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Times New Roman" w:hAnsi="Times New Roman" w:eastAsia="黑体" w:cs="宋体"/>
          <w:sz w:val="32"/>
          <w:szCs w:val="32"/>
          <w:lang w:val="en-US" w:eastAsia="zh-CN"/>
        </w:rPr>
      </w:pPr>
      <w:r>
        <w:rPr>
          <w:rFonts w:hint="eastAsia" w:ascii="Times New Roman" w:hAnsi="Times New Roman" w:eastAsia="黑体" w:cs="宋体"/>
          <w:sz w:val="32"/>
          <w:szCs w:val="32"/>
        </w:rPr>
        <w:t>附件</w:t>
      </w:r>
      <w:r>
        <w:rPr>
          <w:rFonts w:hint="eastAsia" w:ascii="Times New Roman" w:hAnsi="Times New Roman" w:eastAsia="黑体" w:cs="宋体"/>
          <w:sz w:val="32"/>
          <w:szCs w:val="32"/>
          <w:lang w:val="en-US" w:eastAsia="zh-CN"/>
        </w:rPr>
        <w:t>2</w:t>
      </w:r>
    </w:p>
    <w:p>
      <w:pPr>
        <w:spacing w:line="560" w:lineRule="exact"/>
        <w:jc w:val="center"/>
        <w:rPr>
          <w:rFonts w:ascii="Times New Roman" w:hAnsi="Times New Roman" w:eastAsia="方正小标宋简体" w:cs="宋体"/>
          <w:sz w:val="44"/>
          <w:szCs w:val="44"/>
        </w:rPr>
      </w:pPr>
      <w:r>
        <w:rPr>
          <w:rFonts w:hint="eastAsia" w:ascii="Times New Roman" w:hAnsi="Times New Roman" w:eastAsia="方正小标宋简体" w:cs="宋体"/>
          <w:sz w:val="44"/>
          <w:szCs w:val="44"/>
        </w:rPr>
        <w:t>广东省消防救援总队规范性文件清理目录</w:t>
      </w:r>
    </w:p>
    <w:p>
      <w:pPr>
        <w:spacing w:line="560" w:lineRule="exact"/>
        <w:jc w:val="center"/>
        <w:rPr>
          <w:rFonts w:ascii="Times New Roman" w:hAnsi="Times New Roman" w:eastAsia="方正小标宋简体" w:cs="宋体"/>
          <w:sz w:val="44"/>
          <w:szCs w:val="44"/>
        </w:rPr>
      </w:pPr>
    </w:p>
    <w:p>
      <w:pPr>
        <w:pStyle w:val="5"/>
        <w:spacing w:line="560" w:lineRule="exact"/>
        <w:rPr>
          <w:rFonts w:hint="eastAsia" w:ascii="黑体" w:hAnsi="黑体" w:eastAsia="黑体"/>
          <w:sz w:val="32"/>
          <w:szCs w:val="32"/>
          <w:lang w:eastAsia="zh-CN"/>
        </w:rPr>
      </w:pPr>
      <w:r>
        <w:rPr>
          <w:rFonts w:hint="eastAsia" w:ascii="黑体" w:hAnsi="黑体" w:eastAsia="黑体"/>
          <w:sz w:val="32"/>
          <w:szCs w:val="32"/>
          <w:lang w:eastAsia="zh-CN"/>
        </w:rPr>
        <w:t>一、宣布失效的规范性文件</w:t>
      </w:r>
    </w:p>
    <w:p>
      <w:pPr>
        <w:pStyle w:val="5"/>
        <w:spacing w:line="560" w:lineRule="exact"/>
        <w:rPr>
          <w:rFonts w:hint="eastAsia" w:ascii="黑体" w:hAnsi="黑体" w:eastAsia="黑体"/>
          <w:sz w:val="32"/>
          <w:szCs w:val="32"/>
          <w:lang w:eastAsia="zh-CN"/>
        </w:rPr>
      </w:pPr>
    </w:p>
    <w:tbl>
      <w:tblPr>
        <w:tblStyle w:val="11"/>
        <w:tblW w:w="136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4536"/>
        <w:gridCol w:w="2268"/>
        <w:gridCol w:w="3243"/>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993" w:type="dxa"/>
            <w:noWrap/>
            <w:vAlign w:val="center"/>
          </w:tcPr>
          <w:p>
            <w:pPr>
              <w:widowControl/>
              <w:spacing w:line="440" w:lineRule="exact"/>
              <w:jc w:val="center"/>
              <w:rPr>
                <w:rFonts w:hint="eastAsia" w:ascii="黑体" w:hAnsi="黑体" w:eastAsia="黑体" w:cs="宋体"/>
                <w:color w:val="0D0D0D" w:themeColor="text1" w:themeTint="F2"/>
                <w:kern w:val="0"/>
                <w:sz w:val="28"/>
                <w:szCs w:val="28"/>
                <w14:textFill>
                  <w14:solidFill>
                    <w14:schemeClr w14:val="tx1">
                      <w14:lumMod w14:val="95000"/>
                      <w14:lumOff w14:val="5000"/>
                    </w14:schemeClr>
                  </w14:solidFill>
                </w14:textFill>
              </w:rPr>
            </w:pPr>
            <w:r>
              <w:rPr>
                <w:rFonts w:hint="eastAsia" w:ascii="黑体" w:hAnsi="黑体" w:eastAsia="黑体" w:cs="宋体"/>
                <w:color w:val="0D0D0D" w:themeColor="text1" w:themeTint="F2"/>
                <w:kern w:val="0"/>
                <w:sz w:val="28"/>
                <w:szCs w:val="28"/>
                <w14:textFill>
                  <w14:solidFill>
                    <w14:schemeClr w14:val="tx1">
                      <w14:lumMod w14:val="95000"/>
                      <w14:lumOff w14:val="5000"/>
                    </w14:schemeClr>
                  </w14:solidFill>
                </w14:textFill>
              </w:rPr>
              <w:t>序号</w:t>
            </w:r>
          </w:p>
        </w:tc>
        <w:tc>
          <w:tcPr>
            <w:tcW w:w="4536" w:type="dxa"/>
            <w:noWrap/>
            <w:vAlign w:val="center"/>
          </w:tcPr>
          <w:p>
            <w:pPr>
              <w:widowControl/>
              <w:spacing w:line="440" w:lineRule="exact"/>
              <w:jc w:val="center"/>
              <w:rPr>
                <w:rFonts w:hint="eastAsia" w:ascii="黑体" w:hAnsi="黑体" w:eastAsia="黑体" w:cs="宋体"/>
                <w:color w:val="0D0D0D" w:themeColor="text1" w:themeTint="F2"/>
                <w:kern w:val="0"/>
                <w:sz w:val="28"/>
                <w:szCs w:val="28"/>
                <w14:textFill>
                  <w14:solidFill>
                    <w14:schemeClr w14:val="tx1">
                      <w14:lumMod w14:val="95000"/>
                      <w14:lumOff w14:val="5000"/>
                    </w14:schemeClr>
                  </w14:solidFill>
                </w14:textFill>
              </w:rPr>
            </w:pPr>
            <w:r>
              <w:rPr>
                <w:rFonts w:hint="eastAsia" w:ascii="黑体" w:hAnsi="黑体" w:eastAsia="黑体" w:cs="宋体"/>
                <w:color w:val="0D0D0D" w:themeColor="text1" w:themeTint="F2"/>
                <w:kern w:val="0"/>
                <w:sz w:val="28"/>
                <w:szCs w:val="28"/>
                <w14:textFill>
                  <w14:solidFill>
                    <w14:schemeClr w14:val="tx1">
                      <w14:lumMod w14:val="95000"/>
                      <w14:lumOff w14:val="5000"/>
                    </w14:schemeClr>
                  </w14:solidFill>
                </w14:textFill>
              </w:rPr>
              <w:t>文件名称</w:t>
            </w:r>
          </w:p>
        </w:tc>
        <w:tc>
          <w:tcPr>
            <w:tcW w:w="2268" w:type="dxa"/>
            <w:vAlign w:val="center"/>
          </w:tcPr>
          <w:p>
            <w:pPr>
              <w:widowControl/>
              <w:spacing w:line="440" w:lineRule="exact"/>
              <w:jc w:val="center"/>
              <w:rPr>
                <w:rFonts w:hint="eastAsia" w:ascii="黑体" w:hAnsi="黑体" w:eastAsia="黑体" w:cs="宋体"/>
                <w:color w:val="0D0D0D" w:themeColor="text1" w:themeTint="F2"/>
                <w:kern w:val="0"/>
                <w:sz w:val="28"/>
                <w:szCs w:val="28"/>
                <w14:textFill>
                  <w14:solidFill>
                    <w14:schemeClr w14:val="tx1">
                      <w14:lumMod w14:val="95000"/>
                      <w14:lumOff w14:val="5000"/>
                    </w14:schemeClr>
                  </w14:solidFill>
                </w14:textFill>
              </w:rPr>
            </w:pPr>
            <w:r>
              <w:rPr>
                <w:rFonts w:hint="eastAsia" w:ascii="黑体" w:hAnsi="黑体" w:eastAsia="黑体" w:cs="宋体"/>
                <w:color w:val="0D0D0D" w:themeColor="text1" w:themeTint="F2"/>
                <w:kern w:val="0"/>
                <w:sz w:val="28"/>
                <w:szCs w:val="28"/>
                <w14:textFill>
                  <w14:solidFill>
                    <w14:schemeClr w14:val="tx1">
                      <w14:lumMod w14:val="95000"/>
                      <w14:lumOff w14:val="5000"/>
                    </w14:schemeClr>
                  </w14:solidFill>
                </w14:textFill>
              </w:rPr>
              <w:t>发文单位</w:t>
            </w:r>
          </w:p>
        </w:tc>
        <w:tc>
          <w:tcPr>
            <w:tcW w:w="3243" w:type="dxa"/>
            <w:vAlign w:val="center"/>
          </w:tcPr>
          <w:p>
            <w:pPr>
              <w:widowControl/>
              <w:spacing w:line="440" w:lineRule="exact"/>
              <w:jc w:val="center"/>
              <w:rPr>
                <w:rFonts w:hint="eastAsia" w:ascii="黑体" w:hAnsi="黑体" w:eastAsia="黑体" w:cs="宋体"/>
                <w:color w:val="0D0D0D" w:themeColor="text1" w:themeTint="F2"/>
                <w:kern w:val="0"/>
                <w:sz w:val="28"/>
                <w:szCs w:val="28"/>
                <w14:textFill>
                  <w14:solidFill>
                    <w14:schemeClr w14:val="tx1">
                      <w14:lumMod w14:val="95000"/>
                      <w14:lumOff w14:val="5000"/>
                    </w14:schemeClr>
                  </w14:solidFill>
                </w14:textFill>
              </w:rPr>
            </w:pPr>
            <w:r>
              <w:rPr>
                <w:rFonts w:hint="eastAsia" w:ascii="黑体" w:hAnsi="黑体" w:eastAsia="黑体" w:cs="宋体"/>
                <w:color w:val="0D0D0D" w:themeColor="text1" w:themeTint="F2"/>
                <w:kern w:val="0"/>
                <w:sz w:val="28"/>
                <w:szCs w:val="28"/>
                <w14:textFill>
                  <w14:solidFill>
                    <w14:schemeClr w14:val="tx1">
                      <w14:lumMod w14:val="95000"/>
                      <w14:lumOff w14:val="5000"/>
                    </w14:schemeClr>
                  </w14:solidFill>
                </w14:textFill>
              </w:rPr>
              <w:t>文号</w:t>
            </w:r>
          </w:p>
        </w:tc>
        <w:tc>
          <w:tcPr>
            <w:tcW w:w="2595" w:type="dxa"/>
            <w:noWrap/>
            <w:vAlign w:val="center"/>
          </w:tcPr>
          <w:p>
            <w:pPr>
              <w:widowControl/>
              <w:spacing w:line="440" w:lineRule="exact"/>
              <w:jc w:val="center"/>
              <w:rPr>
                <w:rFonts w:hint="eastAsia" w:ascii="黑体" w:hAnsi="黑体" w:eastAsia="黑体" w:cs="宋体"/>
                <w:color w:val="0D0D0D" w:themeColor="text1" w:themeTint="F2"/>
                <w:kern w:val="0"/>
                <w:sz w:val="28"/>
                <w:szCs w:val="28"/>
                <w14:textFill>
                  <w14:solidFill>
                    <w14:schemeClr w14:val="tx1">
                      <w14:lumMod w14:val="95000"/>
                      <w14:lumOff w14:val="5000"/>
                    </w14:schemeClr>
                  </w14:solidFill>
                </w14:textFill>
              </w:rPr>
            </w:pPr>
            <w:r>
              <w:rPr>
                <w:rFonts w:hint="eastAsia" w:ascii="黑体" w:hAnsi="黑体" w:eastAsia="黑体" w:cs="宋体"/>
                <w:color w:val="0D0D0D" w:themeColor="text1" w:themeTint="F2"/>
                <w:kern w:val="0"/>
                <w:sz w:val="28"/>
                <w:szCs w:val="28"/>
                <w14:textFill>
                  <w14:solidFill>
                    <w14:schemeClr w14:val="tx1">
                      <w14:lumMod w14:val="95000"/>
                      <w14:lumOff w14:val="5000"/>
                    </w14:schemeClr>
                  </w14:solidFill>
                </w14:textFill>
              </w:rPr>
              <w:t>发布日期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93" w:type="dxa"/>
            <w:vAlign w:val="center"/>
          </w:tcPr>
          <w:p>
            <w:pPr>
              <w:pStyle w:val="22"/>
              <w:widowControl/>
              <w:numPr>
                <w:ilvl w:val="0"/>
                <w:numId w:val="1"/>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536"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关于印发《广东省公安消防机构实施监督抽查有关场所界定和工作量化标准》等规定的通知</w:t>
            </w:r>
          </w:p>
        </w:tc>
        <w:tc>
          <w:tcPr>
            <w:tcW w:w="2268"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3"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广公消〔2004〕123号</w:t>
            </w:r>
          </w:p>
        </w:tc>
        <w:tc>
          <w:tcPr>
            <w:tcW w:w="2595" w:type="dxa"/>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2004年9月28日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93" w:type="dxa"/>
            <w:vAlign w:val="center"/>
          </w:tcPr>
          <w:p>
            <w:pPr>
              <w:pStyle w:val="22"/>
              <w:widowControl/>
              <w:numPr>
                <w:ilvl w:val="0"/>
                <w:numId w:val="1"/>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536"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关于加强公众聚集场所消防安全技术防范工作的通知</w:t>
            </w:r>
          </w:p>
        </w:tc>
        <w:tc>
          <w:tcPr>
            <w:tcW w:w="2268"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3"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广公消〔2006〕33号</w:t>
            </w:r>
          </w:p>
        </w:tc>
        <w:tc>
          <w:tcPr>
            <w:tcW w:w="2595" w:type="dxa"/>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2006年3月5日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93" w:type="dxa"/>
            <w:vAlign w:val="center"/>
          </w:tcPr>
          <w:p>
            <w:pPr>
              <w:pStyle w:val="22"/>
              <w:widowControl/>
              <w:numPr>
                <w:ilvl w:val="0"/>
                <w:numId w:val="1"/>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536"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关于印发《广东省公安消防部门错时消防监督检查暂行规定》的通知</w:t>
            </w:r>
          </w:p>
        </w:tc>
        <w:tc>
          <w:tcPr>
            <w:tcW w:w="2268"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3"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广公消〔2006〕152号</w:t>
            </w:r>
          </w:p>
        </w:tc>
        <w:tc>
          <w:tcPr>
            <w:tcW w:w="2595" w:type="dxa"/>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2006年9月1日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93" w:type="dxa"/>
            <w:vAlign w:val="center"/>
          </w:tcPr>
          <w:p>
            <w:pPr>
              <w:pStyle w:val="22"/>
              <w:widowControl/>
              <w:numPr>
                <w:ilvl w:val="0"/>
                <w:numId w:val="1"/>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536"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关于宣传贯彻省公安厅《关于加强公共娱乐场所和宾馆、饭店消防安全管理的通告》的通知</w:t>
            </w:r>
          </w:p>
        </w:tc>
        <w:tc>
          <w:tcPr>
            <w:tcW w:w="2268"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3"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广公消〔2008〕253号</w:t>
            </w:r>
          </w:p>
        </w:tc>
        <w:tc>
          <w:tcPr>
            <w:tcW w:w="2595" w:type="dxa"/>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2008年9月26日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93" w:type="dxa"/>
            <w:vAlign w:val="center"/>
          </w:tcPr>
          <w:p>
            <w:pPr>
              <w:pStyle w:val="22"/>
              <w:widowControl/>
              <w:numPr>
                <w:ilvl w:val="0"/>
                <w:numId w:val="1"/>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536"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关于贯彻执行《消防监督检查规定》的暂行通知</w:t>
            </w:r>
          </w:p>
        </w:tc>
        <w:tc>
          <w:tcPr>
            <w:tcW w:w="2268"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3"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广公消〔2009〕101号</w:t>
            </w:r>
          </w:p>
        </w:tc>
        <w:tc>
          <w:tcPr>
            <w:tcW w:w="2595" w:type="dxa"/>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2009年5月14日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93" w:type="dxa"/>
            <w:vAlign w:val="center"/>
          </w:tcPr>
          <w:p>
            <w:pPr>
              <w:pStyle w:val="22"/>
              <w:widowControl/>
              <w:numPr>
                <w:ilvl w:val="0"/>
                <w:numId w:val="1"/>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536"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关于明确消防监督执法工作有关事项的通知</w:t>
            </w:r>
          </w:p>
        </w:tc>
        <w:tc>
          <w:tcPr>
            <w:tcW w:w="2268"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3"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广公消〔2009〕114号</w:t>
            </w:r>
          </w:p>
        </w:tc>
        <w:tc>
          <w:tcPr>
            <w:tcW w:w="2595" w:type="dxa"/>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2009年5月29日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93" w:type="dxa"/>
            <w:vAlign w:val="center"/>
          </w:tcPr>
          <w:p>
            <w:pPr>
              <w:pStyle w:val="22"/>
              <w:widowControl/>
              <w:numPr>
                <w:ilvl w:val="0"/>
                <w:numId w:val="1"/>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536"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关于印发《广东省今冬明春防火宣传工作实施方案》的通知</w:t>
            </w:r>
          </w:p>
        </w:tc>
        <w:tc>
          <w:tcPr>
            <w:tcW w:w="2268"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3"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广公消〔2009〕246号</w:t>
            </w:r>
          </w:p>
        </w:tc>
        <w:tc>
          <w:tcPr>
            <w:tcW w:w="2595" w:type="dxa"/>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2009年12月7日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93" w:type="dxa"/>
            <w:vAlign w:val="center"/>
          </w:tcPr>
          <w:p>
            <w:pPr>
              <w:pStyle w:val="22"/>
              <w:widowControl/>
              <w:numPr>
                <w:ilvl w:val="0"/>
                <w:numId w:val="1"/>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536"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关于印发《全省开展镇、街道火灾隐患“网格化”排查整治的指导意见》的通知</w:t>
            </w:r>
          </w:p>
        </w:tc>
        <w:tc>
          <w:tcPr>
            <w:tcW w:w="2268"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广东省消防安全委员会</w:t>
            </w:r>
          </w:p>
        </w:tc>
        <w:tc>
          <w:tcPr>
            <w:tcW w:w="3243"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粤消安办〔2011〕33号</w:t>
            </w:r>
          </w:p>
        </w:tc>
        <w:tc>
          <w:tcPr>
            <w:tcW w:w="2595" w:type="dxa"/>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2011年10月1日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93" w:type="dxa"/>
            <w:vAlign w:val="center"/>
          </w:tcPr>
          <w:p>
            <w:pPr>
              <w:pStyle w:val="22"/>
              <w:widowControl/>
              <w:numPr>
                <w:ilvl w:val="0"/>
                <w:numId w:val="1"/>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536"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关于印发《关于全省开展消防安全“网格化”管理的指导意见》的通知</w:t>
            </w:r>
          </w:p>
        </w:tc>
        <w:tc>
          <w:tcPr>
            <w:tcW w:w="2268"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3"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无编号发文</w:t>
            </w:r>
          </w:p>
        </w:tc>
        <w:tc>
          <w:tcPr>
            <w:tcW w:w="2595" w:type="dxa"/>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2012年5月7日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93" w:type="dxa"/>
            <w:vAlign w:val="center"/>
          </w:tcPr>
          <w:p>
            <w:pPr>
              <w:pStyle w:val="22"/>
              <w:widowControl/>
              <w:numPr>
                <w:ilvl w:val="0"/>
                <w:numId w:val="1"/>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536"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关于临时建筑消防监督管理问题的答复意见</w:t>
            </w:r>
          </w:p>
        </w:tc>
        <w:tc>
          <w:tcPr>
            <w:tcW w:w="2268"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3"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广公消（复）字〔2012〕10号</w:t>
            </w:r>
          </w:p>
        </w:tc>
        <w:tc>
          <w:tcPr>
            <w:tcW w:w="2595" w:type="dxa"/>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2012年6月25日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93" w:type="dxa"/>
            <w:vAlign w:val="center"/>
          </w:tcPr>
          <w:p>
            <w:pPr>
              <w:pStyle w:val="22"/>
              <w:widowControl/>
              <w:numPr>
                <w:ilvl w:val="0"/>
                <w:numId w:val="1"/>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536"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关于印发《广东省建设工程消防监督管理专项治理工作方案》的通知</w:t>
            </w:r>
          </w:p>
        </w:tc>
        <w:tc>
          <w:tcPr>
            <w:tcW w:w="2268"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3"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广公消〔2012〕161号</w:t>
            </w:r>
          </w:p>
        </w:tc>
        <w:tc>
          <w:tcPr>
            <w:tcW w:w="2595" w:type="dxa"/>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2012年9月5日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93" w:type="dxa"/>
            <w:vAlign w:val="center"/>
          </w:tcPr>
          <w:p>
            <w:pPr>
              <w:pStyle w:val="22"/>
              <w:widowControl/>
              <w:numPr>
                <w:ilvl w:val="0"/>
                <w:numId w:val="1"/>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536"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关于印发《广东省学校消防安全标准化管理评分指引》的通知</w:t>
            </w:r>
          </w:p>
        </w:tc>
        <w:tc>
          <w:tcPr>
            <w:tcW w:w="2268"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广东省公安消防总队、广东省教育厅</w:t>
            </w:r>
          </w:p>
        </w:tc>
        <w:tc>
          <w:tcPr>
            <w:tcW w:w="3243"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广公消〔2012〕186号</w:t>
            </w:r>
          </w:p>
        </w:tc>
        <w:tc>
          <w:tcPr>
            <w:tcW w:w="2595" w:type="dxa"/>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2012年9月29日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93" w:type="dxa"/>
            <w:vAlign w:val="center"/>
          </w:tcPr>
          <w:p>
            <w:pPr>
              <w:pStyle w:val="22"/>
              <w:widowControl/>
              <w:numPr>
                <w:ilvl w:val="0"/>
                <w:numId w:val="1"/>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536"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关于印发《广东省医院消防安全标准化管理评分指引》的通知</w:t>
            </w:r>
          </w:p>
        </w:tc>
        <w:tc>
          <w:tcPr>
            <w:tcW w:w="2268"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广东省卫生厅、广东省公安消防总队</w:t>
            </w:r>
          </w:p>
        </w:tc>
        <w:tc>
          <w:tcPr>
            <w:tcW w:w="3243"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广公消〔2012〕187号</w:t>
            </w:r>
          </w:p>
        </w:tc>
        <w:tc>
          <w:tcPr>
            <w:tcW w:w="2595" w:type="dxa"/>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2012年9月30日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93" w:type="dxa"/>
            <w:vAlign w:val="center"/>
          </w:tcPr>
          <w:p>
            <w:pPr>
              <w:pStyle w:val="22"/>
              <w:widowControl/>
              <w:numPr>
                <w:ilvl w:val="0"/>
                <w:numId w:val="1"/>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536"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广东省火灾隐患举报投诉中心工作制度</w:t>
            </w:r>
          </w:p>
        </w:tc>
        <w:tc>
          <w:tcPr>
            <w:tcW w:w="2268"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3"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广公消〔2012〕169号</w:t>
            </w:r>
          </w:p>
        </w:tc>
        <w:tc>
          <w:tcPr>
            <w:tcW w:w="2595" w:type="dxa"/>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2012年10月16日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93" w:type="dxa"/>
            <w:vAlign w:val="center"/>
          </w:tcPr>
          <w:p>
            <w:pPr>
              <w:pStyle w:val="22"/>
              <w:widowControl/>
              <w:numPr>
                <w:ilvl w:val="0"/>
                <w:numId w:val="1"/>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536"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关于印发《广东省社会福利机构消防安全标准化管理指引》的通知</w:t>
            </w:r>
          </w:p>
        </w:tc>
        <w:tc>
          <w:tcPr>
            <w:tcW w:w="2268"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广东省公安消防总队、广东省民政厅</w:t>
            </w:r>
          </w:p>
        </w:tc>
        <w:tc>
          <w:tcPr>
            <w:tcW w:w="3243"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广公消〔2012〕185号</w:t>
            </w:r>
          </w:p>
        </w:tc>
        <w:tc>
          <w:tcPr>
            <w:tcW w:w="2595" w:type="dxa"/>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2012年11月30日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93" w:type="dxa"/>
            <w:vAlign w:val="center"/>
          </w:tcPr>
          <w:p>
            <w:pPr>
              <w:pStyle w:val="22"/>
              <w:widowControl/>
              <w:numPr>
                <w:ilvl w:val="0"/>
                <w:numId w:val="1"/>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536"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关于印发《广东省消防安全不良行为公布制度（试行）》的通知</w:t>
            </w:r>
          </w:p>
        </w:tc>
        <w:tc>
          <w:tcPr>
            <w:tcW w:w="2268"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广东省公安厅消防局</w:t>
            </w:r>
          </w:p>
        </w:tc>
        <w:tc>
          <w:tcPr>
            <w:tcW w:w="3243"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广公消〔2013〕94号</w:t>
            </w:r>
          </w:p>
        </w:tc>
        <w:tc>
          <w:tcPr>
            <w:tcW w:w="2595" w:type="dxa"/>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2013年6月29日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93" w:type="dxa"/>
            <w:vAlign w:val="center"/>
          </w:tcPr>
          <w:p>
            <w:pPr>
              <w:pStyle w:val="22"/>
              <w:widowControl/>
              <w:numPr>
                <w:ilvl w:val="0"/>
                <w:numId w:val="1"/>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536"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关于印发《消防安全宣传教育培训试点工作方案》的通知</w:t>
            </w:r>
          </w:p>
        </w:tc>
        <w:tc>
          <w:tcPr>
            <w:tcW w:w="2268"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3"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广公消〔2014〕49号</w:t>
            </w:r>
          </w:p>
        </w:tc>
        <w:tc>
          <w:tcPr>
            <w:tcW w:w="2595" w:type="dxa"/>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2014年6月9日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93" w:type="dxa"/>
            <w:vAlign w:val="center"/>
          </w:tcPr>
          <w:p>
            <w:pPr>
              <w:pStyle w:val="22"/>
              <w:widowControl/>
              <w:numPr>
                <w:ilvl w:val="0"/>
                <w:numId w:val="1"/>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536"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关于明确火灾高危单位消防安全评估相关工作的通知</w:t>
            </w:r>
          </w:p>
        </w:tc>
        <w:tc>
          <w:tcPr>
            <w:tcW w:w="2268"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3"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广公消〔2014〕71号</w:t>
            </w:r>
          </w:p>
        </w:tc>
        <w:tc>
          <w:tcPr>
            <w:tcW w:w="2595" w:type="dxa"/>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2014年7月31日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93" w:type="dxa"/>
            <w:vAlign w:val="center"/>
          </w:tcPr>
          <w:p>
            <w:pPr>
              <w:pStyle w:val="22"/>
              <w:widowControl/>
              <w:numPr>
                <w:ilvl w:val="0"/>
                <w:numId w:val="1"/>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536"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关于切实做好《关于加强我省消防宣传教育工作的意见》宣贯工作的通知</w:t>
            </w:r>
          </w:p>
        </w:tc>
        <w:tc>
          <w:tcPr>
            <w:tcW w:w="2268"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3"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无编号发文</w:t>
            </w:r>
          </w:p>
        </w:tc>
        <w:tc>
          <w:tcPr>
            <w:tcW w:w="2595" w:type="dxa"/>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2014年9月5日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93" w:type="dxa"/>
            <w:vAlign w:val="center"/>
          </w:tcPr>
          <w:p>
            <w:pPr>
              <w:pStyle w:val="22"/>
              <w:widowControl/>
              <w:numPr>
                <w:ilvl w:val="0"/>
                <w:numId w:val="1"/>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536"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关于印发《社会消防安全专业培训机构师资场地设施设备器材设置和核查规定（试行）》的通知</w:t>
            </w:r>
          </w:p>
        </w:tc>
        <w:tc>
          <w:tcPr>
            <w:tcW w:w="2268"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3"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广公消〔2015〕24号</w:t>
            </w:r>
          </w:p>
        </w:tc>
        <w:tc>
          <w:tcPr>
            <w:tcW w:w="2595" w:type="dxa"/>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2015年3月24日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93" w:type="dxa"/>
            <w:vAlign w:val="center"/>
          </w:tcPr>
          <w:p>
            <w:pPr>
              <w:pStyle w:val="22"/>
              <w:widowControl/>
              <w:numPr>
                <w:ilvl w:val="0"/>
                <w:numId w:val="1"/>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536"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关于进一步明确新版消防技术规范有关执行问题的通知</w:t>
            </w:r>
          </w:p>
        </w:tc>
        <w:tc>
          <w:tcPr>
            <w:tcW w:w="2268"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3"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无编号发文</w:t>
            </w:r>
          </w:p>
        </w:tc>
        <w:tc>
          <w:tcPr>
            <w:tcW w:w="2595" w:type="dxa"/>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2015年5月13日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93" w:type="dxa"/>
            <w:vAlign w:val="center"/>
          </w:tcPr>
          <w:p>
            <w:pPr>
              <w:pStyle w:val="22"/>
              <w:widowControl/>
              <w:numPr>
                <w:ilvl w:val="0"/>
                <w:numId w:val="1"/>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536"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关于印发《全省冬春火灾防控宣传工作方案》的通知</w:t>
            </w:r>
          </w:p>
        </w:tc>
        <w:tc>
          <w:tcPr>
            <w:tcW w:w="2268"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3"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广公消〔2015〕105号</w:t>
            </w:r>
          </w:p>
        </w:tc>
        <w:tc>
          <w:tcPr>
            <w:tcW w:w="2595" w:type="dxa"/>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2015年12月14日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93" w:type="dxa"/>
            <w:vAlign w:val="center"/>
          </w:tcPr>
          <w:p>
            <w:pPr>
              <w:pStyle w:val="22"/>
              <w:widowControl/>
              <w:numPr>
                <w:ilvl w:val="0"/>
                <w:numId w:val="1"/>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536"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关于印发《</w:t>
            </w:r>
            <w:r>
              <w:rPr>
                <w:rFonts w:ascii="Times New Roman" w:hAnsi="Times New Roman" w:eastAsia="楷体_GB2312"/>
                <w:color w:val="0D0D0D" w:themeColor="text1" w:themeTint="F2"/>
                <w:kern w:val="0"/>
                <w:sz w:val="28"/>
                <w:szCs w:val="28"/>
                <w14:textFill>
                  <w14:solidFill>
                    <w14:schemeClr w14:val="tx1">
                      <w14:lumMod w14:val="95000"/>
                      <w14:lumOff w14:val="5000"/>
                    </w14:schemeClr>
                  </w14:solidFill>
                </w14:textFill>
              </w:rPr>
              <w:t>2016</w:t>
            </w:r>
            <w: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年夏季消防宣传教育培训工作方案》的通知</w:t>
            </w:r>
          </w:p>
        </w:tc>
        <w:tc>
          <w:tcPr>
            <w:tcW w:w="2268"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3"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广公消〔2016〕43号</w:t>
            </w:r>
          </w:p>
        </w:tc>
        <w:tc>
          <w:tcPr>
            <w:tcW w:w="2595" w:type="dxa"/>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2016年6月7日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93" w:type="dxa"/>
            <w:vAlign w:val="center"/>
          </w:tcPr>
          <w:p>
            <w:pPr>
              <w:pStyle w:val="22"/>
              <w:widowControl/>
              <w:numPr>
                <w:ilvl w:val="0"/>
                <w:numId w:val="1"/>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536"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关于印发《广东省公安机关消防机构办理消防监督执法信访案件规定》实施办法的通知</w:t>
            </w:r>
          </w:p>
        </w:tc>
        <w:tc>
          <w:tcPr>
            <w:tcW w:w="2268"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3"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广公消〔2016〕83号</w:t>
            </w:r>
          </w:p>
        </w:tc>
        <w:tc>
          <w:tcPr>
            <w:tcW w:w="2595" w:type="dxa"/>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2016年9月27日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93" w:type="dxa"/>
            <w:vAlign w:val="center"/>
          </w:tcPr>
          <w:p>
            <w:pPr>
              <w:pStyle w:val="22"/>
              <w:widowControl/>
              <w:numPr>
                <w:ilvl w:val="0"/>
                <w:numId w:val="1"/>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536"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转发广东省公安厅关于加强电动车消防安全管理工作的通告</w:t>
            </w:r>
          </w:p>
        </w:tc>
        <w:tc>
          <w:tcPr>
            <w:tcW w:w="2268"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3"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无编号发文</w:t>
            </w:r>
          </w:p>
        </w:tc>
        <w:tc>
          <w:tcPr>
            <w:tcW w:w="2595" w:type="dxa"/>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2016年10月8日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93" w:type="dxa"/>
            <w:vAlign w:val="center"/>
          </w:tcPr>
          <w:p>
            <w:pPr>
              <w:pStyle w:val="22"/>
              <w:widowControl/>
              <w:numPr>
                <w:ilvl w:val="0"/>
                <w:numId w:val="1"/>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536"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关于明确公安消防大队消防监督执法工作若干要求的通知</w:t>
            </w:r>
          </w:p>
        </w:tc>
        <w:tc>
          <w:tcPr>
            <w:tcW w:w="2268"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3"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广公消〔2016〕89号</w:t>
            </w:r>
          </w:p>
        </w:tc>
        <w:tc>
          <w:tcPr>
            <w:tcW w:w="2595" w:type="dxa"/>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2016年12月30日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93" w:type="dxa"/>
            <w:vAlign w:val="center"/>
          </w:tcPr>
          <w:p>
            <w:pPr>
              <w:pStyle w:val="22"/>
              <w:widowControl/>
              <w:numPr>
                <w:ilvl w:val="0"/>
                <w:numId w:val="1"/>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536"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关于印发《高层建筑消防安全综合治理宣传工作方案》的通知</w:t>
            </w:r>
          </w:p>
        </w:tc>
        <w:tc>
          <w:tcPr>
            <w:tcW w:w="2268"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3"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广公消〔2017〕61号</w:t>
            </w:r>
          </w:p>
        </w:tc>
        <w:tc>
          <w:tcPr>
            <w:tcW w:w="2595" w:type="dxa"/>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2017年8月7日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993" w:type="dxa"/>
            <w:vAlign w:val="center"/>
          </w:tcPr>
          <w:p>
            <w:pPr>
              <w:pStyle w:val="22"/>
              <w:widowControl/>
              <w:numPr>
                <w:ilvl w:val="0"/>
                <w:numId w:val="1"/>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536"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关于印发《关于推行高层公共建筑专职消防安全经理人、高层住宅建筑消防楼长制度的指导意见》的通知</w:t>
            </w:r>
          </w:p>
        </w:tc>
        <w:tc>
          <w:tcPr>
            <w:tcW w:w="2268"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广东省消防安全委员会</w:t>
            </w:r>
          </w:p>
        </w:tc>
        <w:tc>
          <w:tcPr>
            <w:tcW w:w="3243"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粤消安〔2017〕21号</w:t>
            </w:r>
          </w:p>
        </w:tc>
        <w:tc>
          <w:tcPr>
            <w:tcW w:w="2595" w:type="dxa"/>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2017年9月5日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93" w:type="dxa"/>
            <w:vAlign w:val="center"/>
          </w:tcPr>
          <w:p>
            <w:pPr>
              <w:pStyle w:val="22"/>
              <w:widowControl/>
              <w:numPr>
                <w:ilvl w:val="0"/>
                <w:numId w:val="1"/>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536"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关于进一步推进超高层公共建筑微型消防站和灭火救援技术处置建设的通知</w:t>
            </w:r>
          </w:p>
        </w:tc>
        <w:tc>
          <w:tcPr>
            <w:tcW w:w="2268"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3"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无编号发文</w:t>
            </w:r>
          </w:p>
        </w:tc>
        <w:tc>
          <w:tcPr>
            <w:tcW w:w="2595" w:type="dxa"/>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2017年11月7日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93" w:type="dxa"/>
            <w:vAlign w:val="center"/>
          </w:tcPr>
          <w:p>
            <w:pPr>
              <w:pStyle w:val="22"/>
              <w:widowControl/>
              <w:numPr>
                <w:ilvl w:val="0"/>
                <w:numId w:val="1"/>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536"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关于进一步贯彻落实《降低高层建筑火灾风险若干规范措施》的通知</w:t>
            </w:r>
          </w:p>
        </w:tc>
        <w:tc>
          <w:tcPr>
            <w:tcW w:w="2268"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3"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无编号发文</w:t>
            </w:r>
          </w:p>
        </w:tc>
        <w:tc>
          <w:tcPr>
            <w:tcW w:w="2595" w:type="dxa"/>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2017年11月8日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93" w:type="dxa"/>
            <w:vAlign w:val="center"/>
          </w:tcPr>
          <w:p>
            <w:pPr>
              <w:pStyle w:val="22"/>
              <w:widowControl/>
              <w:numPr>
                <w:ilvl w:val="0"/>
                <w:numId w:val="1"/>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536"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关于印发《广东省电动车火灾防范宣传活动工作方案》的通知</w:t>
            </w:r>
          </w:p>
        </w:tc>
        <w:tc>
          <w:tcPr>
            <w:tcW w:w="2268"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3"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广公消〔2018〕108号</w:t>
            </w:r>
          </w:p>
        </w:tc>
        <w:tc>
          <w:tcPr>
            <w:tcW w:w="2595" w:type="dxa"/>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2018年2月4日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93" w:type="dxa"/>
            <w:vAlign w:val="center"/>
          </w:tcPr>
          <w:p>
            <w:pPr>
              <w:pStyle w:val="22"/>
              <w:widowControl/>
              <w:numPr>
                <w:ilvl w:val="0"/>
                <w:numId w:val="1"/>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536"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关于印发广东省“四类群体”消防安全宣传教育培训工作方案的通知</w:t>
            </w:r>
          </w:p>
        </w:tc>
        <w:tc>
          <w:tcPr>
            <w:tcW w:w="2268"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广东省消防安全委员会</w:t>
            </w:r>
          </w:p>
        </w:tc>
        <w:tc>
          <w:tcPr>
            <w:tcW w:w="3243"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粤消安〔2018〕10号</w:t>
            </w:r>
          </w:p>
        </w:tc>
        <w:tc>
          <w:tcPr>
            <w:tcW w:w="2595" w:type="dxa"/>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2018年3月25日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93" w:type="dxa"/>
            <w:vAlign w:val="center"/>
          </w:tcPr>
          <w:p>
            <w:pPr>
              <w:pStyle w:val="22"/>
              <w:widowControl/>
              <w:numPr>
                <w:ilvl w:val="0"/>
                <w:numId w:val="1"/>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536"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广东省消防总队关于进一步加强今冬明春火灾防控宣传工作的通知</w:t>
            </w:r>
          </w:p>
        </w:tc>
        <w:tc>
          <w:tcPr>
            <w:tcW w:w="2268"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广东省消防总队</w:t>
            </w:r>
          </w:p>
        </w:tc>
        <w:tc>
          <w:tcPr>
            <w:tcW w:w="3243"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无编号发文</w:t>
            </w:r>
          </w:p>
        </w:tc>
        <w:tc>
          <w:tcPr>
            <w:tcW w:w="2595" w:type="dxa"/>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2018年12月11日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993" w:type="dxa"/>
            <w:vAlign w:val="center"/>
          </w:tcPr>
          <w:p>
            <w:pPr>
              <w:pStyle w:val="22"/>
              <w:widowControl/>
              <w:numPr>
                <w:ilvl w:val="0"/>
                <w:numId w:val="1"/>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536"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广东省消防总队关于《建筑设计防火规范》（GB50016-2104）（2018年版）执行相关问题的批复</w:t>
            </w:r>
          </w:p>
        </w:tc>
        <w:tc>
          <w:tcPr>
            <w:tcW w:w="2268"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广东省消防总队</w:t>
            </w:r>
          </w:p>
        </w:tc>
        <w:tc>
          <w:tcPr>
            <w:tcW w:w="3243"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无编号发文</w:t>
            </w:r>
          </w:p>
        </w:tc>
        <w:tc>
          <w:tcPr>
            <w:tcW w:w="2595" w:type="dxa"/>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2018年12月17日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93" w:type="dxa"/>
            <w:vAlign w:val="center"/>
          </w:tcPr>
          <w:p>
            <w:pPr>
              <w:pStyle w:val="22"/>
              <w:widowControl/>
              <w:numPr>
                <w:ilvl w:val="0"/>
                <w:numId w:val="1"/>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536"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广东省消防总队关于第10.5代TFT-LCD显示器件生产线项目及玻璃基板生产厂房项目设置员工餐厅厨房及排烟设置问题的批复</w:t>
            </w:r>
          </w:p>
        </w:tc>
        <w:tc>
          <w:tcPr>
            <w:tcW w:w="2268"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广东省消防总队</w:t>
            </w:r>
          </w:p>
        </w:tc>
        <w:tc>
          <w:tcPr>
            <w:tcW w:w="3243"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无编号发文</w:t>
            </w:r>
          </w:p>
        </w:tc>
        <w:tc>
          <w:tcPr>
            <w:tcW w:w="2595" w:type="dxa"/>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2018年12月17日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993" w:type="dxa"/>
            <w:vAlign w:val="center"/>
          </w:tcPr>
          <w:p>
            <w:pPr>
              <w:pStyle w:val="22"/>
              <w:widowControl/>
              <w:numPr>
                <w:ilvl w:val="0"/>
                <w:numId w:val="1"/>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536"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广东省消防总队关于印发《广东省“防风险保平安迎大庆”消防安全执法检查专项行动宣传工作方案》的通知</w:t>
            </w:r>
          </w:p>
        </w:tc>
        <w:tc>
          <w:tcPr>
            <w:tcW w:w="2268"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广东省消防总队</w:t>
            </w:r>
          </w:p>
        </w:tc>
        <w:tc>
          <w:tcPr>
            <w:tcW w:w="3243"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应急粤消〔2019〕78号</w:t>
            </w:r>
          </w:p>
        </w:tc>
        <w:tc>
          <w:tcPr>
            <w:tcW w:w="2595" w:type="dxa"/>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2019年5月6日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93" w:type="dxa"/>
            <w:vAlign w:val="center"/>
          </w:tcPr>
          <w:p>
            <w:pPr>
              <w:pStyle w:val="22"/>
              <w:widowControl/>
              <w:numPr>
                <w:ilvl w:val="0"/>
                <w:numId w:val="1"/>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536"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广东省消防救援总队关于印发《</w:t>
            </w:r>
            <w:r>
              <w:rPr>
                <w:rFonts w:ascii="Times New Roman" w:hAnsi="Times New Roman" w:eastAsia="楷体_GB2312"/>
                <w:color w:val="0D0D0D" w:themeColor="text1" w:themeTint="F2"/>
                <w:kern w:val="0"/>
                <w:sz w:val="28"/>
                <w:szCs w:val="28"/>
                <w14:textFill>
                  <w14:solidFill>
                    <w14:schemeClr w14:val="tx1">
                      <w14:lumMod w14:val="95000"/>
                      <w14:lumOff w14:val="5000"/>
                    </w14:schemeClr>
                  </w14:solidFill>
                </w14:textFill>
              </w:rPr>
              <w:t>2019</w:t>
            </w:r>
            <w: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年广东省今冬明春火灾防控宣传工作方案》的通知</w:t>
            </w:r>
          </w:p>
        </w:tc>
        <w:tc>
          <w:tcPr>
            <w:tcW w:w="2268"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广东省消防救援总队</w:t>
            </w:r>
          </w:p>
        </w:tc>
        <w:tc>
          <w:tcPr>
            <w:tcW w:w="3243"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无编号发文</w:t>
            </w:r>
          </w:p>
        </w:tc>
        <w:tc>
          <w:tcPr>
            <w:tcW w:w="2595" w:type="dxa"/>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2019年12月9日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93" w:type="dxa"/>
            <w:vAlign w:val="center"/>
          </w:tcPr>
          <w:p>
            <w:pPr>
              <w:pStyle w:val="22"/>
              <w:widowControl/>
              <w:numPr>
                <w:ilvl w:val="0"/>
                <w:numId w:val="1"/>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536"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广东省消防救援总队关于印发《广东省消防安全专项整治三年行动宣传工作方案》的通知</w:t>
            </w:r>
          </w:p>
        </w:tc>
        <w:tc>
          <w:tcPr>
            <w:tcW w:w="2268"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广东省消防救援总队</w:t>
            </w:r>
          </w:p>
        </w:tc>
        <w:tc>
          <w:tcPr>
            <w:tcW w:w="3243"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粤消〔2020〕102号</w:t>
            </w:r>
          </w:p>
        </w:tc>
        <w:tc>
          <w:tcPr>
            <w:tcW w:w="2595" w:type="dxa"/>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2020年5月20日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993" w:type="dxa"/>
            <w:vAlign w:val="center"/>
          </w:tcPr>
          <w:p>
            <w:pPr>
              <w:pStyle w:val="22"/>
              <w:widowControl/>
              <w:numPr>
                <w:ilvl w:val="0"/>
                <w:numId w:val="1"/>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536"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广东省消防安全委员会关于印发《广东省推进消防安全宣传进企业进农村进社区进学校进家庭三年行动计划》的通知</w:t>
            </w:r>
          </w:p>
        </w:tc>
        <w:tc>
          <w:tcPr>
            <w:tcW w:w="2268"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广东省消防安全委员会</w:t>
            </w:r>
          </w:p>
        </w:tc>
        <w:tc>
          <w:tcPr>
            <w:tcW w:w="3243"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粤消安〔2020〕2号</w:t>
            </w:r>
          </w:p>
        </w:tc>
        <w:tc>
          <w:tcPr>
            <w:tcW w:w="2595" w:type="dxa"/>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2020年7月16日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93" w:type="dxa"/>
            <w:vAlign w:val="center"/>
          </w:tcPr>
          <w:p>
            <w:pPr>
              <w:pStyle w:val="22"/>
              <w:widowControl/>
              <w:numPr>
                <w:ilvl w:val="0"/>
                <w:numId w:val="1"/>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536"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广东省消防救援总队关于印发《疫情防控期间新闻宣传工作实施方案》的通知</w:t>
            </w:r>
          </w:p>
        </w:tc>
        <w:tc>
          <w:tcPr>
            <w:tcW w:w="2268"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广东省消防救援总队</w:t>
            </w:r>
          </w:p>
        </w:tc>
        <w:tc>
          <w:tcPr>
            <w:tcW w:w="3243"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无编号发文</w:t>
            </w:r>
          </w:p>
        </w:tc>
        <w:tc>
          <w:tcPr>
            <w:tcW w:w="2595" w:type="dxa"/>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2021年1月27日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993" w:type="dxa"/>
            <w:vAlign w:val="center"/>
          </w:tcPr>
          <w:p>
            <w:pPr>
              <w:pStyle w:val="22"/>
              <w:widowControl/>
              <w:numPr>
                <w:ilvl w:val="0"/>
                <w:numId w:val="1"/>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536"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 xml:space="preserve">广东省消防救援总队 </w:t>
            </w:r>
            <w:r>
              <w:rPr>
                <w:rFonts w:ascii="Times New Roman" w:hAnsi="Times New Roman" w:eastAsia="楷体_GB2312"/>
                <w:color w:val="0D0D0D" w:themeColor="text1" w:themeTint="F2"/>
                <w:kern w:val="0"/>
                <w:sz w:val="28"/>
                <w:szCs w:val="28"/>
                <w14:textFill>
                  <w14:solidFill>
                    <w14:schemeClr w14:val="tx1">
                      <w14:lumMod w14:val="95000"/>
                      <w14:lumOff w14:val="5000"/>
                    </w14:schemeClr>
                  </w14:solidFill>
                </w14:textFill>
              </w:rPr>
              <w:t xml:space="preserve"> </w:t>
            </w:r>
            <w: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广东省教育厅关于印发《广东省消防安全宣传“进学校”试点方案》的通知</w:t>
            </w:r>
          </w:p>
        </w:tc>
        <w:tc>
          <w:tcPr>
            <w:tcW w:w="2268"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广东省消防救援总队  广东省教育厅</w:t>
            </w:r>
          </w:p>
        </w:tc>
        <w:tc>
          <w:tcPr>
            <w:tcW w:w="3243"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粤消〔2021〕69号</w:t>
            </w:r>
          </w:p>
        </w:tc>
        <w:tc>
          <w:tcPr>
            <w:tcW w:w="2595" w:type="dxa"/>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2021年6月15日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93" w:type="dxa"/>
            <w:vAlign w:val="center"/>
          </w:tcPr>
          <w:p>
            <w:pPr>
              <w:pStyle w:val="22"/>
              <w:widowControl/>
              <w:numPr>
                <w:ilvl w:val="0"/>
                <w:numId w:val="1"/>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536"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广东省消防救援总队关于印发《</w:t>
            </w:r>
            <w:r>
              <w:rPr>
                <w:rFonts w:ascii="Times New Roman" w:hAnsi="Times New Roman" w:eastAsia="楷体_GB2312"/>
                <w:color w:val="0D0D0D" w:themeColor="text1" w:themeTint="F2"/>
                <w:kern w:val="0"/>
                <w:sz w:val="28"/>
                <w:szCs w:val="28"/>
                <w14:textFill>
                  <w14:solidFill>
                    <w14:schemeClr w14:val="tx1">
                      <w14:lumMod w14:val="95000"/>
                      <w14:lumOff w14:val="5000"/>
                    </w14:schemeClr>
                  </w14:solidFill>
                </w14:textFill>
              </w:rPr>
              <w:t>2022</w:t>
            </w:r>
            <w: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年全省消防宣传工作任务》的通知</w:t>
            </w:r>
          </w:p>
        </w:tc>
        <w:tc>
          <w:tcPr>
            <w:tcW w:w="2268"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广东省消防救援总队</w:t>
            </w:r>
          </w:p>
        </w:tc>
        <w:tc>
          <w:tcPr>
            <w:tcW w:w="3243"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粤消〔2022〕41号</w:t>
            </w:r>
          </w:p>
        </w:tc>
        <w:tc>
          <w:tcPr>
            <w:tcW w:w="2595" w:type="dxa"/>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2022年3月23日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93" w:type="dxa"/>
            <w:vAlign w:val="center"/>
          </w:tcPr>
          <w:p>
            <w:pPr>
              <w:pStyle w:val="22"/>
              <w:widowControl/>
              <w:numPr>
                <w:ilvl w:val="0"/>
                <w:numId w:val="1"/>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536"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广东省消防救援总队关于印发《消防安全大检查宣传工作实施方案》的通知</w:t>
            </w:r>
          </w:p>
        </w:tc>
        <w:tc>
          <w:tcPr>
            <w:tcW w:w="2268"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广东省消防救援总队</w:t>
            </w:r>
          </w:p>
        </w:tc>
        <w:tc>
          <w:tcPr>
            <w:tcW w:w="3243"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无编号发文</w:t>
            </w:r>
          </w:p>
        </w:tc>
        <w:tc>
          <w:tcPr>
            <w:tcW w:w="2595" w:type="dxa"/>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2022年5月7日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93" w:type="dxa"/>
            <w:vAlign w:val="center"/>
          </w:tcPr>
          <w:p>
            <w:pPr>
              <w:pStyle w:val="22"/>
              <w:widowControl/>
              <w:numPr>
                <w:ilvl w:val="0"/>
                <w:numId w:val="1"/>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536"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广东省消防救援总队办公室关于印发《总队本级夏季消防宣传工作方案》的通知</w:t>
            </w:r>
          </w:p>
        </w:tc>
        <w:tc>
          <w:tcPr>
            <w:tcW w:w="2268"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广东省消防救援总队</w:t>
            </w:r>
          </w:p>
        </w:tc>
        <w:tc>
          <w:tcPr>
            <w:tcW w:w="3243"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无编号发文</w:t>
            </w:r>
          </w:p>
        </w:tc>
        <w:tc>
          <w:tcPr>
            <w:tcW w:w="2595" w:type="dxa"/>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2022年5月19日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93" w:type="dxa"/>
            <w:vAlign w:val="center"/>
          </w:tcPr>
          <w:p>
            <w:pPr>
              <w:pStyle w:val="22"/>
              <w:widowControl/>
              <w:numPr>
                <w:ilvl w:val="0"/>
                <w:numId w:val="1"/>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536"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广东省消防救援总队办公室关于印发《高层建筑重大火灾风险专项整治宣传工作方案》的通知</w:t>
            </w:r>
          </w:p>
        </w:tc>
        <w:tc>
          <w:tcPr>
            <w:tcW w:w="2268"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广东省消防救援总队</w:t>
            </w:r>
          </w:p>
        </w:tc>
        <w:tc>
          <w:tcPr>
            <w:tcW w:w="3243"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无编号发文</w:t>
            </w:r>
          </w:p>
        </w:tc>
        <w:tc>
          <w:tcPr>
            <w:tcW w:w="2595" w:type="dxa"/>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2022年9月9日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93" w:type="dxa"/>
            <w:vAlign w:val="center"/>
          </w:tcPr>
          <w:p>
            <w:pPr>
              <w:pStyle w:val="22"/>
              <w:widowControl/>
              <w:numPr>
                <w:ilvl w:val="0"/>
                <w:numId w:val="1"/>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536"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广东省消防救援总队办公室关于印发《电动自行车领域安全治理主题宣传活动工作方案》的通知</w:t>
            </w:r>
          </w:p>
        </w:tc>
        <w:tc>
          <w:tcPr>
            <w:tcW w:w="2268"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广东省消防救援总队</w:t>
            </w:r>
          </w:p>
        </w:tc>
        <w:tc>
          <w:tcPr>
            <w:tcW w:w="3243"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无编号发文</w:t>
            </w:r>
          </w:p>
        </w:tc>
        <w:tc>
          <w:tcPr>
            <w:tcW w:w="2595" w:type="dxa"/>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2022年9月20日</w:t>
            </w:r>
          </w:p>
        </w:tc>
      </w:tr>
    </w:tbl>
    <w:p>
      <w:pPr>
        <w:widowControl/>
        <w:jc w:val="left"/>
        <w:rPr>
          <w:rFonts w:ascii="Times New Roman" w:hAnsi="Times New Roman" w:eastAsia="楷体_GB2312" w:cs="楷体"/>
          <w:sz w:val="28"/>
          <w:szCs w:val="28"/>
        </w:rPr>
      </w:pPr>
      <w:r>
        <w:rPr>
          <w:rFonts w:ascii="Times New Roman" w:hAnsi="Times New Roman" w:eastAsia="楷体_GB2312" w:cs="楷体"/>
          <w:sz w:val="28"/>
          <w:szCs w:val="28"/>
        </w:rPr>
        <w:br w:type="page"/>
      </w:r>
    </w:p>
    <w:p>
      <w:pPr>
        <w:pStyle w:val="5"/>
        <w:spacing w:line="560" w:lineRule="exact"/>
        <w:rPr>
          <w:rFonts w:hint="eastAsia" w:ascii="黑体" w:hAnsi="黑体" w:eastAsia="黑体"/>
          <w:sz w:val="32"/>
          <w:szCs w:val="32"/>
          <w:lang w:eastAsia="zh-CN"/>
        </w:rPr>
      </w:pPr>
      <w:r>
        <w:rPr>
          <w:rFonts w:hint="eastAsia" w:ascii="黑体" w:hAnsi="黑体" w:eastAsia="黑体"/>
          <w:sz w:val="32"/>
          <w:szCs w:val="32"/>
          <w:lang w:eastAsia="zh-CN"/>
        </w:rPr>
        <w:t>二、宣布废止的规范性文件</w:t>
      </w:r>
    </w:p>
    <w:p>
      <w:pPr>
        <w:pStyle w:val="5"/>
        <w:spacing w:line="560" w:lineRule="exact"/>
        <w:rPr>
          <w:rFonts w:hint="eastAsia" w:ascii="黑体" w:hAnsi="黑体" w:eastAsia="黑体"/>
          <w:sz w:val="32"/>
          <w:szCs w:val="32"/>
          <w:lang w:eastAsia="zh-CN"/>
        </w:rPr>
      </w:pPr>
    </w:p>
    <w:tbl>
      <w:tblPr>
        <w:tblStyle w:val="11"/>
        <w:tblW w:w="13635" w:type="dxa"/>
        <w:tblInd w:w="113" w:type="dxa"/>
        <w:tblLayout w:type="autofit"/>
        <w:tblCellMar>
          <w:top w:w="0" w:type="dxa"/>
          <w:left w:w="108" w:type="dxa"/>
          <w:bottom w:w="0" w:type="dxa"/>
          <w:right w:w="108" w:type="dxa"/>
        </w:tblCellMar>
      </w:tblPr>
      <w:tblGrid>
        <w:gridCol w:w="1080"/>
        <w:gridCol w:w="4440"/>
        <w:gridCol w:w="2272"/>
        <w:gridCol w:w="3248"/>
        <w:gridCol w:w="2595"/>
      </w:tblGrid>
      <w:tr>
        <w:tblPrEx>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黑体"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黑体" w:cs="宋体"/>
                <w:color w:val="0D0D0D" w:themeColor="text1" w:themeTint="F2"/>
                <w:kern w:val="0"/>
                <w:sz w:val="28"/>
                <w:szCs w:val="28"/>
                <w14:textFill>
                  <w14:solidFill>
                    <w14:schemeClr w14:val="tx1">
                      <w14:lumMod w14:val="95000"/>
                      <w14:lumOff w14:val="5000"/>
                    </w14:schemeClr>
                  </w14:solidFill>
                </w14:textFill>
              </w:rPr>
              <w:t>序号</w:t>
            </w:r>
          </w:p>
        </w:tc>
        <w:tc>
          <w:tcPr>
            <w:tcW w:w="4440"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黑体"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黑体" w:cs="宋体"/>
                <w:color w:val="0D0D0D" w:themeColor="text1" w:themeTint="F2"/>
                <w:kern w:val="0"/>
                <w:sz w:val="28"/>
                <w:szCs w:val="28"/>
                <w14:textFill>
                  <w14:solidFill>
                    <w14:schemeClr w14:val="tx1">
                      <w14:lumMod w14:val="95000"/>
                      <w14:lumOff w14:val="5000"/>
                    </w14:schemeClr>
                  </w14:solidFill>
                </w14:textFill>
              </w:rPr>
              <w:t>文件名称</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黑体"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黑体" w:cs="宋体"/>
                <w:color w:val="0D0D0D" w:themeColor="text1" w:themeTint="F2"/>
                <w:kern w:val="0"/>
                <w:sz w:val="28"/>
                <w:szCs w:val="28"/>
                <w14:textFill>
                  <w14:solidFill>
                    <w14:schemeClr w14:val="tx1">
                      <w14:lumMod w14:val="95000"/>
                      <w14:lumOff w14:val="5000"/>
                    </w14:schemeClr>
                  </w14:solidFill>
                </w14:textFill>
              </w:rPr>
              <w:t>发文单位</w:t>
            </w:r>
          </w:p>
        </w:tc>
        <w:tc>
          <w:tcPr>
            <w:tcW w:w="3248"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黑体"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黑体" w:cs="宋体"/>
                <w:color w:val="0D0D0D" w:themeColor="text1" w:themeTint="F2"/>
                <w:kern w:val="0"/>
                <w:sz w:val="28"/>
                <w:szCs w:val="28"/>
                <w14:textFill>
                  <w14:solidFill>
                    <w14:schemeClr w14:val="tx1">
                      <w14:lumMod w14:val="95000"/>
                      <w14:lumOff w14:val="5000"/>
                    </w14:schemeClr>
                  </w14:solidFill>
                </w14:textFill>
              </w:rPr>
              <w:t>文号</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黑体"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黑体" w:cs="宋体"/>
                <w:color w:val="0D0D0D" w:themeColor="text1" w:themeTint="F2"/>
                <w:kern w:val="0"/>
                <w:sz w:val="28"/>
                <w:szCs w:val="28"/>
                <w14:textFill>
                  <w14:solidFill>
                    <w14:schemeClr w14:val="tx1">
                      <w14:lumMod w14:val="95000"/>
                      <w14:lumOff w14:val="5000"/>
                    </w14:schemeClr>
                  </w14:solidFill>
                </w14:textFill>
              </w:rPr>
              <w:t>发文时间</w:t>
            </w:r>
          </w:p>
        </w:tc>
      </w:tr>
      <w:tr>
        <w:tblPrEx>
          <w:tblCellMar>
            <w:top w:w="0" w:type="dxa"/>
            <w:left w:w="108" w:type="dxa"/>
            <w:bottom w:w="0" w:type="dxa"/>
            <w:right w:w="108"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关于商住楼疏散楼梯及消防电梯设置方式的批复</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广公消（复）字〔2002〕16号</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2002年10月18日</w:t>
            </w:r>
          </w:p>
        </w:tc>
      </w:tr>
      <w:tr>
        <w:tblPrEx>
          <w:tblCellMar>
            <w:top w:w="0" w:type="dxa"/>
            <w:left w:w="108" w:type="dxa"/>
            <w:bottom w:w="0" w:type="dxa"/>
            <w:right w:w="108"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关于对《关于沐足等场所审批适用规划条文的请示》的答复</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无编号发文</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2004年1月8日</w:t>
            </w:r>
          </w:p>
        </w:tc>
      </w:tr>
      <w:tr>
        <w:tblPrEx>
          <w:tblCellMar>
            <w:top w:w="0" w:type="dxa"/>
            <w:left w:w="108" w:type="dxa"/>
            <w:bottom w:w="0" w:type="dxa"/>
            <w:right w:w="108"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关于推广应用消防安全新技术的通知</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广公消〔2005〕7号</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2005年1月24日</w:t>
            </w:r>
          </w:p>
        </w:tc>
      </w:tr>
      <w:tr>
        <w:tblPrEx>
          <w:tblCellMar>
            <w:top w:w="0" w:type="dxa"/>
            <w:left w:w="108" w:type="dxa"/>
            <w:bottom w:w="0" w:type="dxa"/>
            <w:right w:w="108"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关于汽车加油加气站内储罐等设施与民用建筑防火间距的答复</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无编号发文</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2005年4月25日</w:t>
            </w:r>
          </w:p>
        </w:tc>
      </w:tr>
      <w:tr>
        <w:tblPrEx>
          <w:tblCellMar>
            <w:top w:w="0" w:type="dxa"/>
            <w:left w:w="108" w:type="dxa"/>
            <w:bottom w:w="0" w:type="dxa"/>
            <w:right w:w="108"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关于对自动消防系统审核问题的答复</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无编号发文</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2005年5月16日</w:t>
            </w:r>
          </w:p>
        </w:tc>
      </w:tr>
      <w:tr>
        <w:tblPrEx>
          <w:tblCellMar>
            <w:top w:w="0" w:type="dxa"/>
            <w:left w:w="108" w:type="dxa"/>
            <w:bottom w:w="0" w:type="dxa"/>
            <w:right w:w="108"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关于对《建筑工程消防竣工验收意见书》标题格式的答复</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无编号发文</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2005年5月24日</w:t>
            </w:r>
          </w:p>
        </w:tc>
      </w:tr>
      <w:tr>
        <w:tblPrEx>
          <w:tblCellMar>
            <w:top w:w="0" w:type="dxa"/>
            <w:left w:w="108" w:type="dxa"/>
            <w:bottom w:w="0" w:type="dxa"/>
            <w:right w:w="108" w:type="dxa"/>
          </w:tblCellMar>
        </w:tblPrEx>
        <w:trPr>
          <w:trHeight w:val="112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关于对清远市海螺国际酒店防火分区划分及防火分隔物设置的答复</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无编号发文</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2005年5月24日</w:t>
            </w:r>
          </w:p>
        </w:tc>
      </w:tr>
      <w:tr>
        <w:tblPrEx>
          <w:tblCellMar>
            <w:top w:w="0" w:type="dxa"/>
            <w:left w:w="108" w:type="dxa"/>
            <w:bottom w:w="0" w:type="dxa"/>
            <w:right w:w="108" w:type="dxa"/>
          </w:tblCellMar>
        </w:tblPrEx>
        <w:trPr>
          <w:trHeight w:val="112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关于停止生产、销售、安装使用被暂停型式认可证书的消防产品的通知</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w:t>
            </w:r>
            <w:r>
              <w:rPr>
                <w:rFonts w:ascii="Times New Roman" w:hAnsi="Times New Roman" w:eastAsia="楷体_GB2312"/>
                <w:color w:val="0D0D0D" w:themeColor="text1" w:themeTint="F2"/>
                <w:kern w:val="0"/>
                <w:sz w:val="28"/>
                <w:szCs w:val="28"/>
                <w14:textFill>
                  <w14:solidFill>
                    <w14:schemeClr w14:val="tx1">
                      <w14:lumMod w14:val="95000"/>
                      <w14:lumOff w14:val="5000"/>
                    </w14:schemeClr>
                  </w14:solidFill>
                </w14:textFill>
              </w:rPr>
              <w:t>2005</w:t>
            </w:r>
            <w: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w:t>
            </w:r>
            <w:r>
              <w:rPr>
                <w:rFonts w:ascii="Times New Roman" w:hAnsi="Times New Roman" w:eastAsia="楷体_GB2312"/>
                <w:color w:val="0D0D0D" w:themeColor="text1" w:themeTint="F2"/>
                <w:kern w:val="0"/>
                <w:sz w:val="28"/>
                <w:szCs w:val="28"/>
                <w14:textFill>
                  <w14:solidFill>
                    <w14:schemeClr w14:val="tx1">
                      <w14:lumMod w14:val="95000"/>
                      <w14:lumOff w14:val="5000"/>
                    </w14:schemeClr>
                  </w14:solidFill>
                </w14:textFill>
              </w:rPr>
              <w:t>75</w:t>
            </w:r>
            <w: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号</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2005年5月31日</w:t>
            </w:r>
          </w:p>
        </w:tc>
      </w:tr>
      <w:tr>
        <w:tblPrEx>
          <w:tblCellMar>
            <w:top w:w="0" w:type="dxa"/>
            <w:left w:w="108" w:type="dxa"/>
            <w:bottom w:w="0" w:type="dxa"/>
            <w:right w:w="108" w:type="dxa"/>
          </w:tblCellMar>
        </w:tblPrEx>
        <w:trPr>
          <w:trHeight w:val="112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关于对建筑中庭火灾探测器、喷头设置及商铺夹层、疏散楼梯设置的答复</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无编号发文</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2005年6月2日</w:t>
            </w:r>
          </w:p>
        </w:tc>
      </w:tr>
      <w:tr>
        <w:tblPrEx>
          <w:tblCellMar>
            <w:top w:w="0" w:type="dxa"/>
            <w:left w:w="108" w:type="dxa"/>
            <w:bottom w:w="0" w:type="dxa"/>
            <w:right w:w="108"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关于推广应用新型消防应急照明技术的通知</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w:t>
            </w:r>
            <w:r>
              <w:rPr>
                <w:rFonts w:ascii="Times New Roman" w:hAnsi="Times New Roman" w:eastAsia="楷体_GB2312"/>
                <w:color w:val="0D0D0D" w:themeColor="text1" w:themeTint="F2"/>
                <w:kern w:val="0"/>
                <w:sz w:val="28"/>
                <w:szCs w:val="28"/>
                <w14:textFill>
                  <w14:solidFill>
                    <w14:schemeClr w14:val="tx1">
                      <w14:lumMod w14:val="95000"/>
                      <w14:lumOff w14:val="5000"/>
                    </w14:schemeClr>
                  </w14:solidFill>
                </w14:textFill>
              </w:rPr>
              <w:t>2006</w:t>
            </w:r>
            <w: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w:t>
            </w:r>
            <w:r>
              <w:rPr>
                <w:rFonts w:ascii="Times New Roman" w:hAnsi="Times New Roman" w:eastAsia="楷体_GB2312"/>
                <w:color w:val="0D0D0D" w:themeColor="text1" w:themeTint="F2"/>
                <w:kern w:val="0"/>
                <w:sz w:val="28"/>
                <w:szCs w:val="28"/>
                <w14:textFill>
                  <w14:solidFill>
                    <w14:schemeClr w14:val="tx1">
                      <w14:lumMod w14:val="95000"/>
                      <w14:lumOff w14:val="5000"/>
                    </w14:schemeClr>
                  </w14:solidFill>
                </w14:textFill>
              </w:rPr>
              <w:t>17</w:t>
            </w:r>
            <w: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号</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2006年1月23日</w:t>
            </w:r>
          </w:p>
        </w:tc>
      </w:tr>
      <w:tr>
        <w:tblPrEx>
          <w:tblCellMar>
            <w:top w:w="0" w:type="dxa"/>
            <w:left w:w="108" w:type="dxa"/>
            <w:bottom w:w="0" w:type="dxa"/>
            <w:right w:w="108"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关于商场内走道宽度应如何确定的答复</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无编号发文</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2006年2月6日</w:t>
            </w:r>
          </w:p>
        </w:tc>
      </w:tr>
      <w:tr>
        <w:tblPrEx>
          <w:tblCellMar>
            <w:top w:w="0" w:type="dxa"/>
            <w:left w:w="108" w:type="dxa"/>
            <w:bottom w:w="0" w:type="dxa"/>
            <w:right w:w="108"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关于明确住宅建筑消防设计有关问题的通知</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广公消〔2006〕106号</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2006年6月29日</w:t>
            </w:r>
          </w:p>
        </w:tc>
      </w:tr>
      <w:tr>
        <w:tblPrEx>
          <w:tblCellMar>
            <w:top w:w="0" w:type="dxa"/>
            <w:left w:w="108" w:type="dxa"/>
            <w:bottom w:w="0" w:type="dxa"/>
            <w:right w:w="108"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关于规范消防产品准入资料的通知</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w:t>
            </w:r>
            <w:r>
              <w:rPr>
                <w:rFonts w:ascii="Times New Roman" w:hAnsi="Times New Roman" w:eastAsia="楷体_GB2312"/>
                <w:color w:val="0D0D0D" w:themeColor="text1" w:themeTint="F2"/>
                <w:kern w:val="0"/>
                <w:sz w:val="28"/>
                <w:szCs w:val="28"/>
                <w14:textFill>
                  <w14:solidFill>
                    <w14:schemeClr w14:val="tx1">
                      <w14:lumMod w14:val="95000"/>
                      <w14:lumOff w14:val="5000"/>
                    </w14:schemeClr>
                  </w14:solidFill>
                </w14:textFill>
              </w:rPr>
              <w:t>2006</w:t>
            </w:r>
            <w: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w:t>
            </w:r>
            <w:r>
              <w:rPr>
                <w:rFonts w:ascii="Times New Roman" w:hAnsi="Times New Roman" w:eastAsia="楷体_GB2312"/>
                <w:color w:val="0D0D0D" w:themeColor="text1" w:themeTint="F2"/>
                <w:kern w:val="0"/>
                <w:sz w:val="28"/>
                <w:szCs w:val="28"/>
                <w14:textFill>
                  <w14:solidFill>
                    <w14:schemeClr w14:val="tx1">
                      <w14:lumMod w14:val="95000"/>
                      <w14:lumOff w14:val="5000"/>
                    </w14:schemeClr>
                  </w14:solidFill>
                </w14:textFill>
              </w:rPr>
              <w:t>128</w:t>
            </w:r>
            <w: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号</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2006年7月18日</w:t>
            </w:r>
          </w:p>
        </w:tc>
      </w:tr>
      <w:tr>
        <w:tblPrEx>
          <w:tblCellMar>
            <w:top w:w="0" w:type="dxa"/>
            <w:left w:w="108" w:type="dxa"/>
            <w:bottom w:w="0" w:type="dxa"/>
            <w:right w:w="108" w:type="dxa"/>
          </w:tblCellMar>
        </w:tblPrEx>
        <w:trPr>
          <w:trHeight w:val="112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关于印发《广东省建筑内部装修防火材料见证取样检验程序暂行规定》的通知</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w:t>
            </w:r>
            <w:r>
              <w:rPr>
                <w:rFonts w:ascii="Times New Roman" w:hAnsi="Times New Roman" w:eastAsia="楷体_GB2312"/>
                <w:color w:val="0D0D0D" w:themeColor="text1" w:themeTint="F2"/>
                <w:kern w:val="0"/>
                <w:sz w:val="28"/>
                <w:szCs w:val="28"/>
                <w14:textFill>
                  <w14:solidFill>
                    <w14:schemeClr w14:val="tx1">
                      <w14:lumMod w14:val="95000"/>
                      <w14:lumOff w14:val="5000"/>
                    </w14:schemeClr>
                  </w14:solidFill>
                </w14:textFill>
              </w:rPr>
              <w:t>2006</w:t>
            </w:r>
            <w: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w:t>
            </w:r>
            <w:r>
              <w:rPr>
                <w:rFonts w:ascii="Times New Roman" w:hAnsi="Times New Roman" w:eastAsia="楷体_GB2312"/>
                <w:color w:val="0D0D0D" w:themeColor="text1" w:themeTint="F2"/>
                <w:kern w:val="0"/>
                <w:sz w:val="28"/>
                <w:szCs w:val="28"/>
                <w14:textFill>
                  <w14:solidFill>
                    <w14:schemeClr w14:val="tx1">
                      <w14:lumMod w14:val="95000"/>
                      <w14:lumOff w14:val="5000"/>
                    </w14:schemeClr>
                  </w14:solidFill>
                </w14:textFill>
              </w:rPr>
              <w:t>141</w:t>
            </w:r>
            <w: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号</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2006年8月24日</w:t>
            </w:r>
          </w:p>
        </w:tc>
      </w:tr>
      <w:tr>
        <w:tblPrEx>
          <w:tblCellMar>
            <w:top w:w="0" w:type="dxa"/>
            <w:left w:w="108" w:type="dxa"/>
            <w:bottom w:w="0" w:type="dxa"/>
            <w:right w:w="108" w:type="dxa"/>
          </w:tblCellMar>
        </w:tblPrEx>
        <w:trPr>
          <w:trHeight w:val="112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转发公安部消防局关于推广应用独立式火灾探测报警器等消防技术的通知</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w:t>
            </w:r>
            <w:r>
              <w:rPr>
                <w:rFonts w:ascii="Times New Roman" w:hAnsi="Times New Roman" w:eastAsia="楷体_GB2312"/>
                <w:color w:val="0D0D0D" w:themeColor="text1" w:themeTint="F2"/>
                <w:kern w:val="0"/>
                <w:sz w:val="28"/>
                <w:szCs w:val="28"/>
                <w14:textFill>
                  <w14:solidFill>
                    <w14:schemeClr w14:val="tx1">
                      <w14:lumMod w14:val="95000"/>
                      <w14:lumOff w14:val="5000"/>
                    </w14:schemeClr>
                  </w14:solidFill>
                </w14:textFill>
              </w:rPr>
              <w:t>2006</w:t>
            </w:r>
            <w: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w:t>
            </w:r>
            <w:r>
              <w:rPr>
                <w:rFonts w:ascii="Times New Roman" w:hAnsi="Times New Roman" w:eastAsia="楷体_GB2312"/>
                <w:color w:val="0D0D0D" w:themeColor="text1" w:themeTint="F2"/>
                <w:kern w:val="0"/>
                <w:sz w:val="28"/>
                <w:szCs w:val="28"/>
                <w14:textFill>
                  <w14:solidFill>
                    <w14:schemeClr w14:val="tx1">
                      <w14:lumMod w14:val="95000"/>
                      <w14:lumOff w14:val="5000"/>
                    </w14:schemeClr>
                  </w14:solidFill>
                </w14:textFill>
              </w:rPr>
              <w:t>145</w:t>
            </w:r>
            <w: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号</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2006年8月28日</w:t>
            </w:r>
          </w:p>
        </w:tc>
      </w:tr>
      <w:tr>
        <w:tblPrEx>
          <w:tblCellMar>
            <w:top w:w="0" w:type="dxa"/>
            <w:left w:w="108" w:type="dxa"/>
            <w:bottom w:w="0" w:type="dxa"/>
            <w:right w:w="108" w:type="dxa"/>
          </w:tblCellMar>
        </w:tblPrEx>
        <w:trPr>
          <w:trHeight w:val="112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关于印发《广东省建设工程性能化消防设计与评估实施规定》的通知</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广公消〔2006〕159号</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2006年9月7日</w:t>
            </w:r>
          </w:p>
        </w:tc>
      </w:tr>
      <w:tr>
        <w:tblPrEx>
          <w:tblCellMar>
            <w:top w:w="0" w:type="dxa"/>
            <w:left w:w="108" w:type="dxa"/>
            <w:bottom w:w="0" w:type="dxa"/>
            <w:right w:w="108"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关于建筑内部装修防火材料见证检验工作有关事项的公告</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w:t>
            </w:r>
            <w:r>
              <w:rPr>
                <w:rFonts w:ascii="Times New Roman" w:hAnsi="Times New Roman" w:eastAsia="楷体_GB2312"/>
                <w:color w:val="0D0D0D" w:themeColor="text1" w:themeTint="F2"/>
                <w:kern w:val="0"/>
                <w:sz w:val="28"/>
                <w:szCs w:val="28"/>
                <w14:textFill>
                  <w14:solidFill>
                    <w14:schemeClr w14:val="tx1">
                      <w14:lumMod w14:val="95000"/>
                      <w14:lumOff w14:val="5000"/>
                    </w14:schemeClr>
                  </w14:solidFill>
                </w14:textFill>
              </w:rPr>
              <w:t>2006</w:t>
            </w:r>
            <w: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w:t>
            </w:r>
            <w:r>
              <w:rPr>
                <w:rFonts w:ascii="Times New Roman" w:hAnsi="Times New Roman" w:eastAsia="楷体_GB2312"/>
                <w:color w:val="0D0D0D" w:themeColor="text1" w:themeTint="F2"/>
                <w:kern w:val="0"/>
                <w:sz w:val="28"/>
                <w:szCs w:val="28"/>
                <w14:textFill>
                  <w14:solidFill>
                    <w14:schemeClr w14:val="tx1">
                      <w14:lumMod w14:val="95000"/>
                      <w14:lumOff w14:val="5000"/>
                    </w14:schemeClr>
                  </w14:solidFill>
                </w14:textFill>
              </w:rPr>
              <w:t>194</w:t>
            </w:r>
            <w: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号</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2006年11月4日</w:t>
            </w:r>
          </w:p>
        </w:tc>
      </w:tr>
      <w:tr>
        <w:tblPrEx>
          <w:tblCellMar>
            <w:top w:w="0" w:type="dxa"/>
            <w:left w:w="108" w:type="dxa"/>
            <w:bottom w:w="0" w:type="dxa"/>
            <w:right w:w="108"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关于合成型泡沫喷雾灭火系统适用规范问题的答复</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无编号发文</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2006年11月17日</w:t>
            </w:r>
          </w:p>
        </w:tc>
      </w:tr>
      <w:tr>
        <w:tblPrEx>
          <w:tblCellMar>
            <w:top w:w="0" w:type="dxa"/>
            <w:left w:w="108" w:type="dxa"/>
            <w:bottom w:w="0" w:type="dxa"/>
            <w:right w:w="108"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关于办理既有建筑物消防审验手续有关问题的答复</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无编号发文</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2006年11月20日</w:t>
            </w:r>
          </w:p>
        </w:tc>
      </w:tr>
      <w:tr>
        <w:tblPrEx>
          <w:tblCellMar>
            <w:top w:w="0" w:type="dxa"/>
            <w:left w:w="108" w:type="dxa"/>
            <w:bottom w:w="0" w:type="dxa"/>
            <w:right w:w="108"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关于实行消防产品供货证明制度的通知</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w:t>
            </w:r>
            <w:r>
              <w:rPr>
                <w:rFonts w:ascii="Times New Roman" w:hAnsi="Times New Roman" w:eastAsia="楷体_GB2312"/>
                <w:color w:val="0D0D0D" w:themeColor="text1" w:themeTint="F2"/>
                <w:kern w:val="0"/>
                <w:sz w:val="28"/>
                <w:szCs w:val="28"/>
                <w14:textFill>
                  <w14:solidFill>
                    <w14:schemeClr w14:val="tx1">
                      <w14:lumMod w14:val="95000"/>
                      <w14:lumOff w14:val="5000"/>
                    </w14:schemeClr>
                  </w14:solidFill>
                </w14:textFill>
              </w:rPr>
              <w:t>2006</w:t>
            </w:r>
            <w: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w:t>
            </w:r>
            <w:r>
              <w:rPr>
                <w:rFonts w:ascii="Times New Roman" w:hAnsi="Times New Roman" w:eastAsia="楷体_GB2312"/>
                <w:color w:val="0D0D0D" w:themeColor="text1" w:themeTint="F2"/>
                <w:kern w:val="0"/>
                <w:sz w:val="28"/>
                <w:szCs w:val="28"/>
                <w14:textFill>
                  <w14:solidFill>
                    <w14:schemeClr w14:val="tx1">
                      <w14:lumMod w14:val="95000"/>
                      <w14:lumOff w14:val="5000"/>
                    </w14:schemeClr>
                  </w14:solidFill>
                </w14:textFill>
              </w:rPr>
              <w:t>221</w:t>
            </w:r>
            <w: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号</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2006年12月14日</w:t>
            </w:r>
          </w:p>
        </w:tc>
      </w:tr>
      <w:tr>
        <w:tblPrEx>
          <w:tblCellMar>
            <w:top w:w="0" w:type="dxa"/>
            <w:left w:w="108" w:type="dxa"/>
            <w:bottom w:w="0" w:type="dxa"/>
            <w:right w:w="108" w:type="dxa"/>
          </w:tblCellMar>
        </w:tblPrEx>
        <w:trPr>
          <w:trHeight w:val="112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关于进一步明确建筑内部装修防火材料见证取样和抽样检验工作有关事项的通知</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w:t>
            </w:r>
            <w:r>
              <w:rPr>
                <w:rFonts w:ascii="Times New Roman" w:hAnsi="Times New Roman" w:eastAsia="楷体_GB2312"/>
                <w:color w:val="0D0D0D" w:themeColor="text1" w:themeTint="F2"/>
                <w:kern w:val="0"/>
                <w:sz w:val="28"/>
                <w:szCs w:val="28"/>
                <w14:textFill>
                  <w14:solidFill>
                    <w14:schemeClr w14:val="tx1">
                      <w14:lumMod w14:val="95000"/>
                      <w14:lumOff w14:val="5000"/>
                    </w14:schemeClr>
                  </w14:solidFill>
                </w14:textFill>
              </w:rPr>
              <w:t>2007</w:t>
            </w:r>
            <w: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w:t>
            </w:r>
            <w:r>
              <w:rPr>
                <w:rFonts w:ascii="Times New Roman" w:hAnsi="Times New Roman" w:eastAsia="楷体_GB2312"/>
                <w:color w:val="0D0D0D" w:themeColor="text1" w:themeTint="F2"/>
                <w:kern w:val="0"/>
                <w:sz w:val="28"/>
                <w:szCs w:val="28"/>
                <w14:textFill>
                  <w14:solidFill>
                    <w14:schemeClr w14:val="tx1">
                      <w14:lumMod w14:val="95000"/>
                      <w14:lumOff w14:val="5000"/>
                    </w14:schemeClr>
                  </w14:solidFill>
                </w14:textFill>
              </w:rPr>
              <w:t>76</w:t>
            </w:r>
            <w: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号</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2007年5月9日</w:t>
            </w:r>
          </w:p>
        </w:tc>
      </w:tr>
      <w:tr>
        <w:tblPrEx>
          <w:tblCellMar>
            <w:top w:w="0" w:type="dxa"/>
            <w:left w:w="108" w:type="dxa"/>
            <w:bottom w:w="0" w:type="dxa"/>
            <w:right w:w="108"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关于受理建筑工程消防设计审核业务时提供资料问题的批复</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广公消（复）〔2008〕2号</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2008年2月14日</w:t>
            </w:r>
          </w:p>
        </w:tc>
      </w:tr>
      <w:tr>
        <w:tblPrEx>
          <w:tblCellMar>
            <w:top w:w="0" w:type="dxa"/>
            <w:left w:w="108" w:type="dxa"/>
            <w:bottom w:w="0" w:type="dxa"/>
            <w:right w:w="108"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关于省重大投资项目消防行政审批事项的函</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广公消（函）字〔2008〕12号</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2008年5月4日</w:t>
            </w:r>
          </w:p>
        </w:tc>
      </w:tr>
      <w:tr>
        <w:tblPrEx>
          <w:tblCellMar>
            <w:top w:w="0" w:type="dxa"/>
            <w:left w:w="108" w:type="dxa"/>
            <w:bottom w:w="0" w:type="dxa"/>
            <w:right w:w="108"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关于儿童活动场所相关问题的答复</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广公消（复）〔2008〕5号</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2008年7月2日</w:t>
            </w:r>
          </w:p>
        </w:tc>
      </w:tr>
      <w:tr>
        <w:tblPrEx>
          <w:tblCellMar>
            <w:top w:w="0" w:type="dxa"/>
            <w:left w:w="108" w:type="dxa"/>
            <w:bottom w:w="0" w:type="dxa"/>
            <w:right w:w="108"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关于消防分公司资质有关问题的答复</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广公消（复）〔2008〕7号</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2008年8月1日</w:t>
            </w:r>
          </w:p>
        </w:tc>
      </w:tr>
      <w:tr>
        <w:tblPrEx>
          <w:tblCellMar>
            <w:top w:w="0" w:type="dxa"/>
            <w:left w:w="108" w:type="dxa"/>
            <w:bottom w:w="0" w:type="dxa"/>
            <w:right w:w="108"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关于桑拿按摩房疏散宽度执行问题的批复</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无编号发文</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2008年10月21日</w:t>
            </w:r>
          </w:p>
        </w:tc>
      </w:tr>
      <w:tr>
        <w:tblPrEx>
          <w:tblCellMar>
            <w:top w:w="0" w:type="dxa"/>
            <w:left w:w="108" w:type="dxa"/>
            <w:bottom w:w="0" w:type="dxa"/>
            <w:right w:w="108" w:type="dxa"/>
          </w:tblCellMar>
        </w:tblPrEx>
        <w:trPr>
          <w:trHeight w:val="150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转发公安部消防局关于印发《推进和规范城市消防安全远程监控系统建设应用的指导意见》的通知</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w:t>
            </w:r>
            <w:r>
              <w:rPr>
                <w:rFonts w:ascii="Times New Roman" w:hAnsi="Times New Roman" w:eastAsia="楷体_GB2312"/>
                <w:color w:val="0D0D0D" w:themeColor="text1" w:themeTint="F2"/>
                <w:kern w:val="0"/>
                <w:sz w:val="28"/>
                <w:szCs w:val="28"/>
                <w14:textFill>
                  <w14:solidFill>
                    <w14:schemeClr w14:val="tx1">
                      <w14:lumMod w14:val="95000"/>
                      <w14:lumOff w14:val="5000"/>
                    </w14:schemeClr>
                  </w14:solidFill>
                </w14:textFill>
              </w:rPr>
              <w:t>2008</w:t>
            </w:r>
            <w: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w:t>
            </w:r>
            <w:r>
              <w:rPr>
                <w:rFonts w:ascii="Times New Roman" w:hAnsi="Times New Roman" w:eastAsia="楷体_GB2312"/>
                <w:color w:val="0D0D0D" w:themeColor="text1" w:themeTint="F2"/>
                <w:kern w:val="0"/>
                <w:sz w:val="28"/>
                <w:szCs w:val="28"/>
                <w14:textFill>
                  <w14:solidFill>
                    <w14:schemeClr w14:val="tx1">
                      <w14:lumMod w14:val="95000"/>
                      <w14:lumOff w14:val="5000"/>
                    </w14:schemeClr>
                  </w14:solidFill>
                </w14:textFill>
              </w:rPr>
              <w:t>274</w:t>
            </w:r>
            <w: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号</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2008年10月22日</w:t>
            </w:r>
          </w:p>
        </w:tc>
      </w:tr>
      <w:tr>
        <w:tblPrEx>
          <w:tblCellMar>
            <w:top w:w="0" w:type="dxa"/>
            <w:left w:w="108" w:type="dxa"/>
            <w:bottom w:w="0" w:type="dxa"/>
            <w:right w:w="108"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关于进一步规范建筑工程消防监督审核工作的通知</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广公消〔2009〕30号</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2009年2月3日</w:t>
            </w:r>
          </w:p>
        </w:tc>
      </w:tr>
      <w:tr>
        <w:tblPrEx>
          <w:tblCellMar>
            <w:top w:w="0" w:type="dxa"/>
            <w:left w:w="108" w:type="dxa"/>
            <w:bottom w:w="0" w:type="dxa"/>
            <w:right w:w="108" w:type="dxa"/>
          </w:tblCellMar>
        </w:tblPrEx>
        <w:trPr>
          <w:trHeight w:val="112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关于转发公安部消防局《建设工程消防性能化设计评估应用管理暂行规定》的通知</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广公消〔2009〕37号</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2009年2月16日</w:t>
            </w:r>
          </w:p>
        </w:tc>
      </w:tr>
      <w:tr>
        <w:tblPrEx>
          <w:tblCellMar>
            <w:top w:w="0" w:type="dxa"/>
            <w:left w:w="108" w:type="dxa"/>
            <w:bottom w:w="0" w:type="dxa"/>
            <w:right w:w="108"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关于省重大投资项目消防行政审批事项的函</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广公消（函）字〔2009〕7号</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2009年2月23日</w:t>
            </w:r>
          </w:p>
        </w:tc>
      </w:tr>
      <w:tr>
        <w:tblPrEx>
          <w:tblCellMar>
            <w:top w:w="0" w:type="dxa"/>
            <w:left w:w="108" w:type="dxa"/>
            <w:bottom w:w="0" w:type="dxa"/>
            <w:right w:w="108" w:type="dxa"/>
          </w:tblCellMar>
        </w:tblPrEx>
        <w:trPr>
          <w:trHeight w:val="112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广东省公安消防总队关于贯彻执行《建设工程消防监督管理规定》的通知</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广公消〔2009〕172号</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2009年8月13日</w:t>
            </w:r>
          </w:p>
        </w:tc>
      </w:tr>
      <w:tr>
        <w:tblPrEx>
          <w:tblCellMar>
            <w:top w:w="0" w:type="dxa"/>
            <w:left w:w="108" w:type="dxa"/>
            <w:bottom w:w="0" w:type="dxa"/>
            <w:right w:w="108"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关于摩托车维修场所二楼宿舍开设防火逃生门问题的复函</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广东省公安厅消防局</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无编号发文</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2009年11月20日</w:t>
            </w:r>
          </w:p>
        </w:tc>
      </w:tr>
      <w:tr>
        <w:tblPrEx>
          <w:tblCellMar>
            <w:top w:w="0" w:type="dxa"/>
            <w:left w:w="108" w:type="dxa"/>
            <w:bottom w:w="0" w:type="dxa"/>
            <w:right w:w="108"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关于明确电影放映单位消防有关问题的复函</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广公消[函]字〔2010〕8号</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2010年8月25日</w:t>
            </w:r>
          </w:p>
        </w:tc>
      </w:tr>
      <w:tr>
        <w:tblPrEx>
          <w:tblCellMar>
            <w:top w:w="0" w:type="dxa"/>
            <w:left w:w="108" w:type="dxa"/>
            <w:bottom w:w="0" w:type="dxa"/>
            <w:right w:w="108"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关于明确歌舞娱乐放映游艺场所疏散人数计算问题的通知</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广公消〔2010〕272号</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2010年11月10日</w:t>
            </w:r>
          </w:p>
        </w:tc>
      </w:tr>
      <w:tr>
        <w:tblPrEx>
          <w:tblCellMar>
            <w:top w:w="0" w:type="dxa"/>
            <w:left w:w="108" w:type="dxa"/>
            <w:bottom w:w="0" w:type="dxa"/>
            <w:right w:w="108"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关于印发建设工程消防验收规范化工作相关制度、规程的通知</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广公消〔2012〕88号</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2012年5月22日</w:t>
            </w:r>
          </w:p>
        </w:tc>
      </w:tr>
      <w:tr>
        <w:tblPrEx>
          <w:tblCellMar>
            <w:top w:w="0" w:type="dxa"/>
            <w:left w:w="108" w:type="dxa"/>
            <w:bottom w:w="0" w:type="dxa"/>
            <w:right w:w="108" w:type="dxa"/>
          </w:tblCellMar>
        </w:tblPrEx>
        <w:trPr>
          <w:trHeight w:val="112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关于印发《广东省推行建设工程消防设计审核技术审查与行政审批分离制度工作方案》的通知</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广公消〔2013〕100号</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2013年7月11日</w:t>
            </w:r>
          </w:p>
        </w:tc>
      </w:tr>
      <w:tr>
        <w:tblPrEx>
          <w:tblCellMar>
            <w:top w:w="0" w:type="dxa"/>
            <w:left w:w="108" w:type="dxa"/>
            <w:bottom w:w="0" w:type="dxa"/>
            <w:right w:w="108" w:type="dxa"/>
          </w:tblCellMar>
        </w:tblPrEx>
        <w:trPr>
          <w:trHeight w:val="225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关于印发《广东省建设工程消防设计、施工质量和消防审核验收管理制度（试行）》和《广东省建设工程消防设计、审查、施工、监理企业行为信用监管规定（试行）》的通知</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广公消〔2013〕101号</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2013年7月12日</w:t>
            </w:r>
          </w:p>
        </w:tc>
      </w:tr>
      <w:tr>
        <w:tblPrEx>
          <w:tblCellMar>
            <w:top w:w="0" w:type="dxa"/>
            <w:left w:w="108" w:type="dxa"/>
            <w:bottom w:w="0" w:type="dxa"/>
            <w:right w:w="108" w:type="dxa"/>
          </w:tblCellMar>
        </w:tblPrEx>
        <w:trPr>
          <w:trHeight w:val="112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关于印发《广东省公安机关消防机构建设工程审验分离制度》等8项监督执法制度的通知</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广公消〔2013〕125号</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2013年8月7日</w:t>
            </w:r>
          </w:p>
        </w:tc>
      </w:tr>
      <w:tr>
        <w:tblPrEx>
          <w:tblCellMar>
            <w:top w:w="0" w:type="dxa"/>
            <w:left w:w="108" w:type="dxa"/>
            <w:bottom w:w="0" w:type="dxa"/>
            <w:right w:w="108"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关于对撬装式加油装置消防审批有关问题的答复意见</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无编号发文</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2014年12月8日</w:t>
            </w:r>
          </w:p>
        </w:tc>
      </w:tr>
      <w:tr>
        <w:tblPrEx>
          <w:tblCellMar>
            <w:top w:w="0" w:type="dxa"/>
            <w:left w:w="108" w:type="dxa"/>
            <w:bottom w:w="0" w:type="dxa"/>
            <w:right w:w="108" w:type="dxa"/>
          </w:tblCellMar>
        </w:tblPrEx>
        <w:trPr>
          <w:trHeight w:val="112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关于明确佛山市城市轨道交通2号线一期工程消防监督管辖单位的批复</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无编号发文</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2016年1月4日</w:t>
            </w:r>
          </w:p>
        </w:tc>
      </w:tr>
      <w:tr>
        <w:tblPrEx>
          <w:tblCellMar>
            <w:top w:w="0" w:type="dxa"/>
            <w:left w:w="108" w:type="dxa"/>
            <w:bottom w:w="0" w:type="dxa"/>
            <w:right w:w="108" w:type="dxa"/>
          </w:tblCellMar>
        </w:tblPrEx>
        <w:trPr>
          <w:trHeight w:val="112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关于明确广佛环线、广清线、佛莞线城际铁路建设工程消防监督管理管辖单位的通知</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无编号发文</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2016年2月4日</w:t>
            </w:r>
          </w:p>
        </w:tc>
      </w:tr>
      <w:tr>
        <w:tblPrEx>
          <w:tblCellMar>
            <w:top w:w="0" w:type="dxa"/>
            <w:left w:w="108" w:type="dxa"/>
            <w:bottom w:w="0" w:type="dxa"/>
            <w:right w:w="108"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关于进一步规范消防技术服务机构资质许可工作的通知</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广东省公安厅消防局</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w:t>
            </w:r>
            <w:r>
              <w:rPr>
                <w:rFonts w:ascii="Times New Roman" w:hAnsi="Times New Roman" w:eastAsia="楷体_GB2312"/>
                <w:color w:val="0D0D0D" w:themeColor="text1" w:themeTint="F2"/>
                <w:kern w:val="0"/>
                <w:sz w:val="28"/>
                <w:szCs w:val="28"/>
                <w14:textFill>
                  <w14:solidFill>
                    <w14:schemeClr w14:val="tx1">
                      <w14:lumMod w14:val="95000"/>
                      <w14:lumOff w14:val="5000"/>
                    </w14:schemeClr>
                  </w14:solidFill>
                </w14:textFill>
              </w:rPr>
              <w:t>2016</w:t>
            </w:r>
            <w: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w:t>
            </w:r>
            <w:r>
              <w:rPr>
                <w:rFonts w:ascii="Times New Roman" w:hAnsi="Times New Roman" w:eastAsia="楷体_GB2312"/>
                <w:color w:val="0D0D0D" w:themeColor="text1" w:themeTint="F2"/>
                <w:kern w:val="0"/>
                <w:sz w:val="28"/>
                <w:szCs w:val="28"/>
                <w14:textFill>
                  <w14:solidFill>
                    <w14:schemeClr w14:val="tx1">
                      <w14:lumMod w14:val="95000"/>
                      <w14:lumOff w14:val="5000"/>
                    </w14:schemeClr>
                  </w14:solidFill>
                </w14:textFill>
              </w:rPr>
              <w:t>44</w:t>
            </w:r>
            <w: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号</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2016年6月8日</w:t>
            </w:r>
          </w:p>
        </w:tc>
      </w:tr>
      <w:tr>
        <w:tblPrEx>
          <w:tblCellMar>
            <w:top w:w="0" w:type="dxa"/>
            <w:left w:w="108" w:type="dxa"/>
            <w:bottom w:w="0" w:type="dxa"/>
            <w:right w:w="108"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关于开展消防技术服务机构资质申报工作的通知</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无编号发文</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2016年7月25日</w:t>
            </w:r>
          </w:p>
        </w:tc>
      </w:tr>
      <w:tr>
        <w:tblPrEx>
          <w:tblCellMar>
            <w:top w:w="0" w:type="dxa"/>
            <w:left w:w="108" w:type="dxa"/>
            <w:bottom w:w="0" w:type="dxa"/>
            <w:right w:w="108" w:type="dxa"/>
          </w:tblCellMar>
        </w:tblPrEx>
        <w:trPr>
          <w:trHeight w:val="112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关于明确广州市轨道交通7号线一期工程西延顺德段消防监督管辖单位的批复</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无编号发文</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2016年12月5日</w:t>
            </w:r>
          </w:p>
        </w:tc>
      </w:tr>
      <w:tr>
        <w:tblPrEx>
          <w:tblCellMar>
            <w:top w:w="0" w:type="dxa"/>
            <w:left w:w="108" w:type="dxa"/>
            <w:bottom w:w="0" w:type="dxa"/>
            <w:right w:w="108"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关于印发《广东省汗蒸房类场所消防安全治理要求》的通知</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无编号发文</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2017年2月9日</w:t>
            </w:r>
          </w:p>
        </w:tc>
      </w:tr>
      <w:tr>
        <w:tblPrEx>
          <w:tblCellMar>
            <w:top w:w="0" w:type="dxa"/>
            <w:left w:w="108" w:type="dxa"/>
            <w:bottom w:w="0" w:type="dxa"/>
            <w:right w:w="108"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关于明确建设工程消防监督管理有关分工事项的通知</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广公消〔2017〕55号</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2017年7月13日</w:t>
            </w:r>
          </w:p>
        </w:tc>
      </w:tr>
      <w:tr>
        <w:tblPrEx>
          <w:tblCellMar>
            <w:top w:w="0" w:type="dxa"/>
            <w:left w:w="108" w:type="dxa"/>
            <w:bottom w:w="0" w:type="dxa"/>
            <w:right w:w="108" w:type="dxa"/>
          </w:tblCellMar>
        </w:tblPrEx>
        <w:trPr>
          <w:trHeight w:val="112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关于印发《广东省关于加强居住类租赁房屋火灾防范的措施》的通知</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无编号发文</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2017年10月6日</w:t>
            </w:r>
          </w:p>
        </w:tc>
      </w:tr>
      <w:tr>
        <w:tblPrEx>
          <w:tblCellMar>
            <w:top w:w="0" w:type="dxa"/>
            <w:left w:w="108" w:type="dxa"/>
            <w:bottom w:w="0" w:type="dxa"/>
            <w:right w:w="108" w:type="dxa"/>
          </w:tblCellMar>
        </w:tblPrEx>
        <w:trPr>
          <w:trHeight w:val="112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关于《关于明确建设工程消防监督管理有关分工事项的通知》部分条款执行的批复</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广公消（复）〔2017〕15号</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2017年10月10日</w:t>
            </w:r>
          </w:p>
        </w:tc>
      </w:tr>
      <w:tr>
        <w:tblPrEx>
          <w:tblCellMar>
            <w:top w:w="0" w:type="dxa"/>
            <w:left w:w="108" w:type="dxa"/>
            <w:bottom w:w="0" w:type="dxa"/>
            <w:right w:w="108"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关于明确河源市江东新区建设工程消防监督管理分工事项的批复</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广公消（复）〔2017〕16 号</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2017年10月11日</w:t>
            </w:r>
          </w:p>
        </w:tc>
      </w:tr>
      <w:tr>
        <w:tblPrEx>
          <w:tblCellMar>
            <w:top w:w="0" w:type="dxa"/>
            <w:left w:w="108" w:type="dxa"/>
            <w:bottom w:w="0" w:type="dxa"/>
            <w:right w:w="108"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关于进一步明确建设工程消防监督管理有关事项的通知</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广公消〔2018〕100号</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2018年1月8日</w:t>
            </w:r>
          </w:p>
        </w:tc>
      </w:tr>
      <w:tr>
        <w:tblPrEx>
          <w:tblCellMar>
            <w:top w:w="0" w:type="dxa"/>
            <w:left w:w="108" w:type="dxa"/>
            <w:bottom w:w="0" w:type="dxa"/>
            <w:right w:w="108"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关于明确建设工程消防行政许可及备案分工事项的补充通知</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广公消〔2018〕105号</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2018年1月25日</w:t>
            </w:r>
          </w:p>
        </w:tc>
      </w:tr>
      <w:tr>
        <w:tblPrEx>
          <w:tblCellMar>
            <w:top w:w="0" w:type="dxa"/>
            <w:left w:w="108" w:type="dxa"/>
            <w:bottom w:w="0" w:type="dxa"/>
            <w:right w:w="108" w:type="dxa"/>
          </w:tblCellMar>
        </w:tblPrEx>
        <w:trPr>
          <w:trHeight w:val="150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关于明确贯彻执行《广东省公安厅关于进一步明确建设工程消防设计审核和备案办理有关事项的通知》若干事项的通知（试行）</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广公消〔2018〕129号</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2018年4月16日</w:t>
            </w:r>
          </w:p>
        </w:tc>
      </w:tr>
      <w:tr>
        <w:tblPrEx>
          <w:tblCellMar>
            <w:top w:w="0" w:type="dxa"/>
            <w:left w:w="108" w:type="dxa"/>
            <w:bottom w:w="0" w:type="dxa"/>
            <w:right w:w="108" w:type="dxa"/>
          </w:tblCellMar>
        </w:tblPrEx>
        <w:trPr>
          <w:trHeight w:val="150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关于明确贯彻执行《广东省公安厅关于进一步明确建设工程消防设计审核和备案办理有关事项的通知》相关问题的批复</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广公消（复）字〔2018〕25号</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2018年6月5日</w:t>
            </w:r>
          </w:p>
        </w:tc>
      </w:tr>
      <w:tr>
        <w:tblPrEx>
          <w:tblCellMar>
            <w:top w:w="0" w:type="dxa"/>
            <w:left w:w="108" w:type="dxa"/>
            <w:bottom w:w="0" w:type="dxa"/>
            <w:right w:w="108" w:type="dxa"/>
          </w:tblCellMar>
        </w:tblPrEx>
        <w:trPr>
          <w:trHeight w:val="150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关于贯彻执行《广东省公安厅关于进一步明确建设工程消防设计审核和备案办理有关事项的通知（试行）》相关问题的批复</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无编号发文</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2018年7月10日</w:t>
            </w:r>
          </w:p>
        </w:tc>
      </w:tr>
      <w:tr>
        <w:tblPrEx>
          <w:tblCellMar>
            <w:top w:w="0" w:type="dxa"/>
            <w:left w:w="108" w:type="dxa"/>
            <w:bottom w:w="0" w:type="dxa"/>
            <w:right w:w="108"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关于明确建设工程消防监督管理有关分工事项的批复</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广公消（复）字〔2018〕110号</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2018年8月29日</w:t>
            </w:r>
          </w:p>
        </w:tc>
      </w:tr>
      <w:tr>
        <w:tblPrEx>
          <w:tblCellMar>
            <w:top w:w="0" w:type="dxa"/>
            <w:left w:w="108" w:type="dxa"/>
            <w:bottom w:w="0" w:type="dxa"/>
            <w:right w:w="108"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关于明确政府会议纪要申报的业务办理权限的批复</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广公消（复）字〔2018〕116号</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2018年9月19日</w:t>
            </w:r>
          </w:p>
        </w:tc>
      </w:tr>
      <w:tr>
        <w:tblPrEx>
          <w:tblCellMar>
            <w:top w:w="0" w:type="dxa"/>
            <w:left w:w="108" w:type="dxa"/>
            <w:bottom w:w="0" w:type="dxa"/>
            <w:right w:w="108" w:type="dxa"/>
          </w:tblCellMar>
        </w:tblPrEx>
        <w:trPr>
          <w:trHeight w:val="150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广东省消防总队关于执行《广东省公安厅关于进一步明确建设工程消防设计审核和备案办理有关事项的通知》的批复</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广东省消防总队</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应急粤消复〔2018〕41号</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2018年12月17日</w:t>
            </w:r>
          </w:p>
        </w:tc>
      </w:tr>
      <w:tr>
        <w:tblPrEx>
          <w:tblCellMar>
            <w:top w:w="0" w:type="dxa"/>
            <w:left w:w="108" w:type="dxa"/>
            <w:bottom w:w="0" w:type="dxa"/>
            <w:right w:w="108"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广东省消防总队关于实验区涉及项目审批权限下放的批复</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广东省消防总队</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无编号发文</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2018年12月17日</w:t>
            </w:r>
          </w:p>
        </w:tc>
      </w:tr>
      <w:tr>
        <w:tblPrEx>
          <w:tblCellMar>
            <w:top w:w="0" w:type="dxa"/>
            <w:left w:w="108" w:type="dxa"/>
            <w:bottom w:w="0" w:type="dxa"/>
            <w:right w:w="108" w:type="dxa"/>
          </w:tblCellMar>
        </w:tblPrEx>
        <w:trPr>
          <w:trHeight w:val="112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广东省消防总队关于工程建设项目审批制度试点改革有关事项的批复</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广东省消防总队</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无编号发文</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2018年12月17日</w:t>
            </w:r>
          </w:p>
        </w:tc>
      </w:tr>
      <w:tr>
        <w:tblPrEx>
          <w:tblCellMar>
            <w:top w:w="0" w:type="dxa"/>
            <w:left w:w="108" w:type="dxa"/>
            <w:bottom w:w="0" w:type="dxa"/>
            <w:right w:w="108" w:type="dxa"/>
          </w:tblCellMar>
        </w:tblPrEx>
        <w:trPr>
          <w:trHeight w:val="112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pStyle w:val="22"/>
              <w:widowControl/>
              <w:numPr>
                <w:ilvl w:val="0"/>
                <w:numId w:val="2"/>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广东省消防救援总队关于印发《广东省消防救援总队火灾统计工作管理办法》意见的通知</w:t>
            </w:r>
          </w:p>
        </w:tc>
        <w:tc>
          <w:tcPr>
            <w:tcW w:w="227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广东省消防救援总队</w:t>
            </w:r>
          </w:p>
        </w:tc>
        <w:tc>
          <w:tcPr>
            <w:tcW w:w="324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无编号发文</w:t>
            </w:r>
          </w:p>
        </w:tc>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2020年12月22日</w:t>
            </w:r>
          </w:p>
        </w:tc>
      </w:tr>
    </w:tbl>
    <w:p>
      <w:pPr>
        <w:pStyle w:val="5"/>
        <w:spacing w:line="560" w:lineRule="exact"/>
        <w:rPr>
          <w:rFonts w:hint="eastAsia" w:ascii="黑体" w:hAnsi="黑体" w:eastAsia="黑体"/>
          <w:sz w:val="32"/>
          <w:szCs w:val="32"/>
          <w:lang w:eastAsia="zh-CN"/>
        </w:rPr>
      </w:pPr>
    </w:p>
    <w:p>
      <w:pPr>
        <w:widowControl/>
        <w:jc w:val="left"/>
        <w:rPr>
          <w:rFonts w:hint="eastAsia" w:ascii="黑体" w:hAnsi="黑体" w:eastAsia="黑体" w:cs="Arial"/>
          <w:sz w:val="32"/>
          <w:szCs w:val="32"/>
        </w:rPr>
      </w:pPr>
      <w:r>
        <w:rPr>
          <w:rFonts w:hint="eastAsia" w:ascii="黑体" w:hAnsi="黑体" w:eastAsia="黑体"/>
          <w:sz w:val="32"/>
          <w:szCs w:val="32"/>
        </w:rPr>
        <w:br w:type="page"/>
      </w:r>
    </w:p>
    <w:p>
      <w:pPr>
        <w:pStyle w:val="5"/>
        <w:spacing w:line="560" w:lineRule="exact"/>
        <w:rPr>
          <w:rFonts w:hint="eastAsia" w:ascii="黑体" w:hAnsi="黑体" w:eastAsia="黑体"/>
          <w:sz w:val="32"/>
          <w:szCs w:val="32"/>
          <w:lang w:eastAsia="zh-CN"/>
        </w:rPr>
      </w:pPr>
      <w:r>
        <w:rPr>
          <w:rFonts w:hint="eastAsia" w:ascii="黑体" w:hAnsi="黑体" w:eastAsia="黑体"/>
          <w:sz w:val="32"/>
          <w:szCs w:val="32"/>
          <w:lang w:eastAsia="zh-CN"/>
        </w:rPr>
        <w:t>三、</w:t>
      </w:r>
      <w:bookmarkStart w:id="0" w:name="_GoBack"/>
      <w:bookmarkEnd w:id="0"/>
      <w:r>
        <w:rPr>
          <w:rFonts w:hint="eastAsia" w:ascii="黑体" w:hAnsi="黑体" w:eastAsia="黑体"/>
          <w:sz w:val="32"/>
          <w:szCs w:val="32"/>
          <w:lang w:eastAsia="zh-CN"/>
        </w:rPr>
        <w:t>宣布继续有效的规范性文件</w:t>
      </w:r>
    </w:p>
    <w:p>
      <w:pPr>
        <w:pStyle w:val="5"/>
        <w:spacing w:line="560" w:lineRule="exact"/>
        <w:rPr>
          <w:rFonts w:hint="eastAsia" w:ascii="黑体" w:hAnsi="黑体" w:eastAsia="黑体"/>
          <w:sz w:val="32"/>
          <w:szCs w:val="32"/>
          <w:lang w:eastAsia="zh-CN"/>
        </w:rPr>
      </w:pPr>
    </w:p>
    <w:tbl>
      <w:tblPr>
        <w:tblStyle w:val="11"/>
        <w:tblW w:w="136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4527"/>
        <w:gridCol w:w="2277"/>
        <w:gridCol w:w="3243"/>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93" w:type="dxa"/>
            <w:noWrap/>
            <w:vAlign w:val="center"/>
          </w:tcPr>
          <w:p>
            <w:pPr>
              <w:widowControl/>
              <w:spacing w:line="440" w:lineRule="exact"/>
              <w:jc w:val="center"/>
              <w:rPr>
                <w:rFonts w:ascii="Times New Roman" w:hAnsi="Times New Roman" w:eastAsia="黑体" w:cs="宋体"/>
                <w:color w:val="000000"/>
                <w:kern w:val="0"/>
                <w:sz w:val="28"/>
                <w:szCs w:val="28"/>
              </w:rPr>
            </w:pPr>
            <w:r>
              <w:rPr>
                <w:rFonts w:hint="eastAsia" w:ascii="Times New Roman" w:hAnsi="Times New Roman" w:eastAsia="黑体" w:cs="宋体"/>
                <w:color w:val="000000"/>
                <w:kern w:val="0"/>
                <w:sz w:val="28"/>
                <w:szCs w:val="28"/>
              </w:rPr>
              <w:t>序号</w:t>
            </w:r>
          </w:p>
        </w:tc>
        <w:tc>
          <w:tcPr>
            <w:tcW w:w="4527" w:type="dxa"/>
            <w:noWrap/>
            <w:vAlign w:val="center"/>
          </w:tcPr>
          <w:p>
            <w:pPr>
              <w:widowControl/>
              <w:spacing w:line="440" w:lineRule="exact"/>
              <w:jc w:val="center"/>
              <w:rPr>
                <w:rFonts w:ascii="Times New Roman" w:hAnsi="Times New Roman" w:eastAsia="黑体" w:cs="宋体"/>
                <w:color w:val="000000"/>
                <w:kern w:val="0"/>
                <w:sz w:val="28"/>
                <w:szCs w:val="28"/>
              </w:rPr>
            </w:pPr>
            <w:r>
              <w:rPr>
                <w:rFonts w:hint="eastAsia" w:ascii="Times New Roman" w:hAnsi="Times New Roman" w:eastAsia="黑体" w:cs="宋体"/>
                <w:color w:val="000000"/>
                <w:kern w:val="0"/>
                <w:sz w:val="28"/>
                <w:szCs w:val="28"/>
              </w:rPr>
              <w:t>文件名称</w:t>
            </w:r>
          </w:p>
        </w:tc>
        <w:tc>
          <w:tcPr>
            <w:tcW w:w="2277" w:type="dxa"/>
            <w:vAlign w:val="center"/>
          </w:tcPr>
          <w:p>
            <w:pPr>
              <w:widowControl/>
              <w:spacing w:line="440" w:lineRule="exact"/>
              <w:jc w:val="center"/>
              <w:rPr>
                <w:rFonts w:ascii="Times New Roman" w:hAnsi="Times New Roman" w:eastAsia="黑体" w:cs="宋体"/>
                <w:color w:val="000000"/>
                <w:kern w:val="0"/>
                <w:sz w:val="28"/>
                <w:szCs w:val="28"/>
              </w:rPr>
            </w:pPr>
            <w:r>
              <w:rPr>
                <w:rFonts w:hint="eastAsia" w:ascii="Times New Roman" w:hAnsi="Times New Roman" w:eastAsia="黑体" w:cs="宋体"/>
                <w:color w:val="000000"/>
                <w:kern w:val="0"/>
                <w:sz w:val="28"/>
                <w:szCs w:val="28"/>
              </w:rPr>
              <w:t>发文单位</w:t>
            </w:r>
          </w:p>
        </w:tc>
        <w:tc>
          <w:tcPr>
            <w:tcW w:w="3243" w:type="dxa"/>
            <w:noWrap/>
            <w:vAlign w:val="center"/>
          </w:tcPr>
          <w:p>
            <w:pPr>
              <w:widowControl/>
              <w:spacing w:line="440" w:lineRule="exact"/>
              <w:jc w:val="center"/>
              <w:rPr>
                <w:rFonts w:ascii="Times New Roman" w:hAnsi="Times New Roman" w:eastAsia="黑体" w:cs="宋体"/>
                <w:color w:val="000000"/>
                <w:kern w:val="0"/>
                <w:sz w:val="28"/>
                <w:szCs w:val="28"/>
              </w:rPr>
            </w:pPr>
            <w:r>
              <w:rPr>
                <w:rFonts w:hint="eastAsia" w:ascii="Times New Roman" w:hAnsi="Times New Roman" w:eastAsia="黑体" w:cs="宋体"/>
                <w:color w:val="000000"/>
                <w:kern w:val="0"/>
                <w:sz w:val="28"/>
                <w:szCs w:val="28"/>
              </w:rPr>
              <w:t>文号</w:t>
            </w:r>
          </w:p>
        </w:tc>
        <w:tc>
          <w:tcPr>
            <w:tcW w:w="2595" w:type="dxa"/>
            <w:noWrap/>
            <w:vAlign w:val="center"/>
          </w:tcPr>
          <w:p>
            <w:pPr>
              <w:widowControl/>
              <w:spacing w:line="440" w:lineRule="exact"/>
              <w:jc w:val="center"/>
              <w:rPr>
                <w:rFonts w:ascii="Times New Roman" w:hAnsi="Times New Roman" w:eastAsia="黑体" w:cs="宋体"/>
                <w:color w:val="000000"/>
                <w:kern w:val="0"/>
                <w:sz w:val="28"/>
                <w:szCs w:val="28"/>
              </w:rPr>
            </w:pPr>
            <w:r>
              <w:rPr>
                <w:rFonts w:hint="eastAsia" w:ascii="Times New Roman" w:hAnsi="Times New Roman" w:eastAsia="黑体" w:cs="宋体"/>
                <w:color w:val="000000"/>
                <w:kern w:val="0"/>
                <w:sz w:val="28"/>
                <w:szCs w:val="28"/>
              </w:rPr>
              <w:t>发文时间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93" w:type="dxa"/>
            <w:vAlign w:val="center"/>
          </w:tcPr>
          <w:p>
            <w:pPr>
              <w:pStyle w:val="22"/>
              <w:widowControl/>
              <w:numPr>
                <w:ilvl w:val="0"/>
                <w:numId w:val="3"/>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527"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转发公安部消防局印发公安部关于对消防产品监督有关问题的批复的通知</w:t>
            </w:r>
          </w:p>
        </w:tc>
        <w:tc>
          <w:tcPr>
            <w:tcW w:w="2277"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3"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w:t>
            </w:r>
            <w:r>
              <w:rPr>
                <w:rFonts w:ascii="Times New Roman" w:hAnsi="Times New Roman" w:eastAsia="楷体_GB2312"/>
                <w:color w:val="0D0D0D" w:themeColor="text1" w:themeTint="F2"/>
                <w:kern w:val="0"/>
                <w:sz w:val="28"/>
                <w:szCs w:val="28"/>
                <w14:textFill>
                  <w14:solidFill>
                    <w14:schemeClr w14:val="tx1">
                      <w14:lumMod w14:val="95000"/>
                      <w14:lumOff w14:val="5000"/>
                    </w14:schemeClr>
                  </w14:solidFill>
                </w14:textFill>
              </w:rPr>
              <w:t>2005</w:t>
            </w:r>
            <w: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w:t>
            </w:r>
            <w:r>
              <w:rPr>
                <w:rFonts w:ascii="Times New Roman" w:hAnsi="Times New Roman" w:eastAsia="楷体_GB2312"/>
                <w:color w:val="0D0D0D" w:themeColor="text1" w:themeTint="F2"/>
                <w:kern w:val="0"/>
                <w:sz w:val="28"/>
                <w:szCs w:val="28"/>
                <w14:textFill>
                  <w14:solidFill>
                    <w14:schemeClr w14:val="tx1">
                      <w14:lumMod w14:val="95000"/>
                      <w14:lumOff w14:val="5000"/>
                    </w14:schemeClr>
                  </w14:solidFill>
                </w14:textFill>
              </w:rPr>
              <w:t>159</w:t>
            </w:r>
            <w: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号</w:t>
            </w:r>
          </w:p>
        </w:tc>
        <w:tc>
          <w:tcPr>
            <w:tcW w:w="2595" w:type="dxa"/>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2005年9月8日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93" w:type="dxa"/>
            <w:vAlign w:val="center"/>
          </w:tcPr>
          <w:p>
            <w:pPr>
              <w:pStyle w:val="22"/>
              <w:widowControl/>
              <w:numPr>
                <w:ilvl w:val="0"/>
                <w:numId w:val="3"/>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527"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关于消防产品监督抽查及检验有关事项的通知</w:t>
            </w:r>
          </w:p>
        </w:tc>
        <w:tc>
          <w:tcPr>
            <w:tcW w:w="2277"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3"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w:t>
            </w:r>
            <w:r>
              <w:rPr>
                <w:rFonts w:ascii="Times New Roman" w:hAnsi="Times New Roman" w:eastAsia="楷体_GB2312"/>
                <w:color w:val="0D0D0D" w:themeColor="text1" w:themeTint="F2"/>
                <w:kern w:val="0"/>
                <w:sz w:val="28"/>
                <w:szCs w:val="28"/>
                <w14:textFill>
                  <w14:solidFill>
                    <w14:schemeClr w14:val="tx1">
                      <w14:lumMod w14:val="95000"/>
                      <w14:lumOff w14:val="5000"/>
                    </w14:schemeClr>
                  </w14:solidFill>
                </w14:textFill>
              </w:rPr>
              <w:t>2007</w:t>
            </w:r>
            <w: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w:t>
            </w:r>
            <w:r>
              <w:rPr>
                <w:rFonts w:ascii="Times New Roman" w:hAnsi="Times New Roman" w:eastAsia="楷体_GB2312"/>
                <w:color w:val="0D0D0D" w:themeColor="text1" w:themeTint="F2"/>
                <w:kern w:val="0"/>
                <w:sz w:val="28"/>
                <w:szCs w:val="28"/>
                <w14:textFill>
                  <w14:solidFill>
                    <w14:schemeClr w14:val="tx1">
                      <w14:lumMod w14:val="95000"/>
                      <w14:lumOff w14:val="5000"/>
                    </w14:schemeClr>
                  </w14:solidFill>
                </w14:textFill>
              </w:rPr>
              <w:t>2</w:t>
            </w:r>
            <w: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号</w:t>
            </w:r>
          </w:p>
        </w:tc>
        <w:tc>
          <w:tcPr>
            <w:tcW w:w="2595" w:type="dxa"/>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2007年1月16日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93" w:type="dxa"/>
            <w:vAlign w:val="center"/>
          </w:tcPr>
          <w:p>
            <w:pPr>
              <w:pStyle w:val="22"/>
              <w:widowControl/>
              <w:numPr>
                <w:ilvl w:val="0"/>
                <w:numId w:val="3"/>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527"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转发公安部消防局关于印发《阻燃制品标识管理方法（试行）》的通知</w:t>
            </w:r>
          </w:p>
        </w:tc>
        <w:tc>
          <w:tcPr>
            <w:tcW w:w="2277"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3"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w:t>
            </w:r>
            <w:r>
              <w:rPr>
                <w:rFonts w:ascii="Times New Roman" w:hAnsi="Times New Roman" w:eastAsia="楷体_GB2312"/>
                <w:color w:val="0D0D0D" w:themeColor="text1" w:themeTint="F2"/>
                <w:kern w:val="0"/>
                <w:sz w:val="28"/>
                <w:szCs w:val="28"/>
                <w14:textFill>
                  <w14:solidFill>
                    <w14:schemeClr w14:val="tx1">
                      <w14:lumMod w14:val="95000"/>
                      <w14:lumOff w14:val="5000"/>
                    </w14:schemeClr>
                  </w14:solidFill>
                </w14:textFill>
              </w:rPr>
              <w:t>2007</w:t>
            </w:r>
            <w: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w:t>
            </w:r>
            <w:r>
              <w:rPr>
                <w:rFonts w:ascii="Times New Roman" w:hAnsi="Times New Roman" w:eastAsia="楷体_GB2312"/>
                <w:color w:val="0D0D0D" w:themeColor="text1" w:themeTint="F2"/>
                <w:kern w:val="0"/>
                <w:sz w:val="28"/>
                <w:szCs w:val="28"/>
                <w14:textFill>
                  <w14:solidFill>
                    <w14:schemeClr w14:val="tx1">
                      <w14:lumMod w14:val="95000"/>
                      <w14:lumOff w14:val="5000"/>
                    </w14:schemeClr>
                  </w14:solidFill>
                </w14:textFill>
              </w:rPr>
              <w:t>63</w:t>
            </w:r>
            <w: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号</w:t>
            </w:r>
          </w:p>
        </w:tc>
        <w:tc>
          <w:tcPr>
            <w:tcW w:w="2595" w:type="dxa"/>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2007年4月24日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993" w:type="dxa"/>
            <w:vAlign w:val="center"/>
          </w:tcPr>
          <w:p>
            <w:pPr>
              <w:pStyle w:val="22"/>
              <w:widowControl/>
              <w:numPr>
                <w:ilvl w:val="0"/>
                <w:numId w:val="3"/>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527"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转发公安部消防局关于实施国家标准</w:t>
            </w:r>
            <w:r>
              <w:rPr>
                <w:rFonts w:ascii="Times New Roman" w:hAnsi="Times New Roman" w:eastAsia="楷体_GB2312"/>
                <w:color w:val="0D0D0D" w:themeColor="text1" w:themeTint="F2"/>
                <w:kern w:val="0"/>
                <w:sz w:val="28"/>
                <w:szCs w:val="28"/>
                <w14:textFill>
                  <w14:solidFill>
                    <w14:schemeClr w14:val="tx1">
                      <w14:lumMod w14:val="95000"/>
                      <w14:lumOff w14:val="5000"/>
                    </w14:schemeClr>
                  </w14:solidFill>
                </w14:textFill>
              </w:rPr>
              <w:t>GB8624-2006</w:t>
            </w:r>
            <w: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《建筑材料及制品燃烧性能分级》若干问题的通知</w:t>
            </w:r>
          </w:p>
        </w:tc>
        <w:tc>
          <w:tcPr>
            <w:tcW w:w="2277"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3"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w:t>
            </w:r>
            <w:r>
              <w:rPr>
                <w:rFonts w:ascii="Times New Roman" w:hAnsi="Times New Roman" w:eastAsia="楷体_GB2312"/>
                <w:color w:val="0D0D0D" w:themeColor="text1" w:themeTint="F2"/>
                <w:kern w:val="0"/>
                <w:sz w:val="28"/>
                <w:szCs w:val="28"/>
                <w14:textFill>
                  <w14:solidFill>
                    <w14:schemeClr w14:val="tx1">
                      <w14:lumMod w14:val="95000"/>
                      <w14:lumOff w14:val="5000"/>
                    </w14:schemeClr>
                  </w14:solidFill>
                </w14:textFill>
              </w:rPr>
              <w:t>2007</w:t>
            </w:r>
            <w: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w:t>
            </w:r>
            <w:r>
              <w:rPr>
                <w:rFonts w:ascii="Times New Roman" w:hAnsi="Times New Roman" w:eastAsia="楷体_GB2312"/>
                <w:color w:val="0D0D0D" w:themeColor="text1" w:themeTint="F2"/>
                <w:kern w:val="0"/>
                <w:sz w:val="28"/>
                <w:szCs w:val="28"/>
                <w14:textFill>
                  <w14:solidFill>
                    <w14:schemeClr w14:val="tx1">
                      <w14:lumMod w14:val="95000"/>
                      <w14:lumOff w14:val="5000"/>
                    </w14:schemeClr>
                  </w14:solidFill>
                </w14:textFill>
              </w:rPr>
              <w:t>101</w:t>
            </w:r>
            <w: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号</w:t>
            </w:r>
          </w:p>
        </w:tc>
        <w:tc>
          <w:tcPr>
            <w:tcW w:w="2595" w:type="dxa"/>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2007年6月14日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93" w:type="dxa"/>
            <w:vAlign w:val="center"/>
          </w:tcPr>
          <w:p>
            <w:pPr>
              <w:pStyle w:val="22"/>
              <w:widowControl/>
              <w:numPr>
                <w:ilvl w:val="0"/>
                <w:numId w:val="3"/>
              </w:numPr>
              <w:spacing w:line="440" w:lineRule="exact"/>
              <w:ind w:firstLineChars="0"/>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p>
        </w:tc>
        <w:tc>
          <w:tcPr>
            <w:tcW w:w="4527"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转发公安部消防局关于进一步加强公共场所阻燃制品管理工作的通知</w:t>
            </w:r>
          </w:p>
        </w:tc>
        <w:tc>
          <w:tcPr>
            <w:tcW w:w="2277"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广东省公安消防总队</w:t>
            </w:r>
          </w:p>
        </w:tc>
        <w:tc>
          <w:tcPr>
            <w:tcW w:w="3243" w:type="dxa"/>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广公消〔</w:t>
            </w:r>
            <w:r>
              <w:rPr>
                <w:rFonts w:ascii="Times New Roman" w:hAnsi="Times New Roman" w:eastAsia="楷体_GB2312"/>
                <w:color w:val="0D0D0D" w:themeColor="text1" w:themeTint="F2"/>
                <w:kern w:val="0"/>
                <w:sz w:val="28"/>
                <w:szCs w:val="28"/>
                <w14:textFill>
                  <w14:solidFill>
                    <w14:schemeClr w14:val="tx1">
                      <w14:lumMod w14:val="95000"/>
                      <w14:lumOff w14:val="5000"/>
                    </w14:schemeClr>
                  </w14:solidFill>
                </w14:textFill>
              </w:rPr>
              <w:t>2008</w:t>
            </w:r>
            <w: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w:t>
            </w:r>
            <w:r>
              <w:rPr>
                <w:rFonts w:ascii="Times New Roman" w:hAnsi="Times New Roman" w:eastAsia="楷体_GB2312"/>
                <w:color w:val="0D0D0D" w:themeColor="text1" w:themeTint="F2"/>
                <w:kern w:val="0"/>
                <w:sz w:val="28"/>
                <w:szCs w:val="28"/>
                <w14:textFill>
                  <w14:solidFill>
                    <w14:schemeClr w14:val="tx1">
                      <w14:lumMod w14:val="95000"/>
                      <w14:lumOff w14:val="5000"/>
                    </w14:schemeClr>
                  </w14:solidFill>
                </w14:textFill>
              </w:rPr>
              <w:t>37</w:t>
            </w:r>
            <w: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号</w:t>
            </w:r>
          </w:p>
        </w:tc>
        <w:tc>
          <w:tcPr>
            <w:tcW w:w="2595" w:type="dxa"/>
            <w:noWrap/>
            <w:vAlign w:val="center"/>
          </w:tcPr>
          <w:p>
            <w:pPr>
              <w:widowControl/>
              <w:spacing w:line="440" w:lineRule="exact"/>
              <w:jc w:val="center"/>
              <w:rPr>
                <w:rFonts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pPr>
            <w:r>
              <w:rPr>
                <w:rFonts w:hint="eastAsia" w:ascii="Times New Roman" w:hAnsi="Times New Roman" w:eastAsia="楷体_GB2312" w:cs="宋体"/>
                <w:color w:val="0D0D0D" w:themeColor="text1" w:themeTint="F2"/>
                <w:kern w:val="0"/>
                <w:sz w:val="28"/>
                <w:szCs w:val="28"/>
                <w14:textFill>
                  <w14:solidFill>
                    <w14:schemeClr w14:val="tx1">
                      <w14:lumMod w14:val="95000"/>
                      <w14:lumOff w14:val="5000"/>
                    </w14:schemeClr>
                  </w14:solidFill>
                </w14:textFill>
              </w:rPr>
              <w:t>2008年2月26日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93" w:type="dxa"/>
            <w:vAlign w:val="center"/>
          </w:tcPr>
          <w:p>
            <w:pPr>
              <w:pStyle w:val="22"/>
              <w:widowControl/>
              <w:numPr>
                <w:ilvl w:val="0"/>
                <w:numId w:val="3"/>
              </w:numPr>
              <w:spacing w:line="440" w:lineRule="exact"/>
              <w:ind w:firstLineChars="0"/>
              <w:jc w:val="center"/>
              <w:rPr>
                <w:rFonts w:ascii="Times New Roman" w:hAnsi="Times New Roman" w:eastAsia="楷体_GB2312" w:cs="宋体"/>
                <w:color w:val="000000"/>
                <w:kern w:val="0"/>
                <w:sz w:val="28"/>
                <w:szCs w:val="28"/>
              </w:rPr>
            </w:pPr>
          </w:p>
        </w:tc>
        <w:tc>
          <w:tcPr>
            <w:tcW w:w="4527" w:type="dxa"/>
            <w:vAlign w:val="center"/>
          </w:tcPr>
          <w:p>
            <w:pPr>
              <w:widowControl/>
              <w:spacing w:line="440" w:lineRule="exact"/>
              <w:jc w:val="left"/>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关于印发《广东省消防宣传示范街消防宣传主题公园建设指导意见（试行）》的通知</w:t>
            </w:r>
          </w:p>
        </w:tc>
        <w:tc>
          <w:tcPr>
            <w:tcW w:w="2277"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广东省公安消防总队</w:t>
            </w:r>
          </w:p>
        </w:tc>
        <w:tc>
          <w:tcPr>
            <w:tcW w:w="3243"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广公消〔</w:t>
            </w:r>
            <w:r>
              <w:rPr>
                <w:rFonts w:ascii="Times New Roman" w:hAnsi="Times New Roman" w:eastAsia="楷体_GB2312"/>
                <w:color w:val="000000"/>
                <w:kern w:val="0"/>
                <w:sz w:val="28"/>
                <w:szCs w:val="28"/>
              </w:rPr>
              <w:t>2014</w:t>
            </w:r>
            <w:r>
              <w:rPr>
                <w:rFonts w:ascii="Times New Roman" w:hAnsi="Times New Roman" w:eastAsia="楷体_GB2312" w:cs="宋体"/>
                <w:color w:val="000000"/>
                <w:kern w:val="0"/>
                <w:sz w:val="28"/>
                <w:szCs w:val="28"/>
              </w:rPr>
              <w:t>〕</w:t>
            </w:r>
            <w:r>
              <w:rPr>
                <w:rFonts w:ascii="Times New Roman" w:hAnsi="Times New Roman" w:eastAsia="楷体_GB2312"/>
                <w:color w:val="000000"/>
                <w:kern w:val="0"/>
                <w:sz w:val="28"/>
                <w:szCs w:val="28"/>
              </w:rPr>
              <w:t>45</w:t>
            </w:r>
            <w:r>
              <w:rPr>
                <w:rFonts w:ascii="Times New Roman" w:hAnsi="Times New Roman" w:eastAsia="楷体_GB2312" w:cs="宋体"/>
                <w:color w:val="000000"/>
                <w:kern w:val="0"/>
                <w:sz w:val="28"/>
                <w:szCs w:val="28"/>
              </w:rPr>
              <w:t>号</w:t>
            </w:r>
          </w:p>
        </w:tc>
        <w:tc>
          <w:tcPr>
            <w:tcW w:w="2595" w:type="dxa"/>
            <w:noWrap/>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2014年5月27日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93" w:type="dxa"/>
            <w:vAlign w:val="center"/>
          </w:tcPr>
          <w:p>
            <w:pPr>
              <w:pStyle w:val="22"/>
              <w:widowControl/>
              <w:numPr>
                <w:ilvl w:val="0"/>
                <w:numId w:val="3"/>
              </w:numPr>
              <w:spacing w:line="440" w:lineRule="exact"/>
              <w:ind w:firstLineChars="0"/>
              <w:jc w:val="center"/>
              <w:rPr>
                <w:rFonts w:ascii="Times New Roman" w:hAnsi="Times New Roman" w:eastAsia="楷体_GB2312" w:cs="宋体"/>
                <w:color w:val="000000"/>
                <w:kern w:val="0"/>
                <w:sz w:val="28"/>
                <w:szCs w:val="28"/>
              </w:rPr>
            </w:pPr>
          </w:p>
        </w:tc>
        <w:tc>
          <w:tcPr>
            <w:tcW w:w="4527"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关于印发广东省注册消防工程师注册审查暂行规定的通知</w:t>
            </w:r>
          </w:p>
        </w:tc>
        <w:tc>
          <w:tcPr>
            <w:tcW w:w="2277"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广东省公安消防总队</w:t>
            </w:r>
          </w:p>
        </w:tc>
        <w:tc>
          <w:tcPr>
            <w:tcW w:w="3243"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广公消〔</w:t>
            </w:r>
            <w:r>
              <w:rPr>
                <w:rFonts w:ascii="Times New Roman" w:hAnsi="Times New Roman" w:eastAsia="楷体_GB2312"/>
                <w:color w:val="000000"/>
                <w:kern w:val="0"/>
                <w:sz w:val="28"/>
                <w:szCs w:val="28"/>
              </w:rPr>
              <w:t>2015</w:t>
            </w:r>
            <w:r>
              <w:rPr>
                <w:rFonts w:ascii="Times New Roman" w:hAnsi="Times New Roman" w:eastAsia="楷体_GB2312" w:cs="宋体"/>
                <w:color w:val="000000"/>
                <w:kern w:val="0"/>
                <w:sz w:val="28"/>
                <w:szCs w:val="28"/>
              </w:rPr>
              <w:t>〕</w:t>
            </w:r>
            <w:r>
              <w:rPr>
                <w:rFonts w:ascii="Times New Roman" w:hAnsi="Times New Roman" w:eastAsia="楷体_GB2312"/>
                <w:color w:val="000000"/>
                <w:kern w:val="0"/>
                <w:sz w:val="28"/>
                <w:szCs w:val="28"/>
              </w:rPr>
              <w:t>89</w:t>
            </w:r>
            <w:r>
              <w:rPr>
                <w:rFonts w:ascii="Times New Roman" w:hAnsi="Times New Roman" w:eastAsia="楷体_GB2312" w:cs="宋体"/>
                <w:color w:val="000000"/>
                <w:kern w:val="0"/>
                <w:sz w:val="28"/>
                <w:szCs w:val="28"/>
              </w:rPr>
              <w:t>号</w:t>
            </w:r>
          </w:p>
        </w:tc>
        <w:tc>
          <w:tcPr>
            <w:tcW w:w="2595" w:type="dxa"/>
            <w:noWrap/>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2015年11月2日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93" w:type="dxa"/>
            <w:vAlign w:val="center"/>
          </w:tcPr>
          <w:p>
            <w:pPr>
              <w:pStyle w:val="22"/>
              <w:widowControl/>
              <w:numPr>
                <w:ilvl w:val="0"/>
                <w:numId w:val="3"/>
              </w:numPr>
              <w:spacing w:line="440" w:lineRule="exact"/>
              <w:ind w:firstLineChars="0"/>
              <w:jc w:val="center"/>
              <w:rPr>
                <w:rFonts w:ascii="Times New Roman" w:hAnsi="Times New Roman" w:eastAsia="楷体_GB2312" w:cs="宋体"/>
                <w:color w:val="000000"/>
                <w:kern w:val="0"/>
                <w:sz w:val="28"/>
                <w:szCs w:val="28"/>
              </w:rPr>
            </w:pPr>
          </w:p>
        </w:tc>
        <w:tc>
          <w:tcPr>
            <w:tcW w:w="4527"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省消安委印发《关于积极促进微型消防站建设发展的指导意见》的通知</w:t>
            </w:r>
          </w:p>
        </w:tc>
        <w:tc>
          <w:tcPr>
            <w:tcW w:w="2277"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广东省消防安全委员会</w:t>
            </w:r>
          </w:p>
        </w:tc>
        <w:tc>
          <w:tcPr>
            <w:tcW w:w="3243"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粤消安〔2017〕4号</w:t>
            </w:r>
          </w:p>
        </w:tc>
        <w:tc>
          <w:tcPr>
            <w:tcW w:w="2595" w:type="dxa"/>
            <w:noWrap/>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2017年2月24日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993" w:type="dxa"/>
            <w:vAlign w:val="center"/>
          </w:tcPr>
          <w:p>
            <w:pPr>
              <w:pStyle w:val="22"/>
              <w:widowControl/>
              <w:numPr>
                <w:ilvl w:val="0"/>
                <w:numId w:val="3"/>
              </w:numPr>
              <w:spacing w:line="440" w:lineRule="exact"/>
              <w:ind w:firstLineChars="0"/>
              <w:jc w:val="center"/>
              <w:rPr>
                <w:rFonts w:ascii="Times New Roman" w:hAnsi="Times New Roman" w:eastAsia="楷体_GB2312" w:cs="宋体"/>
                <w:color w:val="000000"/>
                <w:kern w:val="0"/>
                <w:sz w:val="28"/>
                <w:szCs w:val="28"/>
              </w:rPr>
            </w:pPr>
          </w:p>
        </w:tc>
        <w:tc>
          <w:tcPr>
            <w:tcW w:w="4527"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广东省公安消防总队、广东省民政厅关于印发《关于促进行业组织消防安全自律管理工作的指导意见》的通知</w:t>
            </w:r>
          </w:p>
        </w:tc>
        <w:tc>
          <w:tcPr>
            <w:tcW w:w="2277"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广东省公安消防总队、广东省民政厅</w:t>
            </w:r>
          </w:p>
        </w:tc>
        <w:tc>
          <w:tcPr>
            <w:tcW w:w="3243"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广公消〔2017〕45号</w:t>
            </w:r>
          </w:p>
        </w:tc>
        <w:tc>
          <w:tcPr>
            <w:tcW w:w="2595" w:type="dxa"/>
            <w:noWrap/>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2017年5月19日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93" w:type="dxa"/>
            <w:vAlign w:val="center"/>
          </w:tcPr>
          <w:p>
            <w:pPr>
              <w:pStyle w:val="22"/>
              <w:widowControl/>
              <w:numPr>
                <w:ilvl w:val="0"/>
                <w:numId w:val="3"/>
              </w:numPr>
              <w:spacing w:line="440" w:lineRule="exact"/>
              <w:ind w:firstLineChars="0"/>
              <w:jc w:val="center"/>
              <w:rPr>
                <w:rFonts w:ascii="Times New Roman" w:hAnsi="Times New Roman" w:eastAsia="楷体_GB2312" w:cs="宋体"/>
                <w:color w:val="000000"/>
                <w:kern w:val="0"/>
                <w:sz w:val="28"/>
                <w:szCs w:val="28"/>
              </w:rPr>
            </w:pPr>
          </w:p>
        </w:tc>
        <w:tc>
          <w:tcPr>
            <w:tcW w:w="4527"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关于印发《广东省公安机关消防机构消防安全重点单位消防监督管理工作督查考评制度》的通知</w:t>
            </w:r>
          </w:p>
        </w:tc>
        <w:tc>
          <w:tcPr>
            <w:tcW w:w="2277"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广东省公安消防总队</w:t>
            </w:r>
          </w:p>
        </w:tc>
        <w:tc>
          <w:tcPr>
            <w:tcW w:w="3243"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广公消〔2017〕49号</w:t>
            </w:r>
          </w:p>
        </w:tc>
        <w:tc>
          <w:tcPr>
            <w:tcW w:w="2595" w:type="dxa"/>
            <w:noWrap/>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2017年6月5日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trPr>
        <w:tc>
          <w:tcPr>
            <w:tcW w:w="993" w:type="dxa"/>
            <w:vAlign w:val="center"/>
          </w:tcPr>
          <w:p>
            <w:pPr>
              <w:pStyle w:val="22"/>
              <w:widowControl/>
              <w:numPr>
                <w:ilvl w:val="0"/>
                <w:numId w:val="3"/>
              </w:numPr>
              <w:spacing w:line="440" w:lineRule="exact"/>
              <w:ind w:firstLineChars="0"/>
              <w:jc w:val="center"/>
              <w:rPr>
                <w:rFonts w:ascii="Times New Roman" w:hAnsi="Times New Roman" w:eastAsia="楷体_GB2312" w:cs="宋体"/>
                <w:color w:val="000000"/>
                <w:kern w:val="0"/>
                <w:sz w:val="28"/>
                <w:szCs w:val="28"/>
              </w:rPr>
            </w:pPr>
          </w:p>
        </w:tc>
        <w:tc>
          <w:tcPr>
            <w:tcW w:w="4527"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关于印发《广东省超高层公共建筑微型消防站建设标准（试行）》、《广东省超高层公共建筑灭火救援技术处置队建设标准（试行）》和《广东省公安消防部队高层建筑灭火救援专业队建设标准（试行）》的通知</w:t>
            </w:r>
          </w:p>
        </w:tc>
        <w:tc>
          <w:tcPr>
            <w:tcW w:w="2277"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广东省公安消防总队</w:t>
            </w:r>
          </w:p>
        </w:tc>
        <w:tc>
          <w:tcPr>
            <w:tcW w:w="3243"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广公消字〔2017〕75号</w:t>
            </w:r>
          </w:p>
        </w:tc>
        <w:tc>
          <w:tcPr>
            <w:tcW w:w="2595" w:type="dxa"/>
            <w:noWrap/>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2017年9月12日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993" w:type="dxa"/>
            <w:vAlign w:val="center"/>
          </w:tcPr>
          <w:p>
            <w:pPr>
              <w:pStyle w:val="22"/>
              <w:widowControl/>
              <w:numPr>
                <w:ilvl w:val="0"/>
                <w:numId w:val="3"/>
              </w:numPr>
              <w:spacing w:line="440" w:lineRule="exact"/>
              <w:ind w:firstLineChars="0"/>
              <w:jc w:val="center"/>
              <w:rPr>
                <w:rFonts w:ascii="Times New Roman" w:hAnsi="Times New Roman" w:eastAsia="楷体_GB2312" w:cs="宋体"/>
                <w:color w:val="000000"/>
                <w:kern w:val="0"/>
                <w:sz w:val="28"/>
                <w:szCs w:val="28"/>
              </w:rPr>
            </w:pPr>
          </w:p>
        </w:tc>
        <w:tc>
          <w:tcPr>
            <w:tcW w:w="4527"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广东省消防安全委员会 中共广东省委政法委员会关于进一步规范乡镇街道消防安全网格化管理的意见</w:t>
            </w:r>
          </w:p>
        </w:tc>
        <w:tc>
          <w:tcPr>
            <w:tcW w:w="2277"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广东省消防安全委员会、中共广东省委政法委员会</w:t>
            </w:r>
          </w:p>
        </w:tc>
        <w:tc>
          <w:tcPr>
            <w:tcW w:w="3243"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粤消安〔2017〕33号</w:t>
            </w:r>
          </w:p>
        </w:tc>
        <w:tc>
          <w:tcPr>
            <w:tcW w:w="2595" w:type="dxa"/>
            <w:noWrap/>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2017年11月23日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993" w:type="dxa"/>
            <w:vAlign w:val="center"/>
          </w:tcPr>
          <w:p>
            <w:pPr>
              <w:pStyle w:val="22"/>
              <w:widowControl/>
              <w:numPr>
                <w:ilvl w:val="0"/>
                <w:numId w:val="3"/>
              </w:numPr>
              <w:spacing w:line="440" w:lineRule="exact"/>
              <w:ind w:firstLineChars="0"/>
              <w:jc w:val="center"/>
              <w:rPr>
                <w:rFonts w:ascii="Times New Roman" w:hAnsi="Times New Roman" w:eastAsia="楷体_GB2312" w:cs="宋体"/>
                <w:color w:val="000000"/>
                <w:kern w:val="0"/>
                <w:sz w:val="28"/>
                <w:szCs w:val="28"/>
              </w:rPr>
            </w:pPr>
          </w:p>
        </w:tc>
        <w:tc>
          <w:tcPr>
            <w:tcW w:w="4527"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关于进一步加强社会消防安全培训机构管理的通知</w:t>
            </w:r>
          </w:p>
        </w:tc>
        <w:tc>
          <w:tcPr>
            <w:tcW w:w="2277"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广东省公安消防总队、广东省人力资源和社会保障厅</w:t>
            </w:r>
          </w:p>
        </w:tc>
        <w:tc>
          <w:tcPr>
            <w:tcW w:w="3243"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广公消〔</w:t>
            </w:r>
            <w:r>
              <w:rPr>
                <w:rFonts w:ascii="Times New Roman" w:hAnsi="Times New Roman" w:eastAsia="楷体_GB2312"/>
                <w:color w:val="000000"/>
                <w:kern w:val="0"/>
                <w:sz w:val="28"/>
                <w:szCs w:val="28"/>
              </w:rPr>
              <w:t>2018</w:t>
            </w:r>
            <w:r>
              <w:rPr>
                <w:rFonts w:ascii="Times New Roman" w:hAnsi="Times New Roman" w:eastAsia="楷体_GB2312" w:cs="宋体"/>
                <w:color w:val="000000"/>
                <w:kern w:val="0"/>
                <w:sz w:val="28"/>
                <w:szCs w:val="28"/>
              </w:rPr>
              <w:t>〕</w:t>
            </w:r>
            <w:r>
              <w:rPr>
                <w:rFonts w:ascii="Times New Roman" w:hAnsi="Times New Roman" w:eastAsia="楷体_GB2312"/>
                <w:color w:val="000000"/>
                <w:kern w:val="0"/>
                <w:sz w:val="28"/>
                <w:szCs w:val="28"/>
              </w:rPr>
              <w:t>145</w:t>
            </w:r>
            <w:r>
              <w:rPr>
                <w:rFonts w:ascii="Times New Roman" w:hAnsi="Times New Roman" w:eastAsia="楷体_GB2312" w:cs="宋体"/>
                <w:color w:val="000000"/>
                <w:kern w:val="0"/>
                <w:sz w:val="28"/>
                <w:szCs w:val="28"/>
              </w:rPr>
              <w:t>号</w:t>
            </w:r>
          </w:p>
        </w:tc>
        <w:tc>
          <w:tcPr>
            <w:tcW w:w="2595" w:type="dxa"/>
            <w:noWrap/>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2018年6月26日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93" w:type="dxa"/>
            <w:vAlign w:val="center"/>
          </w:tcPr>
          <w:p>
            <w:pPr>
              <w:pStyle w:val="22"/>
              <w:widowControl/>
              <w:numPr>
                <w:ilvl w:val="0"/>
                <w:numId w:val="3"/>
              </w:numPr>
              <w:spacing w:line="440" w:lineRule="exact"/>
              <w:ind w:firstLineChars="0"/>
              <w:jc w:val="center"/>
              <w:rPr>
                <w:rFonts w:ascii="Times New Roman" w:hAnsi="Times New Roman" w:eastAsia="楷体_GB2312" w:cs="宋体"/>
                <w:color w:val="000000"/>
                <w:kern w:val="0"/>
                <w:sz w:val="28"/>
                <w:szCs w:val="28"/>
              </w:rPr>
            </w:pPr>
          </w:p>
        </w:tc>
        <w:tc>
          <w:tcPr>
            <w:tcW w:w="4527"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广东省消防总队关于明确报废汽车回收拆解企业资格认定有关消防设施要求的复函</w:t>
            </w:r>
          </w:p>
        </w:tc>
        <w:tc>
          <w:tcPr>
            <w:tcW w:w="2277"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广东省消防总队</w:t>
            </w:r>
          </w:p>
        </w:tc>
        <w:tc>
          <w:tcPr>
            <w:tcW w:w="3243"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应急粤消函〔2019〕10号</w:t>
            </w:r>
          </w:p>
        </w:tc>
        <w:tc>
          <w:tcPr>
            <w:tcW w:w="2595" w:type="dxa"/>
            <w:noWrap/>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2019年2月3日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93" w:type="dxa"/>
            <w:vAlign w:val="center"/>
          </w:tcPr>
          <w:p>
            <w:pPr>
              <w:pStyle w:val="22"/>
              <w:widowControl/>
              <w:numPr>
                <w:ilvl w:val="0"/>
                <w:numId w:val="3"/>
              </w:numPr>
              <w:spacing w:line="440" w:lineRule="exact"/>
              <w:ind w:firstLineChars="0"/>
              <w:jc w:val="center"/>
              <w:rPr>
                <w:rFonts w:ascii="Times New Roman" w:hAnsi="Times New Roman" w:eastAsia="楷体_GB2312" w:cs="宋体"/>
                <w:color w:val="000000"/>
                <w:kern w:val="0"/>
                <w:sz w:val="28"/>
                <w:szCs w:val="28"/>
              </w:rPr>
            </w:pPr>
          </w:p>
        </w:tc>
        <w:tc>
          <w:tcPr>
            <w:tcW w:w="4527" w:type="dxa"/>
            <w:vAlign w:val="center"/>
          </w:tcPr>
          <w:p>
            <w:pPr>
              <w:widowControl/>
              <w:spacing w:line="440" w:lineRule="exact"/>
              <w:jc w:val="left"/>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广东省消防救援总队关于印发《加强消防宣传工作的意见》的通知</w:t>
            </w:r>
          </w:p>
        </w:tc>
        <w:tc>
          <w:tcPr>
            <w:tcW w:w="2277"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广东省消防救援总队</w:t>
            </w:r>
          </w:p>
        </w:tc>
        <w:tc>
          <w:tcPr>
            <w:tcW w:w="3243"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粤消〔</w:t>
            </w:r>
            <w:r>
              <w:rPr>
                <w:rFonts w:ascii="Times New Roman" w:hAnsi="Times New Roman" w:eastAsia="楷体_GB2312"/>
                <w:color w:val="000000"/>
                <w:kern w:val="0"/>
                <w:sz w:val="28"/>
                <w:szCs w:val="28"/>
              </w:rPr>
              <w:t>2019</w:t>
            </w:r>
            <w:r>
              <w:rPr>
                <w:rFonts w:ascii="Times New Roman" w:hAnsi="Times New Roman" w:eastAsia="楷体_GB2312" w:cs="宋体"/>
                <w:color w:val="000000"/>
                <w:kern w:val="0"/>
                <w:sz w:val="28"/>
                <w:szCs w:val="28"/>
              </w:rPr>
              <w:t>〕</w:t>
            </w:r>
            <w:r>
              <w:rPr>
                <w:rFonts w:ascii="Times New Roman" w:hAnsi="Times New Roman" w:eastAsia="楷体_GB2312"/>
                <w:color w:val="000000"/>
                <w:kern w:val="0"/>
                <w:sz w:val="28"/>
                <w:szCs w:val="28"/>
              </w:rPr>
              <w:t>52</w:t>
            </w:r>
            <w:r>
              <w:rPr>
                <w:rFonts w:ascii="Times New Roman" w:hAnsi="Times New Roman" w:eastAsia="楷体_GB2312" w:cs="宋体"/>
                <w:color w:val="000000"/>
                <w:kern w:val="0"/>
                <w:sz w:val="28"/>
                <w:szCs w:val="28"/>
              </w:rPr>
              <w:t>号</w:t>
            </w:r>
          </w:p>
        </w:tc>
        <w:tc>
          <w:tcPr>
            <w:tcW w:w="2595" w:type="dxa"/>
            <w:noWrap/>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2019年9月2日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993" w:type="dxa"/>
            <w:vAlign w:val="center"/>
          </w:tcPr>
          <w:p>
            <w:pPr>
              <w:pStyle w:val="22"/>
              <w:widowControl/>
              <w:numPr>
                <w:ilvl w:val="0"/>
                <w:numId w:val="3"/>
              </w:numPr>
              <w:spacing w:line="440" w:lineRule="exact"/>
              <w:ind w:firstLineChars="0"/>
              <w:jc w:val="center"/>
              <w:rPr>
                <w:rFonts w:ascii="Times New Roman" w:hAnsi="Times New Roman" w:eastAsia="楷体_GB2312" w:cs="宋体"/>
                <w:color w:val="000000"/>
                <w:kern w:val="0"/>
                <w:sz w:val="28"/>
                <w:szCs w:val="28"/>
              </w:rPr>
            </w:pPr>
          </w:p>
        </w:tc>
        <w:tc>
          <w:tcPr>
            <w:tcW w:w="4527"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广东省消防救援总队关于印发《广东省消防执法公示公开规定》《广东省消防执法全过程记录制度》的通知</w:t>
            </w:r>
          </w:p>
        </w:tc>
        <w:tc>
          <w:tcPr>
            <w:tcW w:w="2277"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广东省消防救援总队</w:t>
            </w:r>
          </w:p>
        </w:tc>
        <w:tc>
          <w:tcPr>
            <w:tcW w:w="3243"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粤消〔</w:t>
            </w:r>
            <w:r>
              <w:rPr>
                <w:rFonts w:ascii="Times New Roman" w:hAnsi="Times New Roman" w:eastAsia="楷体_GB2312"/>
                <w:color w:val="000000"/>
                <w:kern w:val="0"/>
                <w:sz w:val="28"/>
                <w:szCs w:val="28"/>
              </w:rPr>
              <w:t>2019</w:t>
            </w:r>
            <w:r>
              <w:rPr>
                <w:rFonts w:ascii="Times New Roman" w:hAnsi="Times New Roman" w:eastAsia="楷体_GB2312" w:cs="宋体"/>
                <w:color w:val="000000"/>
                <w:kern w:val="0"/>
                <w:sz w:val="28"/>
                <w:szCs w:val="28"/>
              </w:rPr>
              <w:t>〕</w:t>
            </w:r>
            <w:r>
              <w:rPr>
                <w:rFonts w:ascii="Times New Roman" w:hAnsi="Times New Roman" w:eastAsia="楷体_GB2312"/>
                <w:color w:val="000000"/>
                <w:kern w:val="0"/>
                <w:sz w:val="28"/>
                <w:szCs w:val="28"/>
              </w:rPr>
              <w:t>82</w:t>
            </w:r>
            <w:r>
              <w:rPr>
                <w:rFonts w:ascii="Times New Roman" w:hAnsi="Times New Roman" w:eastAsia="楷体_GB2312" w:cs="宋体"/>
                <w:color w:val="000000"/>
                <w:kern w:val="0"/>
                <w:sz w:val="28"/>
                <w:szCs w:val="28"/>
              </w:rPr>
              <w:t>号</w:t>
            </w:r>
          </w:p>
        </w:tc>
        <w:tc>
          <w:tcPr>
            <w:tcW w:w="2595" w:type="dxa"/>
            <w:noWrap/>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2019年10月23日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993" w:type="dxa"/>
            <w:vAlign w:val="center"/>
          </w:tcPr>
          <w:p>
            <w:pPr>
              <w:pStyle w:val="22"/>
              <w:widowControl/>
              <w:numPr>
                <w:ilvl w:val="0"/>
                <w:numId w:val="3"/>
              </w:numPr>
              <w:spacing w:line="440" w:lineRule="exact"/>
              <w:ind w:firstLineChars="0"/>
              <w:jc w:val="center"/>
              <w:rPr>
                <w:rFonts w:ascii="Times New Roman" w:hAnsi="Times New Roman" w:eastAsia="楷体_GB2312" w:cs="宋体"/>
                <w:color w:val="000000"/>
                <w:kern w:val="0"/>
                <w:sz w:val="28"/>
                <w:szCs w:val="28"/>
              </w:rPr>
            </w:pPr>
          </w:p>
        </w:tc>
        <w:tc>
          <w:tcPr>
            <w:tcW w:w="4527"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广东省消防救援总队关于印发《“双随机、一公开”消防监管工作实施办法（试行）》等制度的通知</w:t>
            </w:r>
          </w:p>
        </w:tc>
        <w:tc>
          <w:tcPr>
            <w:tcW w:w="2277"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广东省消防救援总队</w:t>
            </w:r>
          </w:p>
        </w:tc>
        <w:tc>
          <w:tcPr>
            <w:tcW w:w="3243"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无编号发文</w:t>
            </w:r>
          </w:p>
        </w:tc>
        <w:tc>
          <w:tcPr>
            <w:tcW w:w="2595" w:type="dxa"/>
            <w:noWrap/>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2019年11月3日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993" w:type="dxa"/>
            <w:vAlign w:val="center"/>
          </w:tcPr>
          <w:p>
            <w:pPr>
              <w:pStyle w:val="22"/>
              <w:widowControl/>
              <w:numPr>
                <w:ilvl w:val="0"/>
                <w:numId w:val="3"/>
              </w:numPr>
              <w:spacing w:line="440" w:lineRule="exact"/>
              <w:ind w:firstLineChars="0"/>
              <w:jc w:val="center"/>
              <w:rPr>
                <w:rFonts w:ascii="Times New Roman" w:hAnsi="Times New Roman" w:eastAsia="楷体_GB2312" w:cs="宋体"/>
                <w:color w:val="000000"/>
                <w:kern w:val="0"/>
                <w:sz w:val="28"/>
                <w:szCs w:val="28"/>
              </w:rPr>
            </w:pPr>
          </w:p>
        </w:tc>
        <w:tc>
          <w:tcPr>
            <w:tcW w:w="4527"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广东省应急管理厅 广东省消防救援总队关于印发《广东省较大以上火灾事故调查处理信息通报和整改措施落实评估工作办法》的通知</w:t>
            </w:r>
          </w:p>
        </w:tc>
        <w:tc>
          <w:tcPr>
            <w:tcW w:w="2277"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广东省应急管理厅、广东省消防救援总队</w:t>
            </w:r>
          </w:p>
        </w:tc>
        <w:tc>
          <w:tcPr>
            <w:tcW w:w="3243"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粤消〔</w:t>
            </w:r>
            <w:r>
              <w:rPr>
                <w:rFonts w:ascii="Times New Roman" w:hAnsi="Times New Roman" w:eastAsia="楷体_GB2312"/>
                <w:color w:val="000000"/>
                <w:kern w:val="0"/>
                <w:sz w:val="28"/>
                <w:szCs w:val="28"/>
              </w:rPr>
              <w:t>2020</w:t>
            </w:r>
            <w:r>
              <w:rPr>
                <w:rFonts w:ascii="Times New Roman" w:hAnsi="Times New Roman" w:eastAsia="楷体_GB2312" w:cs="宋体"/>
                <w:color w:val="000000"/>
                <w:kern w:val="0"/>
                <w:sz w:val="28"/>
                <w:szCs w:val="28"/>
              </w:rPr>
              <w:t>〕</w:t>
            </w:r>
            <w:r>
              <w:rPr>
                <w:rFonts w:ascii="Times New Roman" w:hAnsi="Times New Roman" w:eastAsia="楷体_GB2312"/>
                <w:color w:val="000000"/>
                <w:kern w:val="0"/>
                <w:sz w:val="28"/>
                <w:szCs w:val="28"/>
              </w:rPr>
              <w:t>88</w:t>
            </w:r>
            <w:r>
              <w:rPr>
                <w:rFonts w:ascii="Times New Roman" w:hAnsi="Times New Roman" w:eastAsia="楷体_GB2312" w:cs="宋体"/>
                <w:color w:val="000000"/>
                <w:kern w:val="0"/>
                <w:sz w:val="28"/>
                <w:szCs w:val="28"/>
              </w:rPr>
              <w:t>号</w:t>
            </w:r>
          </w:p>
        </w:tc>
        <w:tc>
          <w:tcPr>
            <w:tcW w:w="2595" w:type="dxa"/>
            <w:noWrap/>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2020年4月29日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93" w:type="dxa"/>
            <w:vAlign w:val="center"/>
          </w:tcPr>
          <w:p>
            <w:pPr>
              <w:pStyle w:val="22"/>
              <w:widowControl/>
              <w:numPr>
                <w:ilvl w:val="0"/>
                <w:numId w:val="3"/>
              </w:numPr>
              <w:spacing w:line="440" w:lineRule="exact"/>
              <w:ind w:firstLineChars="0"/>
              <w:jc w:val="center"/>
              <w:rPr>
                <w:rFonts w:ascii="Times New Roman" w:hAnsi="Times New Roman" w:eastAsia="楷体_GB2312" w:cs="宋体"/>
                <w:color w:val="000000"/>
                <w:kern w:val="0"/>
                <w:sz w:val="28"/>
                <w:szCs w:val="28"/>
              </w:rPr>
            </w:pPr>
          </w:p>
        </w:tc>
        <w:tc>
          <w:tcPr>
            <w:tcW w:w="4527"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广东省消防救援总队关于印发《广东省消防政务服务</w:t>
            </w:r>
            <w:r>
              <w:rPr>
                <w:rFonts w:ascii="Times New Roman" w:hAnsi="Times New Roman" w:eastAsia="楷体_GB2312"/>
                <w:color w:val="000000"/>
                <w:kern w:val="0"/>
                <w:sz w:val="28"/>
                <w:szCs w:val="28"/>
              </w:rPr>
              <w:t>“</w:t>
            </w:r>
            <w:r>
              <w:rPr>
                <w:rFonts w:ascii="Times New Roman" w:hAnsi="Times New Roman" w:eastAsia="楷体_GB2312" w:cs="宋体"/>
                <w:color w:val="000000"/>
                <w:kern w:val="0"/>
                <w:sz w:val="28"/>
                <w:szCs w:val="28"/>
              </w:rPr>
              <w:t>好差评</w:t>
            </w:r>
            <w:r>
              <w:rPr>
                <w:rFonts w:ascii="Times New Roman" w:hAnsi="Times New Roman" w:eastAsia="楷体_GB2312"/>
                <w:color w:val="000000"/>
                <w:kern w:val="0"/>
                <w:sz w:val="28"/>
                <w:szCs w:val="28"/>
              </w:rPr>
              <w:t>”</w:t>
            </w:r>
            <w:r>
              <w:rPr>
                <w:rFonts w:ascii="Times New Roman" w:hAnsi="Times New Roman" w:eastAsia="楷体_GB2312" w:cs="宋体"/>
                <w:color w:val="000000"/>
                <w:kern w:val="0"/>
                <w:sz w:val="28"/>
                <w:szCs w:val="28"/>
              </w:rPr>
              <w:t>实施办法（试行）》的通知</w:t>
            </w:r>
          </w:p>
        </w:tc>
        <w:tc>
          <w:tcPr>
            <w:tcW w:w="2277"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广东省消防救援总队</w:t>
            </w:r>
          </w:p>
        </w:tc>
        <w:tc>
          <w:tcPr>
            <w:tcW w:w="3243"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无编号发文</w:t>
            </w:r>
          </w:p>
        </w:tc>
        <w:tc>
          <w:tcPr>
            <w:tcW w:w="2595" w:type="dxa"/>
            <w:noWrap/>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2020年12月3日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993" w:type="dxa"/>
            <w:vAlign w:val="center"/>
          </w:tcPr>
          <w:p>
            <w:pPr>
              <w:pStyle w:val="22"/>
              <w:widowControl/>
              <w:numPr>
                <w:ilvl w:val="0"/>
                <w:numId w:val="3"/>
              </w:numPr>
              <w:spacing w:line="440" w:lineRule="exact"/>
              <w:ind w:firstLineChars="0"/>
              <w:jc w:val="center"/>
              <w:rPr>
                <w:rFonts w:ascii="Times New Roman" w:hAnsi="Times New Roman" w:eastAsia="楷体_GB2312" w:cs="宋体"/>
                <w:color w:val="000000"/>
                <w:kern w:val="0"/>
                <w:sz w:val="28"/>
                <w:szCs w:val="28"/>
              </w:rPr>
            </w:pPr>
          </w:p>
        </w:tc>
        <w:tc>
          <w:tcPr>
            <w:tcW w:w="4527"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广东省消防救援总队关于印发《广东省救援总队关于改进消防监管强化火灾防范工作的实施意见（试行）》的通知</w:t>
            </w:r>
          </w:p>
        </w:tc>
        <w:tc>
          <w:tcPr>
            <w:tcW w:w="2277"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广东省消防救援总队</w:t>
            </w:r>
          </w:p>
        </w:tc>
        <w:tc>
          <w:tcPr>
            <w:tcW w:w="3243"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粤消〔2020〕248号</w:t>
            </w:r>
          </w:p>
        </w:tc>
        <w:tc>
          <w:tcPr>
            <w:tcW w:w="2595" w:type="dxa"/>
            <w:noWrap/>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2020年12月22日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93" w:type="dxa"/>
            <w:vAlign w:val="center"/>
          </w:tcPr>
          <w:p>
            <w:pPr>
              <w:pStyle w:val="22"/>
              <w:widowControl/>
              <w:numPr>
                <w:ilvl w:val="0"/>
                <w:numId w:val="3"/>
              </w:numPr>
              <w:spacing w:line="440" w:lineRule="exact"/>
              <w:ind w:firstLineChars="0"/>
              <w:jc w:val="center"/>
              <w:rPr>
                <w:rFonts w:ascii="Times New Roman" w:hAnsi="Times New Roman" w:eastAsia="楷体_GB2312" w:cs="宋体"/>
                <w:color w:val="000000"/>
                <w:kern w:val="0"/>
                <w:sz w:val="28"/>
                <w:szCs w:val="28"/>
              </w:rPr>
            </w:pPr>
          </w:p>
        </w:tc>
        <w:tc>
          <w:tcPr>
            <w:tcW w:w="4527"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广东省消防救援总队关于印发《广东省消防安全信用监管实施办法（试行）》的通知</w:t>
            </w:r>
          </w:p>
        </w:tc>
        <w:tc>
          <w:tcPr>
            <w:tcW w:w="2277"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广东省消防救援总队</w:t>
            </w:r>
          </w:p>
        </w:tc>
        <w:tc>
          <w:tcPr>
            <w:tcW w:w="3243"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粤消〔2021〕6号</w:t>
            </w:r>
          </w:p>
        </w:tc>
        <w:tc>
          <w:tcPr>
            <w:tcW w:w="2595" w:type="dxa"/>
            <w:noWrap/>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2021年3月16日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993" w:type="dxa"/>
            <w:vAlign w:val="center"/>
          </w:tcPr>
          <w:p>
            <w:pPr>
              <w:pStyle w:val="22"/>
              <w:widowControl/>
              <w:numPr>
                <w:ilvl w:val="0"/>
                <w:numId w:val="3"/>
              </w:numPr>
              <w:spacing w:line="440" w:lineRule="exact"/>
              <w:ind w:firstLineChars="0"/>
              <w:jc w:val="center"/>
              <w:rPr>
                <w:rFonts w:ascii="Times New Roman" w:hAnsi="Times New Roman" w:eastAsia="楷体_GB2312" w:cs="宋体"/>
                <w:color w:val="000000"/>
                <w:kern w:val="0"/>
                <w:sz w:val="28"/>
                <w:szCs w:val="28"/>
              </w:rPr>
            </w:pPr>
          </w:p>
        </w:tc>
        <w:tc>
          <w:tcPr>
            <w:tcW w:w="4527"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广东省消防救援总队 广东省公安厅关于印发《广东省消防救援机构与公安机关火灾调查协作实施细则》的通知</w:t>
            </w:r>
          </w:p>
        </w:tc>
        <w:tc>
          <w:tcPr>
            <w:tcW w:w="2277"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广东省消防救援总队、广东省公安厅</w:t>
            </w:r>
          </w:p>
        </w:tc>
        <w:tc>
          <w:tcPr>
            <w:tcW w:w="3243"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粤消〔</w:t>
            </w:r>
            <w:r>
              <w:rPr>
                <w:rFonts w:ascii="Times New Roman" w:hAnsi="Times New Roman" w:eastAsia="楷体_GB2312"/>
                <w:color w:val="000000"/>
                <w:kern w:val="0"/>
                <w:sz w:val="28"/>
                <w:szCs w:val="28"/>
              </w:rPr>
              <w:t>2021</w:t>
            </w:r>
            <w:r>
              <w:rPr>
                <w:rFonts w:ascii="Times New Roman" w:hAnsi="Times New Roman" w:eastAsia="楷体_GB2312" w:cs="宋体"/>
                <w:color w:val="000000"/>
                <w:kern w:val="0"/>
                <w:sz w:val="28"/>
                <w:szCs w:val="28"/>
              </w:rPr>
              <w:t>〕</w:t>
            </w:r>
            <w:r>
              <w:rPr>
                <w:rFonts w:ascii="Times New Roman" w:hAnsi="Times New Roman" w:eastAsia="楷体_GB2312"/>
                <w:color w:val="000000"/>
                <w:kern w:val="0"/>
                <w:sz w:val="28"/>
                <w:szCs w:val="28"/>
              </w:rPr>
              <w:t>60</w:t>
            </w:r>
            <w:r>
              <w:rPr>
                <w:rFonts w:ascii="Times New Roman" w:hAnsi="Times New Roman" w:eastAsia="楷体_GB2312" w:cs="宋体"/>
                <w:color w:val="000000"/>
                <w:kern w:val="0"/>
                <w:sz w:val="28"/>
                <w:szCs w:val="28"/>
              </w:rPr>
              <w:t>号</w:t>
            </w:r>
          </w:p>
        </w:tc>
        <w:tc>
          <w:tcPr>
            <w:tcW w:w="2595" w:type="dxa"/>
            <w:noWrap/>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2021年4月29日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93" w:type="dxa"/>
            <w:vAlign w:val="center"/>
          </w:tcPr>
          <w:p>
            <w:pPr>
              <w:pStyle w:val="22"/>
              <w:widowControl/>
              <w:numPr>
                <w:ilvl w:val="0"/>
                <w:numId w:val="3"/>
              </w:numPr>
              <w:spacing w:line="440" w:lineRule="exact"/>
              <w:ind w:firstLineChars="0"/>
              <w:jc w:val="center"/>
              <w:rPr>
                <w:rFonts w:ascii="Times New Roman" w:hAnsi="Times New Roman" w:eastAsia="楷体_GB2312" w:cs="宋体"/>
                <w:color w:val="000000"/>
                <w:kern w:val="0"/>
                <w:sz w:val="28"/>
                <w:szCs w:val="28"/>
              </w:rPr>
            </w:pPr>
          </w:p>
        </w:tc>
        <w:tc>
          <w:tcPr>
            <w:tcW w:w="4527"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广东省消防救援总队关于消防救援站开展防火工作有关要求的通知</w:t>
            </w:r>
          </w:p>
        </w:tc>
        <w:tc>
          <w:tcPr>
            <w:tcW w:w="2277"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广东省消防救援总队</w:t>
            </w:r>
          </w:p>
        </w:tc>
        <w:tc>
          <w:tcPr>
            <w:tcW w:w="3243"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粤消〔</w:t>
            </w:r>
            <w:r>
              <w:rPr>
                <w:rFonts w:ascii="Times New Roman" w:hAnsi="Times New Roman" w:eastAsia="楷体_GB2312"/>
                <w:color w:val="000000"/>
                <w:kern w:val="0"/>
                <w:sz w:val="28"/>
                <w:szCs w:val="28"/>
              </w:rPr>
              <w:t>2021</w:t>
            </w:r>
            <w:r>
              <w:rPr>
                <w:rFonts w:ascii="Times New Roman" w:hAnsi="Times New Roman" w:eastAsia="楷体_GB2312" w:cs="宋体"/>
                <w:color w:val="000000"/>
                <w:kern w:val="0"/>
                <w:sz w:val="28"/>
                <w:szCs w:val="28"/>
              </w:rPr>
              <w:t>〕</w:t>
            </w:r>
            <w:r>
              <w:rPr>
                <w:rFonts w:ascii="Times New Roman" w:hAnsi="Times New Roman" w:eastAsia="楷体_GB2312"/>
                <w:color w:val="000000"/>
                <w:kern w:val="0"/>
                <w:sz w:val="28"/>
                <w:szCs w:val="28"/>
              </w:rPr>
              <w:t>79</w:t>
            </w:r>
            <w:r>
              <w:rPr>
                <w:rFonts w:ascii="Times New Roman" w:hAnsi="Times New Roman" w:eastAsia="楷体_GB2312" w:cs="宋体"/>
                <w:color w:val="000000"/>
                <w:kern w:val="0"/>
                <w:sz w:val="28"/>
                <w:szCs w:val="28"/>
              </w:rPr>
              <w:t>号</w:t>
            </w:r>
          </w:p>
        </w:tc>
        <w:tc>
          <w:tcPr>
            <w:tcW w:w="2595" w:type="dxa"/>
            <w:noWrap/>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2021年6月12日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993" w:type="dxa"/>
            <w:vAlign w:val="center"/>
          </w:tcPr>
          <w:p>
            <w:pPr>
              <w:pStyle w:val="22"/>
              <w:widowControl/>
              <w:numPr>
                <w:ilvl w:val="0"/>
                <w:numId w:val="3"/>
              </w:numPr>
              <w:spacing w:line="440" w:lineRule="exact"/>
              <w:ind w:firstLineChars="0"/>
              <w:jc w:val="center"/>
              <w:rPr>
                <w:rFonts w:ascii="Times New Roman" w:hAnsi="Times New Roman" w:eastAsia="楷体_GB2312" w:cs="宋体"/>
                <w:color w:val="000000"/>
                <w:kern w:val="0"/>
                <w:sz w:val="28"/>
                <w:szCs w:val="28"/>
              </w:rPr>
            </w:pPr>
          </w:p>
        </w:tc>
        <w:tc>
          <w:tcPr>
            <w:tcW w:w="4527"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广东省消防救援总队关于实行公众聚集场所投入使用营业前消防安全检查实施告知承诺管理等制度相关事项的通知</w:t>
            </w:r>
          </w:p>
        </w:tc>
        <w:tc>
          <w:tcPr>
            <w:tcW w:w="2277"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广东省消防救援总队</w:t>
            </w:r>
          </w:p>
        </w:tc>
        <w:tc>
          <w:tcPr>
            <w:tcW w:w="3243"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无编号发文</w:t>
            </w:r>
          </w:p>
        </w:tc>
        <w:tc>
          <w:tcPr>
            <w:tcW w:w="2595" w:type="dxa"/>
            <w:noWrap/>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2021年6月15日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993" w:type="dxa"/>
            <w:vAlign w:val="center"/>
          </w:tcPr>
          <w:p>
            <w:pPr>
              <w:pStyle w:val="22"/>
              <w:widowControl/>
              <w:numPr>
                <w:ilvl w:val="0"/>
                <w:numId w:val="3"/>
              </w:numPr>
              <w:spacing w:line="440" w:lineRule="exact"/>
              <w:ind w:firstLineChars="0"/>
              <w:jc w:val="center"/>
              <w:rPr>
                <w:rFonts w:ascii="Times New Roman" w:hAnsi="Times New Roman" w:eastAsia="楷体_GB2312" w:cs="宋体"/>
                <w:color w:val="000000"/>
                <w:kern w:val="0"/>
                <w:sz w:val="28"/>
                <w:szCs w:val="28"/>
              </w:rPr>
            </w:pPr>
          </w:p>
        </w:tc>
        <w:tc>
          <w:tcPr>
            <w:tcW w:w="4527"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广东省消防救援总队关于印发《广东省消防救援机构消防安全信用监管工作规程（试行）》的通知</w:t>
            </w:r>
          </w:p>
        </w:tc>
        <w:tc>
          <w:tcPr>
            <w:tcW w:w="2277"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广东省消防救援总队</w:t>
            </w:r>
          </w:p>
        </w:tc>
        <w:tc>
          <w:tcPr>
            <w:tcW w:w="3243"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无编号发文</w:t>
            </w:r>
          </w:p>
        </w:tc>
        <w:tc>
          <w:tcPr>
            <w:tcW w:w="2595" w:type="dxa"/>
            <w:noWrap/>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2021年7月14日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93" w:type="dxa"/>
            <w:vAlign w:val="center"/>
          </w:tcPr>
          <w:p>
            <w:pPr>
              <w:pStyle w:val="22"/>
              <w:widowControl/>
              <w:numPr>
                <w:ilvl w:val="0"/>
                <w:numId w:val="3"/>
              </w:numPr>
              <w:spacing w:line="440" w:lineRule="exact"/>
              <w:ind w:firstLineChars="0"/>
              <w:jc w:val="center"/>
              <w:rPr>
                <w:rFonts w:ascii="Times New Roman" w:hAnsi="Times New Roman" w:eastAsia="楷体_GB2312" w:cs="宋体"/>
                <w:color w:val="000000"/>
                <w:kern w:val="0"/>
                <w:sz w:val="28"/>
                <w:szCs w:val="28"/>
              </w:rPr>
            </w:pPr>
          </w:p>
        </w:tc>
        <w:tc>
          <w:tcPr>
            <w:tcW w:w="4527"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广东省消防救援总队关于印发火灾防范工作制度的通知</w:t>
            </w:r>
          </w:p>
        </w:tc>
        <w:tc>
          <w:tcPr>
            <w:tcW w:w="2277"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广东省消防救援总队</w:t>
            </w:r>
          </w:p>
        </w:tc>
        <w:tc>
          <w:tcPr>
            <w:tcW w:w="3243"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粤消〔2021〕165号</w:t>
            </w:r>
          </w:p>
        </w:tc>
        <w:tc>
          <w:tcPr>
            <w:tcW w:w="2595" w:type="dxa"/>
            <w:noWrap/>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2021年10月12日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993" w:type="dxa"/>
            <w:vAlign w:val="center"/>
          </w:tcPr>
          <w:p>
            <w:pPr>
              <w:pStyle w:val="22"/>
              <w:widowControl/>
              <w:numPr>
                <w:ilvl w:val="0"/>
                <w:numId w:val="3"/>
              </w:numPr>
              <w:spacing w:line="440" w:lineRule="exact"/>
              <w:ind w:firstLineChars="0"/>
              <w:jc w:val="center"/>
              <w:rPr>
                <w:rFonts w:ascii="Times New Roman" w:hAnsi="Times New Roman" w:eastAsia="楷体_GB2312" w:cs="宋体"/>
                <w:color w:val="000000"/>
                <w:kern w:val="0"/>
                <w:sz w:val="28"/>
                <w:szCs w:val="28"/>
              </w:rPr>
            </w:pPr>
          </w:p>
        </w:tc>
        <w:tc>
          <w:tcPr>
            <w:tcW w:w="4527" w:type="dxa"/>
            <w:vAlign w:val="center"/>
          </w:tcPr>
          <w:p>
            <w:pPr>
              <w:widowControl/>
              <w:spacing w:line="440" w:lineRule="exact"/>
              <w:jc w:val="left"/>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广东省消防救援总队 共青团广东省委员会关于印发广东消防志愿者开展消防宣传教育活动工作指引（试行）的通知</w:t>
            </w:r>
          </w:p>
        </w:tc>
        <w:tc>
          <w:tcPr>
            <w:tcW w:w="2277"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广东省消防救援总队 共青团广东省委员会</w:t>
            </w:r>
          </w:p>
        </w:tc>
        <w:tc>
          <w:tcPr>
            <w:tcW w:w="3243"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粤消〔</w:t>
            </w:r>
            <w:r>
              <w:rPr>
                <w:rFonts w:ascii="Times New Roman" w:hAnsi="Times New Roman" w:eastAsia="楷体_GB2312"/>
                <w:color w:val="000000"/>
                <w:kern w:val="0"/>
                <w:sz w:val="28"/>
                <w:szCs w:val="28"/>
              </w:rPr>
              <w:t>2021</w:t>
            </w:r>
            <w:r>
              <w:rPr>
                <w:rFonts w:ascii="Times New Roman" w:hAnsi="Times New Roman" w:eastAsia="楷体_GB2312" w:cs="宋体"/>
                <w:color w:val="000000"/>
                <w:kern w:val="0"/>
                <w:sz w:val="28"/>
                <w:szCs w:val="28"/>
              </w:rPr>
              <w:t>〕</w:t>
            </w:r>
            <w:r>
              <w:rPr>
                <w:rFonts w:ascii="Times New Roman" w:hAnsi="Times New Roman" w:eastAsia="楷体_GB2312"/>
                <w:color w:val="000000"/>
                <w:kern w:val="0"/>
                <w:sz w:val="28"/>
                <w:szCs w:val="28"/>
              </w:rPr>
              <w:t>178</w:t>
            </w:r>
            <w:r>
              <w:rPr>
                <w:rFonts w:ascii="Times New Roman" w:hAnsi="Times New Roman" w:eastAsia="楷体_GB2312" w:cs="宋体"/>
                <w:color w:val="000000"/>
                <w:kern w:val="0"/>
                <w:sz w:val="28"/>
                <w:szCs w:val="28"/>
              </w:rPr>
              <w:t>号</w:t>
            </w:r>
          </w:p>
        </w:tc>
        <w:tc>
          <w:tcPr>
            <w:tcW w:w="2595" w:type="dxa"/>
            <w:noWrap/>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2021年10月24日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993" w:type="dxa"/>
            <w:vAlign w:val="center"/>
          </w:tcPr>
          <w:p>
            <w:pPr>
              <w:pStyle w:val="22"/>
              <w:widowControl/>
              <w:numPr>
                <w:ilvl w:val="0"/>
                <w:numId w:val="3"/>
              </w:numPr>
              <w:spacing w:line="440" w:lineRule="exact"/>
              <w:ind w:firstLineChars="0"/>
              <w:jc w:val="center"/>
              <w:rPr>
                <w:rFonts w:ascii="Times New Roman" w:hAnsi="Times New Roman" w:eastAsia="楷体_GB2312" w:cs="宋体"/>
                <w:color w:val="000000"/>
                <w:kern w:val="0"/>
                <w:sz w:val="28"/>
                <w:szCs w:val="28"/>
              </w:rPr>
            </w:pPr>
          </w:p>
        </w:tc>
        <w:tc>
          <w:tcPr>
            <w:tcW w:w="4527"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广东省消防救援总队 广东省住房和城乡建设厅关于进一步加强房屋市政工程建设项目施工现场消防服务保障的通知</w:t>
            </w:r>
          </w:p>
        </w:tc>
        <w:tc>
          <w:tcPr>
            <w:tcW w:w="2277"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广东省消防救援总队 广东省住房和城乡建设厅</w:t>
            </w:r>
          </w:p>
        </w:tc>
        <w:tc>
          <w:tcPr>
            <w:tcW w:w="3243"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粤消〔2022〕67号</w:t>
            </w:r>
          </w:p>
        </w:tc>
        <w:tc>
          <w:tcPr>
            <w:tcW w:w="2595" w:type="dxa"/>
            <w:noWrap/>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2022年4月26日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93" w:type="dxa"/>
            <w:vAlign w:val="center"/>
          </w:tcPr>
          <w:p>
            <w:pPr>
              <w:pStyle w:val="22"/>
              <w:widowControl/>
              <w:numPr>
                <w:ilvl w:val="0"/>
                <w:numId w:val="3"/>
              </w:numPr>
              <w:spacing w:line="440" w:lineRule="exact"/>
              <w:ind w:firstLineChars="0"/>
              <w:jc w:val="center"/>
              <w:rPr>
                <w:rFonts w:ascii="Times New Roman" w:hAnsi="Times New Roman" w:eastAsia="楷体_GB2312" w:cs="宋体"/>
                <w:color w:val="000000"/>
                <w:kern w:val="0"/>
                <w:sz w:val="28"/>
                <w:szCs w:val="28"/>
              </w:rPr>
            </w:pPr>
          </w:p>
        </w:tc>
        <w:tc>
          <w:tcPr>
            <w:tcW w:w="4527" w:type="dxa"/>
            <w:vAlign w:val="center"/>
          </w:tcPr>
          <w:p>
            <w:pPr>
              <w:widowControl/>
              <w:spacing w:line="440" w:lineRule="exact"/>
              <w:jc w:val="left"/>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广东省消防救援总队办公室关于实施全民消防安全素质提升“</w:t>
            </w:r>
            <w:r>
              <w:rPr>
                <w:rFonts w:ascii="Times New Roman" w:hAnsi="Times New Roman" w:eastAsia="楷体_GB2312"/>
                <w:color w:val="000000"/>
                <w:kern w:val="0"/>
                <w:sz w:val="28"/>
                <w:szCs w:val="28"/>
              </w:rPr>
              <w:t>3+N</w:t>
            </w:r>
            <w:r>
              <w:rPr>
                <w:rFonts w:ascii="Times New Roman" w:hAnsi="Times New Roman" w:eastAsia="楷体_GB2312" w:cs="宋体"/>
                <w:color w:val="000000"/>
                <w:kern w:val="0"/>
                <w:sz w:val="28"/>
                <w:szCs w:val="28"/>
              </w:rPr>
              <w:t>”工程的通知</w:t>
            </w:r>
          </w:p>
        </w:tc>
        <w:tc>
          <w:tcPr>
            <w:tcW w:w="2277"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广东省消防救援总队</w:t>
            </w:r>
          </w:p>
        </w:tc>
        <w:tc>
          <w:tcPr>
            <w:tcW w:w="3243"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无编号发文</w:t>
            </w:r>
          </w:p>
        </w:tc>
        <w:tc>
          <w:tcPr>
            <w:tcW w:w="2595" w:type="dxa"/>
            <w:noWrap/>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2022年9月1日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993" w:type="dxa"/>
            <w:vAlign w:val="center"/>
          </w:tcPr>
          <w:p>
            <w:pPr>
              <w:pStyle w:val="22"/>
              <w:widowControl/>
              <w:numPr>
                <w:ilvl w:val="0"/>
                <w:numId w:val="3"/>
              </w:numPr>
              <w:spacing w:line="440" w:lineRule="exact"/>
              <w:ind w:firstLineChars="0"/>
              <w:jc w:val="center"/>
              <w:rPr>
                <w:rFonts w:ascii="Times New Roman" w:hAnsi="Times New Roman" w:eastAsia="楷体_GB2312" w:cs="宋体"/>
                <w:color w:val="000000"/>
                <w:kern w:val="0"/>
                <w:sz w:val="28"/>
                <w:szCs w:val="28"/>
              </w:rPr>
            </w:pPr>
          </w:p>
        </w:tc>
        <w:tc>
          <w:tcPr>
            <w:tcW w:w="4527" w:type="dxa"/>
            <w:vAlign w:val="center"/>
          </w:tcPr>
          <w:p>
            <w:pPr>
              <w:widowControl/>
              <w:spacing w:line="440" w:lineRule="exact"/>
              <w:jc w:val="left"/>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广东省消防救援总队关于印发广东省应急消防科普教育基地和消防救援站开放工作实施方案的通知</w:t>
            </w:r>
          </w:p>
        </w:tc>
        <w:tc>
          <w:tcPr>
            <w:tcW w:w="2277"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广东省消防救援总队</w:t>
            </w:r>
          </w:p>
        </w:tc>
        <w:tc>
          <w:tcPr>
            <w:tcW w:w="3243"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无编号发文</w:t>
            </w:r>
          </w:p>
        </w:tc>
        <w:tc>
          <w:tcPr>
            <w:tcW w:w="2595" w:type="dxa"/>
            <w:noWrap/>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2022年9月1日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93" w:type="dxa"/>
            <w:vAlign w:val="center"/>
          </w:tcPr>
          <w:p>
            <w:pPr>
              <w:pStyle w:val="22"/>
              <w:widowControl/>
              <w:numPr>
                <w:ilvl w:val="0"/>
                <w:numId w:val="3"/>
              </w:numPr>
              <w:spacing w:line="440" w:lineRule="exact"/>
              <w:ind w:firstLineChars="0"/>
              <w:jc w:val="center"/>
              <w:rPr>
                <w:rFonts w:ascii="Times New Roman" w:hAnsi="Times New Roman" w:eastAsia="楷体_GB2312" w:cs="宋体"/>
                <w:color w:val="000000"/>
                <w:kern w:val="0"/>
                <w:sz w:val="28"/>
                <w:szCs w:val="28"/>
              </w:rPr>
            </w:pPr>
          </w:p>
        </w:tc>
        <w:tc>
          <w:tcPr>
            <w:tcW w:w="4527" w:type="dxa"/>
            <w:vAlign w:val="center"/>
          </w:tcPr>
          <w:p>
            <w:pPr>
              <w:widowControl/>
              <w:spacing w:line="440" w:lineRule="exact"/>
              <w:jc w:val="left"/>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广东省消防救援总队关于印发《“三融”消防宣传教育培训试点工作方案》的通知</w:t>
            </w:r>
          </w:p>
        </w:tc>
        <w:tc>
          <w:tcPr>
            <w:tcW w:w="2277"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广东省消防救援总队</w:t>
            </w:r>
          </w:p>
        </w:tc>
        <w:tc>
          <w:tcPr>
            <w:tcW w:w="3243"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无编号发文</w:t>
            </w:r>
          </w:p>
        </w:tc>
        <w:tc>
          <w:tcPr>
            <w:tcW w:w="2595" w:type="dxa"/>
            <w:noWrap/>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2023年7月25日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93" w:type="dxa"/>
            <w:vAlign w:val="center"/>
          </w:tcPr>
          <w:p>
            <w:pPr>
              <w:pStyle w:val="22"/>
              <w:widowControl/>
              <w:numPr>
                <w:ilvl w:val="0"/>
                <w:numId w:val="3"/>
              </w:numPr>
              <w:spacing w:line="440" w:lineRule="exact"/>
              <w:ind w:firstLineChars="0"/>
              <w:jc w:val="center"/>
              <w:rPr>
                <w:rFonts w:ascii="Times New Roman" w:hAnsi="Times New Roman" w:eastAsia="楷体_GB2312" w:cs="宋体"/>
                <w:color w:val="000000"/>
                <w:kern w:val="0"/>
                <w:sz w:val="28"/>
                <w:szCs w:val="28"/>
              </w:rPr>
            </w:pPr>
          </w:p>
        </w:tc>
        <w:tc>
          <w:tcPr>
            <w:tcW w:w="4527"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广东省市场监督管理局、广东省消防救援总队关于消防器材产品质量监督抽查情况的通告</w:t>
            </w:r>
          </w:p>
        </w:tc>
        <w:tc>
          <w:tcPr>
            <w:tcW w:w="2277"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广东省市场监督管理局、广东省消防救援总队</w:t>
            </w:r>
          </w:p>
        </w:tc>
        <w:tc>
          <w:tcPr>
            <w:tcW w:w="3243"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无编号发文</w:t>
            </w:r>
          </w:p>
        </w:tc>
        <w:tc>
          <w:tcPr>
            <w:tcW w:w="2595" w:type="dxa"/>
            <w:noWrap/>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2023年9月25日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993" w:type="dxa"/>
            <w:vAlign w:val="center"/>
          </w:tcPr>
          <w:p>
            <w:pPr>
              <w:pStyle w:val="22"/>
              <w:widowControl/>
              <w:numPr>
                <w:ilvl w:val="0"/>
                <w:numId w:val="3"/>
              </w:numPr>
              <w:spacing w:line="440" w:lineRule="exact"/>
              <w:ind w:firstLineChars="0"/>
              <w:jc w:val="center"/>
              <w:rPr>
                <w:rFonts w:ascii="Times New Roman" w:hAnsi="Times New Roman" w:eastAsia="楷体_GB2312" w:cs="宋体"/>
                <w:color w:val="000000"/>
                <w:kern w:val="0"/>
                <w:sz w:val="28"/>
                <w:szCs w:val="28"/>
              </w:rPr>
            </w:pPr>
          </w:p>
        </w:tc>
        <w:tc>
          <w:tcPr>
            <w:tcW w:w="4527" w:type="dxa"/>
            <w:vAlign w:val="center"/>
          </w:tcPr>
          <w:p>
            <w:pPr>
              <w:widowControl/>
              <w:spacing w:line="440" w:lineRule="exact"/>
              <w:jc w:val="center"/>
              <w:rPr>
                <w:rFonts w:ascii="Times New Roman" w:hAnsi="Times New Roman" w:eastAsia="楷体" w:cs="宋体"/>
                <w:color w:val="000000"/>
                <w:kern w:val="0"/>
                <w:sz w:val="28"/>
                <w:szCs w:val="28"/>
              </w:rPr>
            </w:pPr>
            <w:r>
              <w:rPr>
                <w:rFonts w:hint="eastAsia" w:ascii="Times New Roman" w:hAnsi="Times New Roman" w:eastAsia="楷体" w:cs="宋体"/>
                <w:color w:val="000000"/>
                <w:kern w:val="0"/>
                <w:sz w:val="28"/>
                <w:szCs w:val="28"/>
              </w:rPr>
              <w:t>广东省消防救援总队关于修订印发《广东省消防救援机构行政处罚裁量规定》及减免责清单的通知</w:t>
            </w:r>
          </w:p>
        </w:tc>
        <w:tc>
          <w:tcPr>
            <w:tcW w:w="2277"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广东省消防救援总队</w:t>
            </w:r>
          </w:p>
        </w:tc>
        <w:tc>
          <w:tcPr>
            <w:tcW w:w="3243"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粤消〔</w:t>
            </w:r>
            <w:r>
              <w:rPr>
                <w:rFonts w:ascii="Times New Roman" w:hAnsi="Times New Roman" w:eastAsia="楷体_GB2312"/>
                <w:color w:val="000000"/>
                <w:kern w:val="0"/>
                <w:sz w:val="28"/>
                <w:szCs w:val="28"/>
              </w:rPr>
              <w:t>2024</w:t>
            </w:r>
            <w:r>
              <w:rPr>
                <w:rFonts w:ascii="Times New Roman" w:hAnsi="Times New Roman" w:eastAsia="楷体_GB2312" w:cs="宋体"/>
                <w:color w:val="000000"/>
                <w:kern w:val="0"/>
                <w:sz w:val="28"/>
                <w:szCs w:val="28"/>
              </w:rPr>
              <w:t>〕</w:t>
            </w:r>
            <w:r>
              <w:rPr>
                <w:rFonts w:ascii="Times New Roman" w:hAnsi="Times New Roman" w:eastAsia="楷体_GB2312"/>
                <w:color w:val="000000"/>
                <w:kern w:val="0"/>
                <w:sz w:val="28"/>
                <w:szCs w:val="28"/>
              </w:rPr>
              <w:t>165</w:t>
            </w:r>
            <w:r>
              <w:rPr>
                <w:rFonts w:ascii="Times New Roman" w:hAnsi="Times New Roman" w:eastAsia="楷体_GB2312" w:cs="宋体"/>
                <w:color w:val="000000"/>
                <w:kern w:val="0"/>
                <w:sz w:val="28"/>
                <w:szCs w:val="28"/>
              </w:rPr>
              <w:t>号</w:t>
            </w:r>
          </w:p>
        </w:tc>
        <w:tc>
          <w:tcPr>
            <w:tcW w:w="2595" w:type="dxa"/>
            <w:noWrap/>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2024年8月2日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93" w:type="dxa"/>
            <w:vAlign w:val="center"/>
          </w:tcPr>
          <w:p>
            <w:pPr>
              <w:pStyle w:val="22"/>
              <w:widowControl/>
              <w:numPr>
                <w:ilvl w:val="0"/>
                <w:numId w:val="3"/>
              </w:numPr>
              <w:spacing w:line="440" w:lineRule="exact"/>
              <w:ind w:firstLineChars="0"/>
              <w:jc w:val="center"/>
              <w:rPr>
                <w:rFonts w:ascii="Times New Roman" w:hAnsi="Times New Roman" w:eastAsia="楷体_GB2312" w:cs="宋体"/>
                <w:color w:val="000000"/>
                <w:kern w:val="0"/>
                <w:sz w:val="28"/>
                <w:szCs w:val="28"/>
              </w:rPr>
            </w:pPr>
          </w:p>
        </w:tc>
        <w:tc>
          <w:tcPr>
            <w:tcW w:w="4527"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广东省消防救援总队关于进一步明确民宿消防监督管理工作的通知</w:t>
            </w:r>
          </w:p>
        </w:tc>
        <w:tc>
          <w:tcPr>
            <w:tcW w:w="2277"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广东省消防救援总队</w:t>
            </w:r>
          </w:p>
        </w:tc>
        <w:tc>
          <w:tcPr>
            <w:tcW w:w="3243" w:type="dxa"/>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粤消〔2024〕198号</w:t>
            </w:r>
          </w:p>
        </w:tc>
        <w:tc>
          <w:tcPr>
            <w:tcW w:w="2595" w:type="dxa"/>
            <w:noWrap/>
            <w:vAlign w:val="center"/>
          </w:tcPr>
          <w:p>
            <w:pPr>
              <w:widowControl/>
              <w:spacing w:line="440" w:lineRule="exact"/>
              <w:jc w:val="center"/>
              <w:rPr>
                <w:rFonts w:ascii="Times New Roman" w:hAnsi="Times New Roman" w:eastAsia="楷体_GB2312" w:cs="宋体"/>
                <w:color w:val="000000"/>
                <w:kern w:val="0"/>
                <w:sz w:val="28"/>
                <w:szCs w:val="28"/>
              </w:rPr>
            </w:pPr>
            <w:r>
              <w:rPr>
                <w:rFonts w:hint="eastAsia" w:ascii="Times New Roman" w:hAnsi="Times New Roman" w:eastAsia="楷体_GB2312" w:cs="宋体"/>
                <w:color w:val="000000"/>
                <w:kern w:val="0"/>
                <w:sz w:val="28"/>
                <w:szCs w:val="28"/>
              </w:rPr>
              <w:t>2024年10月12日</w:t>
            </w:r>
          </w:p>
        </w:tc>
      </w:tr>
    </w:tbl>
    <w:p>
      <w:pPr>
        <w:pStyle w:val="5"/>
        <w:spacing w:line="560" w:lineRule="exact"/>
        <w:rPr>
          <w:rFonts w:hint="eastAsia" w:ascii="黑体" w:hAnsi="黑体" w:eastAsia="黑体"/>
          <w:sz w:val="32"/>
          <w:szCs w:val="32"/>
          <w:lang w:eastAsia="zh-CN"/>
        </w:rPr>
      </w:pPr>
    </w:p>
    <w:p>
      <w:pPr>
        <w:spacing w:line="560" w:lineRule="exact"/>
        <w:jc w:val="center"/>
        <w:rPr>
          <w:rFonts w:ascii="Times New Roman" w:hAnsi="Times New Roman" w:eastAsia="楷体_GB2312" w:cs="楷体"/>
          <w:sz w:val="28"/>
          <w:szCs w:val="28"/>
        </w:rPr>
      </w:pPr>
    </w:p>
    <w:p>
      <w:pPr>
        <w:pStyle w:val="10"/>
        <w:ind w:left="0" w:leftChars="0" w:firstLine="0" w:firstLineChars="0"/>
        <w:rPr>
          <w:rFonts w:ascii="Times New Roman" w:hAnsi="Times New Roman" w:eastAsiaTheme="minorEastAsia"/>
        </w:rPr>
      </w:pPr>
    </w:p>
    <w:sectPr>
      <w:footerReference r:id="rId3" w:type="default"/>
      <w:pgSz w:w="16838" w:h="11906" w:orient="landscape"/>
      <w:pgMar w:top="1531" w:right="2041" w:bottom="1531" w:left="2041"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FZXBSJW--GB1-0">
    <w:altName w:val="华文仿宋"/>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-264160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0.8pt;height:144pt;width:144pt;mso-position-horizontal:outside;mso-position-horizontal-relative:margin;mso-wrap-style:none;z-index:251659264;mso-width-relative:page;mso-height-relative:page;" filled="f" stroked="f" coordsize="21600,21600" o:gfxdata="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Hq3dDVAAAACAEAAA8AAAAAAAAAAQAgAAAAIgAAAGRycy9kb3ducmV2LnhtbFBL&#10;AQIUABQAAAAIAIdO4kBr5OO8MgIAAGMEAAAOAAAAAAAAAAEAIAAAACQBAABkcnMvZTJvRG9jLnht&#10;bFBLBQYAAAAABgAGAFkBAADIBQAAAAA=&#10;">
              <v:fill on="f" focussize="0,0"/>
              <v:stroke on="f" weight="0.5pt"/>
              <v:imagedata o:title=""/>
              <o:lock v:ext="edit" aspectratio="f"/>
              <v:textbox inset="0mm,0mm,0mm,0mm" style="mso-fit-shape-to-text:t;">
                <w:txbxContent>
                  <w:p>
                    <w:pPr>
                      <w:pStyle w:val="7"/>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D61D8C"/>
    <w:multiLevelType w:val="multilevel"/>
    <w:tmpl w:val="1BD61D8C"/>
    <w:lvl w:ilvl="0" w:tentative="0">
      <w:start w:val="1"/>
      <w:numFmt w:val="decimal"/>
      <w:suff w:val="nothing"/>
      <w:lvlText w:val="%1"/>
      <w:lvlJc w:val="center"/>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4AA720B8"/>
    <w:multiLevelType w:val="multilevel"/>
    <w:tmpl w:val="4AA720B8"/>
    <w:lvl w:ilvl="0" w:tentative="0">
      <w:start w:val="1"/>
      <w:numFmt w:val="decimal"/>
      <w:suff w:val="nothing"/>
      <w:lvlText w:val="%1"/>
      <w:lvlJc w:val="center"/>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5FFF0D1C"/>
    <w:multiLevelType w:val="multilevel"/>
    <w:tmpl w:val="5FFF0D1C"/>
    <w:lvl w:ilvl="0" w:tentative="0">
      <w:start w:val="1"/>
      <w:numFmt w:val="decimal"/>
      <w:suff w:val="nothing"/>
      <w:lvlText w:val="%1"/>
      <w:lvlJc w:val="center"/>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3"/>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kN2IwYjQ4NGExMDgzYTA4ZjljZTUzNDZmMDFiZmMifQ=="/>
  </w:docVars>
  <w:rsids>
    <w:rsidRoot w:val="6075082D"/>
    <w:rsid w:val="00001360"/>
    <w:rsid w:val="0003513F"/>
    <w:rsid w:val="0004159B"/>
    <w:rsid w:val="00046F29"/>
    <w:rsid w:val="00087BC9"/>
    <w:rsid w:val="000B577C"/>
    <w:rsid w:val="000B7637"/>
    <w:rsid w:val="000E2488"/>
    <w:rsid w:val="00105252"/>
    <w:rsid w:val="00106C5D"/>
    <w:rsid w:val="00111EBF"/>
    <w:rsid w:val="001457E1"/>
    <w:rsid w:val="00164899"/>
    <w:rsid w:val="001725CD"/>
    <w:rsid w:val="00173FA2"/>
    <w:rsid w:val="001C209E"/>
    <w:rsid w:val="001C3428"/>
    <w:rsid w:val="001D1E59"/>
    <w:rsid w:val="001F168E"/>
    <w:rsid w:val="00210341"/>
    <w:rsid w:val="00215103"/>
    <w:rsid w:val="00283790"/>
    <w:rsid w:val="002B34FC"/>
    <w:rsid w:val="002C3686"/>
    <w:rsid w:val="002E6C55"/>
    <w:rsid w:val="00315642"/>
    <w:rsid w:val="00325F1A"/>
    <w:rsid w:val="00354AC3"/>
    <w:rsid w:val="00381040"/>
    <w:rsid w:val="00395D3F"/>
    <w:rsid w:val="003D45A9"/>
    <w:rsid w:val="0040733A"/>
    <w:rsid w:val="00414677"/>
    <w:rsid w:val="00421386"/>
    <w:rsid w:val="00443D71"/>
    <w:rsid w:val="004515B8"/>
    <w:rsid w:val="004702BF"/>
    <w:rsid w:val="0048112B"/>
    <w:rsid w:val="00495E4B"/>
    <w:rsid w:val="004A3712"/>
    <w:rsid w:val="004B4166"/>
    <w:rsid w:val="004B5C27"/>
    <w:rsid w:val="004B697E"/>
    <w:rsid w:val="004C34E9"/>
    <w:rsid w:val="004E4F17"/>
    <w:rsid w:val="005471B3"/>
    <w:rsid w:val="00556B3A"/>
    <w:rsid w:val="00566831"/>
    <w:rsid w:val="00581093"/>
    <w:rsid w:val="005818EA"/>
    <w:rsid w:val="00586AAE"/>
    <w:rsid w:val="005904D3"/>
    <w:rsid w:val="005A4CFE"/>
    <w:rsid w:val="005A7D53"/>
    <w:rsid w:val="005D3150"/>
    <w:rsid w:val="005F1DFF"/>
    <w:rsid w:val="006157F3"/>
    <w:rsid w:val="00620C2C"/>
    <w:rsid w:val="00621AE3"/>
    <w:rsid w:val="00627787"/>
    <w:rsid w:val="00634A9D"/>
    <w:rsid w:val="00636D26"/>
    <w:rsid w:val="0063761F"/>
    <w:rsid w:val="0065487E"/>
    <w:rsid w:val="00662E43"/>
    <w:rsid w:val="006B60C9"/>
    <w:rsid w:val="007126B5"/>
    <w:rsid w:val="007358CA"/>
    <w:rsid w:val="00740401"/>
    <w:rsid w:val="00740EE2"/>
    <w:rsid w:val="00753C2E"/>
    <w:rsid w:val="007646CB"/>
    <w:rsid w:val="0077283B"/>
    <w:rsid w:val="007B12E7"/>
    <w:rsid w:val="007B19D0"/>
    <w:rsid w:val="007C67A1"/>
    <w:rsid w:val="00826A59"/>
    <w:rsid w:val="008512A1"/>
    <w:rsid w:val="008956DC"/>
    <w:rsid w:val="008A1F43"/>
    <w:rsid w:val="008C7C3C"/>
    <w:rsid w:val="008D3131"/>
    <w:rsid w:val="008E065F"/>
    <w:rsid w:val="008F2837"/>
    <w:rsid w:val="00953ED4"/>
    <w:rsid w:val="009A411C"/>
    <w:rsid w:val="009D1A90"/>
    <w:rsid w:val="009E3025"/>
    <w:rsid w:val="009E6701"/>
    <w:rsid w:val="009F14A0"/>
    <w:rsid w:val="00A0009B"/>
    <w:rsid w:val="00A05DA7"/>
    <w:rsid w:val="00A16D0F"/>
    <w:rsid w:val="00A2171F"/>
    <w:rsid w:val="00A569E0"/>
    <w:rsid w:val="00A61CCD"/>
    <w:rsid w:val="00A70455"/>
    <w:rsid w:val="00A82BE9"/>
    <w:rsid w:val="00A96995"/>
    <w:rsid w:val="00AB1F0D"/>
    <w:rsid w:val="00AC18B4"/>
    <w:rsid w:val="00AE6279"/>
    <w:rsid w:val="00AF20AD"/>
    <w:rsid w:val="00B06A94"/>
    <w:rsid w:val="00B14288"/>
    <w:rsid w:val="00B33A7E"/>
    <w:rsid w:val="00B34E14"/>
    <w:rsid w:val="00B7406A"/>
    <w:rsid w:val="00B81EDE"/>
    <w:rsid w:val="00B85F18"/>
    <w:rsid w:val="00BB2645"/>
    <w:rsid w:val="00BB3F24"/>
    <w:rsid w:val="00BC31A8"/>
    <w:rsid w:val="00C31DBB"/>
    <w:rsid w:val="00C4548A"/>
    <w:rsid w:val="00C66070"/>
    <w:rsid w:val="00C86ABA"/>
    <w:rsid w:val="00C91972"/>
    <w:rsid w:val="00CB2D64"/>
    <w:rsid w:val="00CC4520"/>
    <w:rsid w:val="00D019AD"/>
    <w:rsid w:val="00D27EB3"/>
    <w:rsid w:val="00D33F4C"/>
    <w:rsid w:val="00D72A4E"/>
    <w:rsid w:val="00D86679"/>
    <w:rsid w:val="00DD090E"/>
    <w:rsid w:val="00DF6E26"/>
    <w:rsid w:val="00E00633"/>
    <w:rsid w:val="00E11DA5"/>
    <w:rsid w:val="00E856AC"/>
    <w:rsid w:val="00E90B60"/>
    <w:rsid w:val="00EA000F"/>
    <w:rsid w:val="00EB20F6"/>
    <w:rsid w:val="00F16303"/>
    <w:rsid w:val="00F36411"/>
    <w:rsid w:val="00F75B79"/>
    <w:rsid w:val="00F77990"/>
    <w:rsid w:val="00F8043F"/>
    <w:rsid w:val="00F92FE2"/>
    <w:rsid w:val="00FD0023"/>
    <w:rsid w:val="00FE2A44"/>
    <w:rsid w:val="00FE4017"/>
    <w:rsid w:val="03DE5A43"/>
    <w:rsid w:val="04F8007A"/>
    <w:rsid w:val="04FC3C72"/>
    <w:rsid w:val="07CD004C"/>
    <w:rsid w:val="0A762C3B"/>
    <w:rsid w:val="0DED21AB"/>
    <w:rsid w:val="11811943"/>
    <w:rsid w:val="11C45636"/>
    <w:rsid w:val="12B14422"/>
    <w:rsid w:val="13E34961"/>
    <w:rsid w:val="14BA370F"/>
    <w:rsid w:val="161159C9"/>
    <w:rsid w:val="17F9494E"/>
    <w:rsid w:val="1A893293"/>
    <w:rsid w:val="1C5333DC"/>
    <w:rsid w:val="1CE166DC"/>
    <w:rsid w:val="21206B4D"/>
    <w:rsid w:val="218E7DC7"/>
    <w:rsid w:val="21DA4A4A"/>
    <w:rsid w:val="24850708"/>
    <w:rsid w:val="25FD10A1"/>
    <w:rsid w:val="26760048"/>
    <w:rsid w:val="26A01A74"/>
    <w:rsid w:val="2A3B027B"/>
    <w:rsid w:val="2B1A19D1"/>
    <w:rsid w:val="2BA77AFC"/>
    <w:rsid w:val="2CD13125"/>
    <w:rsid w:val="30DA51A8"/>
    <w:rsid w:val="30FC4B2C"/>
    <w:rsid w:val="325F45B3"/>
    <w:rsid w:val="35411595"/>
    <w:rsid w:val="396E1053"/>
    <w:rsid w:val="3AB51575"/>
    <w:rsid w:val="3B8779A9"/>
    <w:rsid w:val="3BC0563A"/>
    <w:rsid w:val="3BED0A51"/>
    <w:rsid w:val="3D1C1401"/>
    <w:rsid w:val="3D1D5E80"/>
    <w:rsid w:val="3D3A40C2"/>
    <w:rsid w:val="41054F66"/>
    <w:rsid w:val="41962EFC"/>
    <w:rsid w:val="445338BB"/>
    <w:rsid w:val="4D096A03"/>
    <w:rsid w:val="4D3252A7"/>
    <w:rsid w:val="50831DAE"/>
    <w:rsid w:val="508B6174"/>
    <w:rsid w:val="537049CA"/>
    <w:rsid w:val="537C1236"/>
    <w:rsid w:val="544E5071"/>
    <w:rsid w:val="56A25529"/>
    <w:rsid w:val="58BA52C3"/>
    <w:rsid w:val="5A797C8D"/>
    <w:rsid w:val="5C1208E1"/>
    <w:rsid w:val="5EFD40E2"/>
    <w:rsid w:val="60105040"/>
    <w:rsid w:val="6075082D"/>
    <w:rsid w:val="60CB525C"/>
    <w:rsid w:val="61C16673"/>
    <w:rsid w:val="62502AD9"/>
    <w:rsid w:val="634A5319"/>
    <w:rsid w:val="65951142"/>
    <w:rsid w:val="67337622"/>
    <w:rsid w:val="67CC65CC"/>
    <w:rsid w:val="6A0A6389"/>
    <w:rsid w:val="6C3C0D34"/>
    <w:rsid w:val="6CDC1767"/>
    <w:rsid w:val="6DDC68E3"/>
    <w:rsid w:val="70D65F8F"/>
    <w:rsid w:val="716C2874"/>
    <w:rsid w:val="71FA479F"/>
    <w:rsid w:val="73F129D5"/>
    <w:rsid w:val="73F50432"/>
    <w:rsid w:val="74BF1A6F"/>
    <w:rsid w:val="757E1F28"/>
    <w:rsid w:val="760A5E20"/>
    <w:rsid w:val="76215605"/>
    <w:rsid w:val="77BF716D"/>
    <w:rsid w:val="7ABE7911"/>
    <w:rsid w:val="7C142DB9"/>
    <w:rsid w:val="7F6312FE"/>
    <w:rsid w:val="FCFA7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99"/>
    <w:pPr>
      <w:ind w:firstLine="420" w:firstLineChars="200"/>
    </w:pPr>
    <w:rPr>
      <w:rFonts w:eastAsia="仿宋"/>
    </w:rPr>
  </w:style>
  <w:style w:type="paragraph" w:styleId="4">
    <w:name w:val="Closing"/>
    <w:basedOn w:val="1"/>
    <w:qFormat/>
    <w:uiPriority w:val="0"/>
    <w:pPr>
      <w:ind w:left="100" w:leftChars="2100"/>
    </w:pPr>
    <w:rPr>
      <w:rFonts w:ascii="仿宋_GB2312" w:eastAsia="仿宋_GB2312"/>
      <w:kern w:val="0"/>
      <w:sz w:val="36"/>
      <w:szCs w:val="36"/>
    </w:rPr>
  </w:style>
  <w:style w:type="paragraph" w:styleId="5">
    <w:name w:val="Body Text"/>
    <w:basedOn w:val="1"/>
    <w:semiHidden/>
    <w:qFormat/>
    <w:uiPriority w:val="0"/>
    <w:rPr>
      <w:rFonts w:ascii="Arial" w:hAnsi="Arial" w:eastAsia="Arial" w:cs="Arial"/>
      <w:szCs w:val="21"/>
      <w:lang w:eastAsia="en-US"/>
    </w:rPr>
  </w:style>
  <w:style w:type="paragraph" w:styleId="6">
    <w:name w:val="Body Text Indent"/>
    <w:basedOn w:val="1"/>
    <w:next w:val="3"/>
    <w:qFormat/>
    <w:uiPriority w:val="0"/>
    <w:pPr>
      <w:spacing w:after="120"/>
      <w:ind w:left="420" w:leftChars="200"/>
    </w:pPr>
    <w:rPr>
      <w:sz w:val="32"/>
      <w:szCs w:val="32"/>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Body Text First Indent 2"/>
    <w:basedOn w:val="6"/>
    <w:unhideWhenUsed/>
    <w:qFormat/>
    <w:uiPriority w:val="0"/>
    <w:pPr>
      <w:spacing w:before="100" w:beforeAutospacing="1"/>
      <w:ind w:firstLine="420" w:firstLineChars="200"/>
    </w:pPr>
    <w:rPr>
      <w:rFonts w:eastAsia="Times New Roman"/>
      <w:sz w:val="21"/>
      <w:szCs w:val="24"/>
    </w:r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页脚 字符"/>
    <w:basedOn w:val="12"/>
    <w:link w:val="7"/>
    <w:qFormat/>
    <w:uiPriority w:val="0"/>
    <w:rPr>
      <w:rFonts w:ascii="Calibri" w:hAnsi="Calibri" w:eastAsia="宋体" w:cs="Times New Roman"/>
      <w:kern w:val="2"/>
      <w:sz w:val="18"/>
      <w:szCs w:val="18"/>
    </w:rPr>
  </w:style>
  <w:style w:type="character" w:customStyle="1" w:styleId="16">
    <w:name w:val="页眉 字符"/>
    <w:basedOn w:val="12"/>
    <w:link w:val="8"/>
    <w:qFormat/>
    <w:uiPriority w:val="0"/>
    <w:rPr>
      <w:rFonts w:ascii="Calibri" w:hAnsi="Calibri" w:eastAsia="宋体" w:cs="Times New Roman"/>
      <w:kern w:val="2"/>
      <w:sz w:val="18"/>
      <w:szCs w:val="18"/>
    </w:rPr>
  </w:style>
  <w:style w:type="table" w:customStyle="1" w:styleId="17">
    <w:name w:val="Table Normal"/>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cs="宋体"/>
      <w:sz w:val="24"/>
      <w:lang w:eastAsia="en-US"/>
    </w:rPr>
  </w:style>
  <w:style w:type="character" w:customStyle="1" w:styleId="19">
    <w:name w:val="fontstyle01"/>
    <w:qFormat/>
    <w:uiPriority w:val="0"/>
    <w:rPr>
      <w:rFonts w:hint="default" w:ascii="FZXBSJW--GB1-0" w:hAnsi="FZXBSJW--GB1-0"/>
      <w:color w:val="000000"/>
      <w:sz w:val="44"/>
      <w:szCs w:val="44"/>
    </w:rPr>
  </w:style>
  <w:style w:type="character" w:customStyle="1" w:styleId="20">
    <w:name w:val="font01"/>
    <w:basedOn w:val="12"/>
    <w:qFormat/>
    <w:uiPriority w:val="0"/>
    <w:rPr>
      <w:rFonts w:hint="eastAsia" w:ascii="宋体" w:hAnsi="宋体" w:eastAsia="宋体" w:cs="宋体"/>
      <w:color w:val="000000"/>
      <w:sz w:val="32"/>
      <w:szCs w:val="32"/>
      <w:u w:val="none"/>
    </w:rPr>
  </w:style>
  <w:style w:type="character" w:customStyle="1" w:styleId="21">
    <w:name w:val="font21"/>
    <w:basedOn w:val="12"/>
    <w:qFormat/>
    <w:uiPriority w:val="0"/>
    <w:rPr>
      <w:rFonts w:hint="eastAsia" w:ascii="楷体_GB2312" w:eastAsia="楷体_GB2312" w:cs="楷体_GB2312"/>
      <w:color w:val="000000"/>
      <w:sz w:val="32"/>
      <w:szCs w:val="32"/>
      <w:u w:val="none"/>
    </w:rPr>
  </w:style>
  <w:style w:type="paragraph" w:styleId="22">
    <w:name w:val="List Paragraph"/>
    <w:basedOn w:val="1"/>
    <w:unhideWhenUsed/>
    <w:qFormat/>
    <w:uiPriority w:val="99"/>
    <w:pPr>
      <w:ind w:firstLine="420" w:firstLineChars="200"/>
    </w:pPr>
  </w:style>
  <w:style w:type="character" w:customStyle="1" w:styleId="23">
    <w:name w:val="font51"/>
    <w:basedOn w:val="12"/>
    <w:qFormat/>
    <w:uiPriority w:val="0"/>
    <w:rPr>
      <w:rFonts w:hint="default" w:ascii="Times New Roman" w:hAnsi="Times New Roman" w:cs="Times New Roman"/>
      <w:color w:val="000000"/>
      <w:sz w:val="28"/>
      <w:szCs w:val="28"/>
      <w:u w:val="none"/>
    </w:rPr>
  </w:style>
  <w:style w:type="character" w:customStyle="1" w:styleId="24">
    <w:name w:val="font41"/>
    <w:basedOn w:val="12"/>
    <w:uiPriority w:val="0"/>
    <w:rPr>
      <w:rFonts w:hint="eastAsia" w:ascii="楷体_GB2312" w:eastAsia="楷体_GB2312"/>
      <w:color w:val="000000"/>
      <w:sz w:val="28"/>
      <w:szCs w:val="28"/>
      <w:u w:val="none"/>
    </w:rPr>
  </w:style>
  <w:style w:type="character" w:customStyle="1" w:styleId="25">
    <w:name w:val="font31"/>
    <w:basedOn w:val="12"/>
    <w:qFormat/>
    <w:uiPriority w:val="0"/>
    <w:rPr>
      <w:rFonts w:hint="eastAsia" w:ascii="楷体_GB2312" w:eastAsia="楷体_GB2312"/>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4584</Words>
  <Characters>5182</Characters>
  <Lines>647</Lines>
  <Paragraphs>751</Paragraphs>
  <TotalTime>80</TotalTime>
  <ScaleCrop>false</ScaleCrop>
  <LinksUpToDate>false</LinksUpToDate>
  <CharactersWithSpaces>9015</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2025-07-06T11:23:00Z</dcterms:created>
  <dc:creator>广东省消防救援总队</dc:creator>
  <cp:lastModifiedBy>gdxf</cp:lastModifiedBy>
  <cp:lastPrinted>2025-06-20T09:15:00Z</cp:lastPrinted>
  <dcterms:modified xsi:type="dcterms:W3CDTF">2025-08-06T06:51:28Z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ADB6FFA65B0840A7BD7567D27E3C8CE6</vt:lpwstr>
  </property>
  <property fmtid="{D5CDD505-2E9C-101B-9397-08002B2CF9AE}" pid="4" name="KSOTemplateDocerSaveRecord">
    <vt:lpwstr>eyJoZGlkIjoiMjZlNjQ0NDkwOTQyMzgyMGMwZDY3YmZiNTY1ZTVmZDYiLCJ1c2VySWQiOiIzMTc4NjY1MzAifQ==</vt:lpwstr>
  </property>
</Properties>
</file>