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511E3" w14:textId="77777777" w:rsidR="00C05C79" w:rsidRDefault="00C05C79">
      <w:pPr>
        <w:spacing w:line="620" w:lineRule="exact"/>
        <w:rPr>
          <w:rFonts w:ascii="仿宋_GB2312" w:eastAsia="仿宋_GB2312"/>
          <w:sz w:val="32"/>
          <w:szCs w:val="32"/>
        </w:rPr>
      </w:pPr>
    </w:p>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C05C79" w14:paraId="128EE5CF" w14:textId="77777777">
        <w:trPr>
          <w:gridAfter w:val="1"/>
          <w:wAfter w:w="18" w:type="dxa"/>
          <w:trHeight w:val="454"/>
          <w:jc w:val="center"/>
        </w:trPr>
        <w:tc>
          <w:tcPr>
            <w:tcW w:w="8117" w:type="dxa"/>
            <w:gridSpan w:val="2"/>
            <w:shd w:val="clear" w:color="auto" w:fill="FFFFFF"/>
            <w:vAlign w:val="center"/>
          </w:tcPr>
          <w:p w14:paraId="5B9C344A" w14:textId="77777777" w:rsidR="00C05C79" w:rsidRDefault="00000000">
            <w:pPr>
              <w:pStyle w:val="Bodytext2"/>
              <w:shd w:val="clear" w:color="auto" w:fill="auto"/>
              <w:spacing w:before="20" w:after="20"/>
              <w:ind w:left="180"/>
              <w:jc w:val="center"/>
              <w:rPr>
                <w:rFonts w:ascii="宋体" w:hAnsi="宋体" w:cs="宋体"/>
                <w:sz w:val="21"/>
                <w:szCs w:val="21"/>
              </w:rPr>
            </w:pPr>
            <w:r>
              <w:rPr>
                <w:rStyle w:val="Bodytext2PMingLiU"/>
                <w:rFonts w:ascii="宋体" w:eastAsia="宋体" w:hAnsi="宋体" w:cs="宋体" w:hint="eastAsia"/>
                <w:b/>
                <w:bCs/>
                <w:color w:val="auto"/>
                <w:sz w:val="21"/>
                <w:szCs w:val="21"/>
              </w:rPr>
              <w:t>器材消防车（</w:t>
            </w:r>
            <w:r>
              <w:rPr>
                <w:rStyle w:val="Bodytext2PMingLiU"/>
                <w:rFonts w:ascii="宋体" w:hAnsi="宋体" w:cs="宋体" w:hint="eastAsia"/>
                <w:b/>
                <w:bCs/>
                <w:color w:val="auto"/>
                <w:sz w:val="21"/>
                <w:szCs w:val="21"/>
              </w:rPr>
              <w:t>移动盥洗</w:t>
            </w:r>
            <w:r>
              <w:rPr>
                <w:rStyle w:val="Bodytext2PMingLiU"/>
                <w:rFonts w:ascii="宋体" w:eastAsia="宋体" w:hAnsi="宋体" w:cs="宋体" w:hint="eastAsia"/>
                <w:b/>
                <w:bCs/>
                <w:color w:val="auto"/>
                <w:sz w:val="21"/>
                <w:szCs w:val="21"/>
              </w:rPr>
              <w:t>车）</w:t>
            </w:r>
          </w:p>
        </w:tc>
      </w:tr>
      <w:tr w:rsidR="00C05C79" w14:paraId="64C37632" w14:textId="77777777">
        <w:trPr>
          <w:gridAfter w:val="1"/>
          <w:wAfter w:w="18" w:type="dxa"/>
          <w:trHeight w:val="424"/>
          <w:jc w:val="center"/>
        </w:trPr>
        <w:tc>
          <w:tcPr>
            <w:tcW w:w="8117" w:type="dxa"/>
            <w:gridSpan w:val="2"/>
            <w:shd w:val="clear" w:color="auto" w:fill="FFFFFF"/>
            <w:vAlign w:val="center"/>
          </w:tcPr>
          <w:p w14:paraId="0F12F165" w14:textId="388C5D80" w:rsidR="00C05C79" w:rsidRDefault="00000000">
            <w:pPr>
              <w:pStyle w:val="Bodytext2"/>
              <w:shd w:val="clear" w:color="auto" w:fill="auto"/>
              <w:spacing w:before="20" w:after="20"/>
              <w:ind w:left="100"/>
              <w:jc w:val="left"/>
              <w:rPr>
                <w:rFonts w:ascii="宋体" w:hAnsi="宋体" w:cs="宋体"/>
                <w:sz w:val="21"/>
                <w:szCs w:val="21"/>
              </w:rPr>
            </w:pPr>
            <w:r>
              <w:rPr>
                <w:rFonts w:ascii="宋体" w:hAnsi="宋体" w:cs="宋体" w:hint="eastAsia"/>
                <w:bCs/>
                <w:sz w:val="21"/>
                <w:szCs w:val="21"/>
                <w:lang w:val="zh-CN"/>
              </w:rPr>
              <w:t>数量：辆；预算单价：万元/辆；</w:t>
            </w:r>
            <w:r>
              <w:rPr>
                <w:rFonts w:ascii="宋体" w:hAnsi="宋体" w:cs="宋体" w:hint="eastAsia"/>
                <w:bCs/>
                <w:sz w:val="21"/>
                <w:szCs w:val="21"/>
                <w:lang w:val="zh-CN" w:eastAsia="zh-TW"/>
              </w:rPr>
              <w:t>小计：万元。</w:t>
            </w:r>
          </w:p>
        </w:tc>
      </w:tr>
      <w:tr w:rsidR="00C05C79" w14:paraId="716638DC" w14:textId="77777777">
        <w:trPr>
          <w:gridAfter w:val="1"/>
          <w:wAfter w:w="18" w:type="dxa"/>
          <w:jc w:val="center"/>
        </w:trPr>
        <w:tc>
          <w:tcPr>
            <w:tcW w:w="8117" w:type="dxa"/>
            <w:gridSpan w:val="2"/>
            <w:shd w:val="clear" w:color="auto" w:fill="FFFFFF"/>
            <w:vAlign w:val="center"/>
          </w:tcPr>
          <w:p w14:paraId="399A5972" w14:textId="77777777" w:rsidR="00C05C79" w:rsidRDefault="00000000">
            <w:pPr>
              <w:pStyle w:val="Bodytext2"/>
              <w:shd w:val="clear" w:color="auto" w:fill="auto"/>
              <w:spacing w:before="20" w:after="20"/>
              <w:rPr>
                <w:rFonts w:ascii="宋体" w:hAnsi="宋体" w:cs="宋体"/>
                <w:sz w:val="21"/>
                <w:szCs w:val="21"/>
              </w:rPr>
            </w:pPr>
            <w:r>
              <w:rPr>
                <w:rStyle w:val="Bodytext2PMingLiU"/>
                <w:rFonts w:ascii="宋体" w:eastAsia="宋体" w:hAnsi="宋体" w:cs="宋体" w:hint="eastAsia"/>
                <w:b/>
                <w:bCs/>
                <w:color w:val="auto"/>
                <w:sz w:val="21"/>
                <w:szCs w:val="21"/>
              </w:rPr>
              <w:t>（一）整车</w:t>
            </w:r>
          </w:p>
        </w:tc>
      </w:tr>
      <w:tr w:rsidR="00C05C79" w14:paraId="4AC879DD" w14:textId="77777777">
        <w:trPr>
          <w:gridAfter w:val="1"/>
          <w:wAfter w:w="18" w:type="dxa"/>
          <w:jc w:val="center"/>
        </w:trPr>
        <w:tc>
          <w:tcPr>
            <w:tcW w:w="725" w:type="dxa"/>
            <w:shd w:val="clear" w:color="auto" w:fill="FFFFFF"/>
            <w:vAlign w:val="center"/>
          </w:tcPr>
          <w:p w14:paraId="79A056F1" w14:textId="77777777" w:rsidR="00C05C79" w:rsidRDefault="00000000">
            <w:pPr>
              <w:pStyle w:val="Bodytext2"/>
              <w:shd w:val="clear" w:color="auto" w:fill="auto"/>
              <w:spacing w:before="20" w:after="20"/>
              <w:jc w:val="center"/>
              <w:rPr>
                <w:rFonts w:ascii="宋体" w:hAnsi="宋体" w:cs="宋体"/>
                <w:sz w:val="21"/>
                <w:szCs w:val="21"/>
              </w:rPr>
            </w:pPr>
            <w:r>
              <w:rPr>
                <w:rFonts w:ascii="宋体" w:hAnsi="宋体" w:cs="宋体" w:hint="eastAsia"/>
                <w:sz w:val="21"/>
                <w:szCs w:val="21"/>
              </w:rPr>
              <w:t>1</w:t>
            </w:r>
          </w:p>
        </w:tc>
        <w:tc>
          <w:tcPr>
            <w:tcW w:w="7392" w:type="dxa"/>
            <w:shd w:val="clear" w:color="auto" w:fill="FFFFFF"/>
            <w:vAlign w:val="center"/>
          </w:tcPr>
          <w:p w14:paraId="173441AE" w14:textId="77777777" w:rsidR="00C05C79" w:rsidRDefault="00000000">
            <w:pPr>
              <w:spacing w:before="20" w:after="20"/>
              <w:rPr>
                <w:rFonts w:ascii="宋体" w:hAnsi="宋体" w:cs="宋体"/>
                <w:sz w:val="21"/>
                <w:szCs w:val="21"/>
              </w:rPr>
            </w:pPr>
            <w:r>
              <w:rPr>
                <w:rFonts w:ascii="宋体" w:hAnsi="宋体" w:cs="宋体" w:hint="eastAsia"/>
                <w:sz w:val="21"/>
                <w:szCs w:val="21"/>
              </w:rPr>
              <w:t>▲整备质量：≤18000kg。</w:t>
            </w:r>
          </w:p>
        </w:tc>
      </w:tr>
      <w:tr w:rsidR="00C05C79" w14:paraId="14456A0F" w14:textId="77777777">
        <w:trPr>
          <w:gridAfter w:val="1"/>
          <w:wAfter w:w="18" w:type="dxa"/>
          <w:jc w:val="center"/>
        </w:trPr>
        <w:tc>
          <w:tcPr>
            <w:tcW w:w="725" w:type="dxa"/>
            <w:shd w:val="clear" w:color="auto" w:fill="FFFFFF"/>
            <w:vAlign w:val="center"/>
          </w:tcPr>
          <w:p w14:paraId="07F80255" w14:textId="77777777" w:rsidR="00C05C79" w:rsidRDefault="00000000">
            <w:pPr>
              <w:pStyle w:val="Bodytext2"/>
              <w:shd w:val="clear" w:color="auto" w:fill="auto"/>
              <w:spacing w:before="20" w:after="20"/>
              <w:jc w:val="center"/>
              <w:rPr>
                <w:rFonts w:ascii="宋体" w:hAnsi="宋体" w:cs="宋体"/>
                <w:sz w:val="21"/>
                <w:szCs w:val="21"/>
              </w:rPr>
            </w:pPr>
            <w:r>
              <w:rPr>
                <w:rFonts w:ascii="宋体" w:hAnsi="宋体" w:cs="宋体" w:hint="eastAsia"/>
                <w:sz w:val="21"/>
                <w:szCs w:val="21"/>
              </w:rPr>
              <w:t>2</w:t>
            </w:r>
          </w:p>
        </w:tc>
        <w:tc>
          <w:tcPr>
            <w:tcW w:w="7392" w:type="dxa"/>
            <w:shd w:val="clear" w:color="auto" w:fill="FFFFFF"/>
            <w:vAlign w:val="center"/>
          </w:tcPr>
          <w:p w14:paraId="507E31B2" w14:textId="77777777" w:rsidR="00C05C79" w:rsidRDefault="00000000">
            <w:pPr>
              <w:spacing w:before="20" w:after="20"/>
              <w:rPr>
                <w:rFonts w:ascii="宋体" w:hAnsi="宋体" w:cs="宋体"/>
                <w:sz w:val="21"/>
                <w:szCs w:val="21"/>
              </w:rPr>
            </w:pPr>
            <w:r>
              <w:rPr>
                <w:rFonts w:ascii="宋体" w:hAnsi="宋体" w:cs="宋体" w:hint="eastAsia"/>
                <w:sz w:val="21"/>
                <w:szCs w:val="21"/>
              </w:rPr>
              <w:t>外廓尺寸：≤11000×2550×4000（mm）。</w:t>
            </w:r>
          </w:p>
        </w:tc>
      </w:tr>
      <w:tr w:rsidR="00C05C79" w14:paraId="69F2DB3F" w14:textId="77777777">
        <w:trPr>
          <w:gridAfter w:val="1"/>
          <w:wAfter w:w="18" w:type="dxa"/>
          <w:jc w:val="center"/>
        </w:trPr>
        <w:tc>
          <w:tcPr>
            <w:tcW w:w="8117" w:type="dxa"/>
            <w:gridSpan w:val="2"/>
            <w:shd w:val="clear" w:color="auto" w:fill="FFFFFF"/>
            <w:vAlign w:val="center"/>
          </w:tcPr>
          <w:p w14:paraId="4602869C" w14:textId="77777777" w:rsidR="00C05C79" w:rsidRDefault="00000000">
            <w:pPr>
              <w:pStyle w:val="Bodytext2"/>
              <w:shd w:val="clear" w:color="auto" w:fill="auto"/>
              <w:spacing w:before="20" w:after="20"/>
              <w:rPr>
                <w:rStyle w:val="Bodytext2PMingLiU"/>
                <w:rFonts w:ascii="宋体" w:eastAsia="宋体" w:hAnsi="宋体" w:cs="宋体"/>
                <w:b/>
                <w:bCs/>
                <w:color w:val="auto"/>
                <w:sz w:val="21"/>
                <w:szCs w:val="21"/>
              </w:rPr>
            </w:pPr>
            <w:r>
              <w:rPr>
                <w:rStyle w:val="Bodytext2PMingLiU"/>
                <w:rFonts w:ascii="宋体" w:eastAsia="宋体" w:hAnsi="宋体" w:cs="宋体" w:hint="eastAsia"/>
                <w:b/>
                <w:bCs/>
                <w:color w:val="auto"/>
                <w:sz w:val="21"/>
                <w:szCs w:val="21"/>
              </w:rPr>
              <w:t>（二）底盘</w:t>
            </w:r>
          </w:p>
        </w:tc>
      </w:tr>
      <w:tr w:rsidR="00C05C79" w14:paraId="2DC7AA45" w14:textId="77777777">
        <w:trPr>
          <w:gridAfter w:val="1"/>
          <w:wAfter w:w="18" w:type="dxa"/>
          <w:jc w:val="center"/>
        </w:trPr>
        <w:tc>
          <w:tcPr>
            <w:tcW w:w="725" w:type="dxa"/>
            <w:shd w:val="clear" w:color="auto" w:fill="FFFFFF"/>
            <w:vAlign w:val="center"/>
          </w:tcPr>
          <w:p w14:paraId="24D1F228" w14:textId="77777777" w:rsidR="00C05C79" w:rsidRDefault="00000000">
            <w:pPr>
              <w:pStyle w:val="Bodytext2"/>
              <w:shd w:val="clear" w:color="auto" w:fill="auto"/>
              <w:spacing w:before="20" w:after="20"/>
              <w:jc w:val="center"/>
              <w:rPr>
                <w:rFonts w:ascii="宋体" w:hAnsi="宋体" w:cs="宋体"/>
                <w:sz w:val="21"/>
                <w:szCs w:val="21"/>
              </w:rPr>
            </w:pPr>
            <w:r>
              <w:rPr>
                <w:rFonts w:ascii="宋体" w:hAnsi="宋体" w:cs="宋体" w:hint="eastAsia"/>
                <w:sz w:val="21"/>
                <w:szCs w:val="21"/>
              </w:rPr>
              <w:t>1</w:t>
            </w:r>
          </w:p>
        </w:tc>
        <w:tc>
          <w:tcPr>
            <w:tcW w:w="7392" w:type="dxa"/>
            <w:shd w:val="clear" w:color="auto" w:fill="FFFFFF"/>
            <w:vAlign w:val="center"/>
          </w:tcPr>
          <w:p w14:paraId="25439C15" w14:textId="77777777" w:rsidR="00C05C79" w:rsidRDefault="00000000">
            <w:pPr>
              <w:spacing w:before="20" w:after="20"/>
              <w:rPr>
                <w:rFonts w:ascii="宋体" w:hAnsi="宋体" w:cs="宋体"/>
                <w:sz w:val="21"/>
                <w:szCs w:val="21"/>
              </w:rPr>
            </w:pPr>
            <w:r>
              <w:rPr>
                <w:rFonts w:ascii="宋体" w:hAnsi="宋体" w:cs="宋体" w:hint="eastAsia"/>
                <w:sz w:val="21"/>
                <w:szCs w:val="21"/>
              </w:rPr>
              <w:t>▲额定功率：≥220kW。</w:t>
            </w:r>
          </w:p>
        </w:tc>
      </w:tr>
      <w:tr w:rsidR="00C05C79" w14:paraId="782C51B2" w14:textId="77777777">
        <w:trPr>
          <w:gridAfter w:val="1"/>
          <w:wAfter w:w="18" w:type="dxa"/>
          <w:jc w:val="center"/>
        </w:trPr>
        <w:tc>
          <w:tcPr>
            <w:tcW w:w="725" w:type="dxa"/>
            <w:shd w:val="clear" w:color="auto" w:fill="FFFFFF"/>
            <w:vAlign w:val="center"/>
          </w:tcPr>
          <w:p w14:paraId="5FDBEE55" w14:textId="77777777" w:rsidR="00C05C79" w:rsidRDefault="00000000">
            <w:pPr>
              <w:pStyle w:val="Bodytext2"/>
              <w:shd w:val="clear" w:color="auto" w:fill="auto"/>
              <w:spacing w:before="20" w:after="20"/>
              <w:jc w:val="center"/>
              <w:rPr>
                <w:rFonts w:ascii="宋体" w:hAnsi="宋体" w:cs="宋体"/>
                <w:sz w:val="21"/>
                <w:szCs w:val="21"/>
              </w:rPr>
            </w:pPr>
            <w:r>
              <w:rPr>
                <w:rStyle w:val="Bodytext2PMingLiU"/>
                <w:rFonts w:ascii="宋体" w:eastAsia="宋体" w:hAnsi="宋体" w:cs="宋体" w:hint="eastAsia"/>
                <w:color w:val="auto"/>
                <w:sz w:val="21"/>
                <w:szCs w:val="21"/>
              </w:rPr>
              <w:t>2</w:t>
            </w:r>
          </w:p>
        </w:tc>
        <w:tc>
          <w:tcPr>
            <w:tcW w:w="7392" w:type="dxa"/>
            <w:shd w:val="clear" w:color="auto" w:fill="FFFFFF"/>
            <w:vAlign w:val="center"/>
          </w:tcPr>
          <w:p w14:paraId="135327D8" w14:textId="77777777" w:rsidR="00C05C79" w:rsidRDefault="00000000">
            <w:pPr>
              <w:spacing w:before="20" w:after="20"/>
              <w:rPr>
                <w:rFonts w:ascii="宋体" w:hAnsi="宋体" w:cs="宋体"/>
                <w:sz w:val="21"/>
                <w:szCs w:val="21"/>
              </w:rPr>
            </w:pPr>
            <w:r>
              <w:rPr>
                <w:rFonts w:ascii="宋体" w:hAnsi="宋体" w:cs="宋体" w:hint="eastAsia"/>
                <w:sz w:val="21"/>
                <w:szCs w:val="21"/>
              </w:rPr>
              <w:t>排放标准：符合国Ⅵ排放标准。</w:t>
            </w:r>
          </w:p>
        </w:tc>
      </w:tr>
      <w:tr w:rsidR="00C05C79" w14:paraId="63B3245D" w14:textId="77777777">
        <w:trPr>
          <w:gridAfter w:val="1"/>
          <w:wAfter w:w="18" w:type="dxa"/>
          <w:jc w:val="center"/>
        </w:trPr>
        <w:tc>
          <w:tcPr>
            <w:tcW w:w="725" w:type="dxa"/>
            <w:shd w:val="clear" w:color="auto" w:fill="FFFFFF"/>
            <w:vAlign w:val="center"/>
          </w:tcPr>
          <w:p w14:paraId="57471DC3" w14:textId="77777777" w:rsidR="00C05C79" w:rsidRDefault="00000000">
            <w:pPr>
              <w:pStyle w:val="Bodytext2"/>
              <w:shd w:val="clear" w:color="auto" w:fill="auto"/>
              <w:spacing w:before="20" w:after="20"/>
              <w:jc w:val="center"/>
              <w:rPr>
                <w:rStyle w:val="Bodytext2PMingLiU"/>
                <w:rFonts w:ascii="宋体" w:eastAsia="宋体" w:hAnsi="宋体" w:cs="宋体"/>
                <w:color w:val="auto"/>
                <w:sz w:val="21"/>
                <w:szCs w:val="21"/>
              </w:rPr>
            </w:pPr>
            <w:r>
              <w:rPr>
                <w:rStyle w:val="Bodytext2PMingLiU"/>
                <w:rFonts w:ascii="宋体" w:eastAsia="宋体" w:hAnsi="宋体" w:cs="宋体" w:hint="eastAsia"/>
                <w:color w:val="auto"/>
                <w:sz w:val="21"/>
                <w:szCs w:val="21"/>
              </w:rPr>
              <w:t>3</w:t>
            </w:r>
          </w:p>
        </w:tc>
        <w:tc>
          <w:tcPr>
            <w:tcW w:w="7392" w:type="dxa"/>
            <w:shd w:val="clear" w:color="auto" w:fill="FFFFFF"/>
            <w:vAlign w:val="center"/>
          </w:tcPr>
          <w:p w14:paraId="5E4DA4AB" w14:textId="77777777" w:rsidR="00C05C79" w:rsidRDefault="00000000">
            <w:pPr>
              <w:spacing w:before="20" w:after="20"/>
              <w:rPr>
                <w:rFonts w:ascii="宋体" w:hAnsi="宋体" w:cs="宋体"/>
                <w:sz w:val="21"/>
                <w:szCs w:val="21"/>
              </w:rPr>
            </w:pPr>
            <w:r>
              <w:rPr>
                <w:rFonts w:ascii="宋体" w:hAnsi="宋体" w:cs="宋体" w:hint="eastAsia"/>
                <w:sz w:val="21"/>
                <w:szCs w:val="21"/>
              </w:rPr>
              <w:t>驱动形式：4×2。</w:t>
            </w:r>
          </w:p>
        </w:tc>
      </w:tr>
      <w:tr w:rsidR="00C05C79" w14:paraId="0F785E09" w14:textId="77777777">
        <w:trPr>
          <w:gridAfter w:val="1"/>
          <w:wAfter w:w="18" w:type="dxa"/>
          <w:jc w:val="center"/>
        </w:trPr>
        <w:tc>
          <w:tcPr>
            <w:tcW w:w="725" w:type="dxa"/>
            <w:shd w:val="clear" w:color="auto" w:fill="FFFFFF"/>
            <w:vAlign w:val="center"/>
          </w:tcPr>
          <w:p w14:paraId="6A86E15E" w14:textId="77777777" w:rsidR="00C05C79" w:rsidRDefault="00000000">
            <w:pPr>
              <w:pStyle w:val="Bodytext2"/>
              <w:shd w:val="clear" w:color="auto" w:fill="auto"/>
              <w:spacing w:before="20" w:after="20"/>
              <w:jc w:val="center"/>
              <w:rPr>
                <w:rFonts w:ascii="宋体" w:hAnsi="宋体" w:cs="宋体"/>
                <w:sz w:val="21"/>
                <w:szCs w:val="21"/>
              </w:rPr>
            </w:pPr>
            <w:r>
              <w:rPr>
                <w:rFonts w:ascii="宋体" w:hAnsi="宋体" w:cs="宋体" w:hint="eastAsia"/>
                <w:sz w:val="21"/>
                <w:szCs w:val="21"/>
              </w:rPr>
              <w:t>4</w:t>
            </w:r>
          </w:p>
        </w:tc>
        <w:tc>
          <w:tcPr>
            <w:tcW w:w="7392" w:type="dxa"/>
            <w:shd w:val="clear" w:color="auto" w:fill="FFFFFF"/>
            <w:vAlign w:val="center"/>
          </w:tcPr>
          <w:p w14:paraId="5380CE54" w14:textId="77777777" w:rsidR="00C05C79" w:rsidRDefault="00000000">
            <w:pPr>
              <w:pStyle w:val="a3"/>
              <w:spacing w:before="20" w:after="20"/>
              <w:rPr>
                <w:rFonts w:ascii="宋体" w:hAnsi="宋体" w:cs="宋体"/>
                <w:szCs w:val="21"/>
              </w:rPr>
            </w:pPr>
            <w:r>
              <w:rPr>
                <w:rFonts w:ascii="宋体" w:hAnsi="宋体" w:cs="宋体" w:hint="eastAsia"/>
                <w:szCs w:val="21"/>
              </w:rPr>
              <w:t>▲轴距：≤6000mm。</w:t>
            </w:r>
          </w:p>
        </w:tc>
      </w:tr>
      <w:tr w:rsidR="00C05C79" w14:paraId="2B04AEC6" w14:textId="77777777">
        <w:trPr>
          <w:gridAfter w:val="1"/>
          <w:wAfter w:w="18" w:type="dxa"/>
          <w:jc w:val="center"/>
        </w:trPr>
        <w:tc>
          <w:tcPr>
            <w:tcW w:w="8117" w:type="dxa"/>
            <w:gridSpan w:val="2"/>
            <w:shd w:val="clear" w:color="auto" w:fill="FFFFFF"/>
            <w:vAlign w:val="center"/>
          </w:tcPr>
          <w:p w14:paraId="17BC39DE" w14:textId="77777777" w:rsidR="00C05C79" w:rsidRDefault="00000000">
            <w:pPr>
              <w:pStyle w:val="Bodytext2"/>
              <w:shd w:val="clear" w:color="auto" w:fill="auto"/>
              <w:spacing w:before="20" w:after="20"/>
              <w:rPr>
                <w:rFonts w:ascii="宋体" w:hAnsi="宋体" w:cs="宋体"/>
                <w:sz w:val="21"/>
                <w:szCs w:val="21"/>
              </w:rPr>
            </w:pPr>
            <w:r>
              <w:rPr>
                <w:rStyle w:val="Bodytext2PMingLiU"/>
                <w:rFonts w:ascii="宋体" w:eastAsia="宋体" w:hAnsi="宋体" w:cs="宋体" w:hint="eastAsia"/>
                <w:b/>
                <w:bCs/>
                <w:color w:val="auto"/>
                <w:sz w:val="21"/>
                <w:szCs w:val="21"/>
              </w:rPr>
              <w:t>（三）</w:t>
            </w:r>
            <w:r>
              <w:rPr>
                <w:rFonts w:ascii="宋体" w:hAnsi="宋体" w:cs="宋体" w:hint="eastAsia"/>
                <w:b/>
                <w:bCs/>
                <w:sz w:val="21"/>
                <w:szCs w:val="21"/>
              </w:rPr>
              <w:t>箱体</w:t>
            </w:r>
          </w:p>
        </w:tc>
      </w:tr>
      <w:tr w:rsidR="00C05C79" w14:paraId="4E7481C3" w14:textId="77777777">
        <w:trPr>
          <w:gridAfter w:val="1"/>
          <w:wAfter w:w="18" w:type="dxa"/>
          <w:trHeight w:val="70"/>
          <w:jc w:val="center"/>
        </w:trPr>
        <w:tc>
          <w:tcPr>
            <w:tcW w:w="725" w:type="dxa"/>
            <w:shd w:val="clear" w:color="auto" w:fill="FFFFFF"/>
            <w:vAlign w:val="center"/>
          </w:tcPr>
          <w:p w14:paraId="6DB1B373" w14:textId="77777777" w:rsidR="00C05C79" w:rsidRDefault="00000000">
            <w:pPr>
              <w:jc w:val="center"/>
              <w:rPr>
                <w:rFonts w:ascii="宋体" w:hAnsi="宋体" w:cs="宋体"/>
                <w:kern w:val="2"/>
                <w:sz w:val="21"/>
                <w:szCs w:val="21"/>
              </w:rPr>
            </w:pPr>
            <w:r>
              <w:rPr>
                <w:rFonts w:ascii="宋体" w:hAnsi="宋体" w:cs="宋体" w:hint="eastAsia"/>
                <w:kern w:val="2"/>
                <w:sz w:val="21"/>
                <w:szCs w:val="21"/>
              </w:rPr>
              <w:t>1</w:t>
            </w:r>
          </w:p>
        </w:tc>
        <w:tc>
          <w:tcPr>
            <w:tcW w:w="7392" w:type="dxa"/>
            <w:shd w:val="clear" w:color="auto" w:fill="FFFFFF"/>
          </w:tcPr>
          <w:p w14:paraId="553E3498" w14:textId="77777777" w:rsidR="00C05C79" w:rsidRDefault="00000000">
            <w:pPr>
              <w:outlineLvl w:val="0"/>
              <w:rPr>
                <w:rFonts w:ascii="宋体" w:hAnsi="宋体" w:cs="宋体"/>
                <w:kern w:val="2"/>
                <w:sz w:val="21"/>
                <w:szCs w:val="21"/>
              </w:rPr>
            </w:pPr>
            <w:r>
              <w:rPr>
                <w:rFonts w:ascii="宋体" w:hAnsi="宋体" w:cs="宋体" w:hint="eastAsia"/>
                <w:kern w:val="2"/>
                <w:sz w:val="21"/>
                <w:szCs w:val="21"/>
              </w:rPr>
              <w:t>大板方舱箱体：结构厢体整体为大板方舱形式:采用优质碳钢焊接而成；车厢四周墙板外蒙皮采用≥2mm铝板，内蒙皮≥3mm内饰板一次压制而成，厢板内部采用镀锌矩管骨架+聚氨酯填充，厢体具备良好的电源接地和信号接地。</w:t>
            </w:r>
          </w:p>
        </w:tc>
      </w:tr>
      <w:tr w:rsidR="00C05C79" w14:paraId="34A6C3F9" w14:textId="77777777">
        <w:trPr>
          <w:gridAfter w:val="1"/>
          <w:wAfter w:w="18" w:type="dxa"/>
          <w:trHeight w:val="70"/>
          <w:jc w:val="center"/>
        </w:trPr>
        <w:tc>
          <w:tcPr>
            <w:tcW w:w="725" w:type="dxa"/>
            <w:shd w:val="clear" w:color="auto" w:fill="FFFFFF"/>
            <w:vAlign w:val="center"/>
          </w:tcPr>
          <w:p w14:paraId="66A2E7CF" w14:textId="77777777" w:rsidR="00C05C79" w:rsidRDefault="00000000">
            <w:pPr>
              <w:jc w:val="center"/>
              <w:rPr>
                <w:rFonts w:ascii="宋体" w:hAnsi="宋体" w:cs="宋体"/>
                <w:kern w:val="2"/>
                <w:sz w:val="21"/>
                <w:szCs w:val="21"/>
              </w:rPr>
            </w:pPr>
            <w:r>
              <w:rPr>
                <w:rFonts w:ascii="宋体" w:hAnsi="宋体" w:cs="宋体" w:hint="eastAsia"/>
                <w:kern w:val="2"/>
                <w:sz w:val="21"/>
                <w:szCs w:val="21"/>
              </w:rPr>
              <w:t>2</w:t>
            </w:r>
          </w:p>
        </w:tc>
        <w:tc>
          <w:tcPr>
            <w:tcW w:w="7392" w:type="dxa"/>
            <w:shd w:val="clear" w:color="auto" w:fill="FFFFFF"/>
          </w:tcPr>
          <w:p w14:paraId="12A3E577" w14:textId="77777777" w:rsidR="00C05C79" w:rsidRDefault="00000000">
            <w:pPr>
              <w:rPr>
                <w:rFonts w:ascii="宋体" w:hAnsi="宋体" w:cs="宋体"/>
                <w:kern w:val="2"/>
                <w:sz w:val="21"/>
                <w:szCs w:val="21"/>
              </w:rPr>
            </w:pPr>
            <w:r>
              <w:rPr>
                <w:rFonts w:ascii="宋体" w:hAnsi="宋体" w:cs="宋体" w:hint="eastAsia"/>
                <w:kern w:val="2"/>
                <w:sz w:val="21"/>
                <w:szCs w:val="21"/>
              </w:rPr>
              <w:t>卷登车方式：车厢前后分别设置进入门，配备铝合金自动翻转伸缩爬梯。</w:t>
            </w:r>
          </w:p>
        </w:tc>
      </w:tr>
      <w:tr w:rsidR="00C05C79" w14:paraId="6E8A3010" w14:textId="77777777">
        <w:trPr>
          <w:gridAfter w:val="1"/>
          <w:wAfter w:w="18" w:type="dxa"/>
          <w:trHeight w:val="70"/>
          <w:jc w:val="center"/>
        </w:trPr>
        <w:tc>
          <w:tcPr>
            <w:tcW w:w="725" w:type="dxa"/>
            <w:shd w:val="clear" w:color="auto" w:fill="FFFFFF"/>
            <w:vAlign w:val="center"/>
          </w:tcPr>
          <w:p w14:paraId="7CB8F4B4" w14:textId="77777777" w:rsidR="00C05C79" w:rsidRDefault="00000000">
            <w:pPr>
              <w:jc w:val="center"/>
              <w:rPr>
                <w:rFonts w:ascii="宋体" w:hAnsi="宋体" w:cs="宋体"/>
                <w:kern w:val="2"/>
                <w:sz w:val="21"/>
                <w:szCs w:val="21"/>
              </w:rPr>
            </w:pPr>
            <w:r>
              <w:rPr>
                <w:rFonts w:ascii="宋体" w:hAnsi="宋体" w:cs="宋体" w:hint="eastAsia"/>
                <w:kern w:val="2"/>
                <w:sz w:val="21"/>
                <w:szCs w:val="21"/>
              </w:rPr>
              <w:t>3</w:t>
            </w:r>
          </w:p>
        </w:tc>
        <w:tc>
          <w:tcPr>
            <w:tcW w:w="7392" w:type="dxa"/>
            <w:shd w:val="clear" w:color="auto" w:fill="FFFFFF"/>
          </w:tcPr>
          <w:p w14:paraId="5E90A802" w14:textId="77777777" w:rsidR="00C05C79" w:rsidRDefault="00000000">
            <w:pPr>
              <w:rPr>
                <w:rFonts w:ascii="宋体" w:hAnsi="宋体" w:cs="宋体"/>
                <w:kern w:val="2"/>
                <w:sz w:val="21"/>
                <w:szCs w:val="21"/>
              </w:rPr>
            </w:pPr>
            <w:r>
              <w:rPr>
                <w:rFonts w:ascii="宋体" w:hAnsi="宋体" w:cs="宋体" w:hint="eastAsia"/>
                <w:kern w:val="2"/>
                <w:sz w:val="21"/>
                <w:szCs w:val="21"/>
              </w:rPr>
              <w:t>净水箱和污水箱：不锈钢材质，厚度≥3mm，设有液位指示传感器、排污口、加热系统和保温设施。</w:t>
            </w:r>
          </w:p>
        </w:tc>
      </w:tr>
      <w:tr w:rsidR="00C05C79" w14:paraId="62C0703A" w14:textId="77777777">
        <w:trPr>
          <w:gridAfter w:val="1"/>
          <w:wAfter w:w="18" w:type="dxa"/>
          <w:trHeight w:val="70"/>
          <w:jc w:val="center"/>
        </w:trPr>
        <w:tc>
          <w:tcPr>
            <w:tcW w:w="725" w:type="dxa"/>
            <w:shd w:val="clear" w:color="auto" w:fill="FFFFFF"/>
            <w:vAlign w:val="center"/>
          </w:tcPr>
          <w:p w14:paraId="4662BFC3" w14:textId="77777777" w:rsidR="00C05C79" w:rsidRDefault="00000000">
            <w:pPr>
              <w:jc w:val="center"/>
              <w:rPr>
                <w:rFonts w:ascii="宋体" w:hAnsi="宋体" w:cs="宋体"/>
                <w:kern w:val="2"/>
                <w:sz w:val="21"/>
                <w:szCs w:val="21"/>
              </w:rPr>
            </w:pPr>
            <w:r>
              <w:rPr>
                <w:rFonts w:ascii="宋体" w:hAnsi="宋体" w:cs="宋体" w:hint="eastAsia"/>
                <w:kern w:val="2"/>
                <w:sz w:val="21"/>
                <w:szCs w:val="21"/>
              </w:rPr>
              <w:t>5</w:t>
            </w:r>
          </w:p>
        </w:tc>
        <w:tc>
          <w:tcPr>
            <w:tcW w:w="7392" w:type="dxa"/>
            <w:shd w:val="clear" w:color="auto" w:fill="FFFFFF"/>
          </w:tcPr>
          <w:p w14:paraId="55636FAF" w14:textId="77777777" w:rsidR="00C05C79" w:rsidRDefault="00000000">
            <w:pPr>
              <w:rPr>
                <w:rFonts w:ascii="宋体" w:hAnsi="宋体" w:cs="宋体"/>
                <w:kern w:val="2"/>
                <w:sz w:val="21"/>
                <w:szCs w:val="21"/>
              </w:rPr>
            </w:pPr>
            <w:r>
              <w:rPr>
                <w:rFonts w:ascii="宋体" w:hAnsi="宋体" w:cs="宋体" w:hint="eastAsia"/>
                <w:kern w:val="2"/>
                <w:sz w:val="21"/>
                <w:szCs w:val="21"/>
              </w:rPr>
              <w:t>控制柜：包含上装电源，各类设备控制、净水液位显示和污水液位报警、净水箱、污水箱和其管路系统加热控制。</w:t>
            </w:r>
          </w:p>
        </w:tc>
      </w:tr>
      <w:tr w:rsidR="00C05C79" w14:paraId="539F67C7" w14:textId="77777777">
        <w:trPr>
          <w:gridAfter w:val="1"/>
          <w:wAfter w:w="18" w:type="dxa"/>
          <w:jc w:val="center"/>
        </w:trPr>
        <w:tc>
          <w:tcPr>
            <w:tcW w:w="8117" w:type="dxa"/>
            <w:gridSpan w:val="2"/>
            <w:shd w:val="clear" w:color="auto" w:fill="FFFFFF"/>
            <w:vAlign w:val="center"/>
          </w:tcPr>
          <w:p w14:paraId="0B9E513E" w14:textId="77777777" w:rsidR="00C05C79" w:rsidRDefault="00000000">
            <w:pPr>
              <w:pStyle w:val="Bodytext2"/>
              <w:shd w:val="clear" w:color="auto" w:fill="auto"/>
              <w:spacing w:before="20" w:after="20"/>
              <w:rPr>
                <w:rFonts w:ascii="宋体" w:hAnsi="宋体" w:cs="宋体"/>
                <w:kern w:val="2"/>
                <w:sz w:val="21"/>
                <w:szCs w:val="21"/>
              </w:rPr>
            </w:pPr>
            <w:r>
              <w:rPr>
                <w:rFonts w:ascii="宋体" w:hAnsi="宋体" w:cs="宋体" w:hint="eastAsia"/>
                <w:b/>
                <w:bCs/>
                <w:kern w:val="2"/>
                <w:sz w:val="21"/>
                <w:szCs w:val="21"/>
              </w:rPr>
              <w:t>（</w:t>
            </w:r>
            <w:r>
              <w:rPr>
                <w:rStyle w:val="Bodytext2PMingLiU"/>
                <w:rFonts w:ascii="宋体" w:eastAsia="宋体" w:hAnsi="宋体" w:cs="宋体" w:hint="eastAsia"/>
                <w:b/>
                <w:bCs/>
                <w:color w:val="auto"/>
                <w:sz w:val="21"/>
                <w:szCs w:val="21"/>
              </w:rPr>
              <w:t>四）卫生间</w:t>
            </w:r>
          </w:p>
        </w:tc>
      </w:tr>
      <w:tr w:rsidR="00C05C79" w14:paraId="2710D9E2" w14:textId="77777777">
        <w:trPr>
          <w:gridAfter w:val="1"/>
          <w:wAfter w:w="18" w:type="dxa"/>
          <w:jc w:val="center"/>
        </w:trPr>
        <w:tc>
          <w:tcPr>
            <w:tcW w:w="725" w:type="dxa"/>
            <w:shd w:val="clear" w:color="auto" w:fill="FFFFFF"/>
            <w:vAlign w:val="center"/>
          </w:tcPr>
          <w:p w14:paraId="255D163C"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w:t>
            </w:r>
          </w:p>
        </w:tc>
        <w:tc>
          <w:tcPr>
            <w:tcW w:w="7392" w:type="dxa"/>
            <w:shd w:val="clear" w:color="auto" w:fill="FFFFFF"/>
            <w:vAlign w:val="center"/>
          </w:tcPr>
          <w:p w14:paraId="7F2AC692"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▲便位数量：≥10个</w:t>
            </w:r>
          </w:p>
        </w:tc>
      </w:tr>
      <w:tr w:rsidR="00C05C79" w14:paraId="4FB338FD" w14:textId="77777777">
        <w:trPr>
          <w:gridAfter w:val="1"/>
          <w:wAfter w:w="18" w:type="dxa"/>
          <w:trHeight w:val="398"/>
          <w:jc w:val="center"/>
        </w:trPr>
        <w:tc>
          <w:tcPr>
            <w:tcW w:w="725" w:type="dxa"/>
            <w:shd w:val="clear" w:color="auto" w:fill="FFFFFF"/>
            <w:vAlign w:val="center"/>
          </w:tcPr>
          <w:p w14:paraId="4C837CE8"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2</w:t>
            </w:r>
          </w:p>
        </w:tc>
        <w:tc>
          <w:tcPr>
            <w:tcW w:w="7392" w:type="dxa"/>
            <w:shd w:val="clear" w:color="auto" w:fill="FFFFFF"/>
            <w:vAlign w:val="center"/>
          </w:tcPr>
          <w:p w14:paraId="6B5BA6E5" w14:textId="77777777" w:rsidR="00C05C79" w:rsidRDefault="00000000">
            <w:pPr>
              <w:rPr>
                <w:rFonts w:ascii="宋体" w:hAnsi="宋体" w:cs="宋体"/>
                <w:kern w:val="2"/>
                <w:sz w:val="21"/>
                <w:szCs w:val="21"/>
              </w:rPr>
            </w:pPr>
            <w:r>
              <w:rPr>
                <w:rFonts w:ascii="宋体" w:hAnsi="宋体" w:cs="宋体" w:hint="eastAsia"/>
                <w:kern w:val="2"/>
                <w:sz w:val="21"/>
                <w:szCs w:val="21"/>
              </w:rPr>
              <w:t>卫生间：蹲便器不少于4个，坐便器不少于3个，独立隔间，小便器不少于3个。废纸篓（不锈钢），手纸盒（不锈钢），衣帽钩（承重≥10kg）。</w:t>
            </w:r>
          </w:p>
          <w:p w14:paraId="361E9E7F" w14:textId="77777777" w:rsidR="00C05C79" w:rsidRDefault="00000000">
            <w:pPr>
              <w:spacing w:before="20" w:after="20"/>
              <w:ind w:left="57"/>
              <w:rPr>
                <w:rFonts w:ascii="宋体" w:hAnsi="宋体" w:cs="宋体"/>
                <w:kern w:val="2"/>
                <w:sz w:val="21"/>
                <w:szCs w:val="21"/>
              </w:rPr>
            </w:pPr>
            <w:r>
              <w:rPr>
                <w:rFonts w:ascii="宋体" w:hAnsi="宋体" w:cs="宋体" w:hint="eastAsia"/>
                <w:kern w:val="2"/>
                <w:sz w:val="21"/>
                <w:szCs w:val="21"/>
              </w:rPr>
              <w:t>多功能双位洗手台不少于2个：洗手盆、不锈钢龙头、抽纸盒、洗手液、速热电热水器，烘手器，妆容镜。</w:t>
            </w:r>
          </w:p>
        </w:tc>
      </w:tr>
      <w:tr w:rsidR="00C05C79" w14:paraId="6C584AED" w14:textId="77777777">
        <w:trPr>
          <w:gridAfter w:val="1"/>
          <w:wAfter w:w="18" w:type="dxa"/>
          <w:trHeight w:val="90"/>
          <w:jc w:val="center"/>
        </w:trPr>
        <w:tc>
          <w:tcPr>
            <w:tcW w:w="725" w:type="dxa"/>
            <w:shd w:val="clear" w:color="auto" w:fill="FFFFFF"/>
            <w:vAlign w:val="center"/>
          </w:tcPr>
          <w:p w14:paraId="299E2D5C"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4</w:t>
            </w:r>
          </w:p>
        </w:tc>
        <w:tc>
          <w:tcPr>
            <w:tcW w:w="7392" w:type="dxa"/>
            <w:shd w:val="clear" w:color="auto" w:fill="FFFFFF"/>
            <w:vAlign w:val="center"/>
          </w:tcPr>
          <w:p w14:paraId="343EE808" w14:textId="77777777" w:rsidR="00C05C79" w:rsidRDefault="00000000">
            <w:pPr>
              <w:rPr>
                <w:rFonts w:ascii="宋体" w:hAnsi="宋体" w:cs="宋体"/>
                <w:kern w:val="2"/>
                <w:sz w:val="21"/>
                <w:szCs w:val="21"/>
              </w:rPr>
            </w:pPr>
            <w:r>
              <w:rPr>
                <w:rFonts w:ascii="宋体" w:hAnsi="宋体" w:cs="宋体" w:hint="eastAsia"/>
                <w:kern w:val="2"/>
                <w:sz w:val="21"/>
                <w:szCs w:val="21"/>
              </w:rPr>
              <w:t>卫生间面积：≥15㎡。</w:t>
            </w:r>
          </w:p>
        </w:tc>
      </w:tr>
      <w:tr w:rsidR="00C05C79" w14:paraId="137EF0A4" w14:textId="77777777">
        <w:trPr>
          <w:gridAfter w:val="1"/>
          <w:wAfter w:w="18" w:type="dxa"/>
          <w:trHeight w:val="90"/>
          <w:jc w:val="center"/>
        </w:trPr>
        <w:tc>
          <w:tcPr>
            <w:tcW w:w="725" w:type="dxa"/>
            <w:shd w:val="clear" w:color="auto" w:fill="FFFFFF"/>
            <w:vAlign w:val="center"/>
          </w:tcPr>
          <w:p w14:paraId="123F6601"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5</w:t>
            </w:r>
          </w:p>
        </w:tc>
        <w:tc>
          <w:tcPr>
            <w:tcW w:w="7392" w:type="dxa"/>
            <w:shd w:val="clear" w:color="auto" w:fill="FFFFFF"/>
            <w:vAlign w:val="center"/>
          </w:tcPr>
          <w:p w14:paraId="2538EA3D" w14:textId="77777777" w:rsidR="00C05C79" w:rsidRDefault="00000000">
            <w:pPr>
              <w:rPr>
                <w:rFonts w:ascii="宋体" w:hAnsi="宋体" w:cs="宋体"/>
                <w:kern w:val="2"/>
                <w:sz w:val="21"/>
                <w:szCs w:val="21"/>
              </w:rPr>
            </w:pPr>
            <w:r>
              <w:rPr>
                <w:rFonts w:ascii="宋体" w:hAnsi="宋体" w:cs="宋体" w:hint="eastAsia"/>
                <w:kern w:val="2"/>
                <w:sz w:val="21"/>
                <w:szCs w:val="21"/>
              </w:rPr>
              <w:t>淋浴室高度：≥2m。</w:t>
            </w:r>
          </w:p>
        </w:tc>
      </w:tr>
      <w:tr w:rsidR="00C05C79" w14:paraId="4B8C0208" w14:textId="77777777">
        <w:trPr>
          <w:gridAfter w:val="1"/>
          <w:wAfter w:w="18" w:type="dxa"/>
          <w:trHeight w:val="90"/>
          <w:jc w:val="center"/>
        </w:trPr>
        <w:tc>
          <w:tcPr>
            <w:tcW w:w="725" w:type="dxa"/>
            <w:shd w:val="clear" w:color="auto" w:fill="FFFFFF"/>
            <w:vAlign w:val="center"/>
          </w:tcPr>
          <w:p w14:paraId="07E28C30"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6</w:t>
            </w:r>
          </w:p>
        </w:tc>
        <w:tc>
          <w:tcPr>
            <w:tcW w:w="7392" w:type="dxa"/>
            <w:shd w:val="clear" w:color="auto" w:fill="FFFFFF"/>
            <w:vAlign w:val="center"/>
          </w:tcPr>
          <w:p w14:paraId="1928C14A" w14:textId="77777777" w:rsidR="00C05C79" w:rsidRDefault="00000000">
            <w:pPr>
              <w:spacing w:before="20" w:after="20"/>
              <w:ind w:left="57"/>
              <w:rPr>
                <w:rFonts w:ascii="宋体" w:hAnsi="宋体" w:cs="宋体"/>
                <w:kern w:val="2"/>
                <w:sz w:val="21"/>
                <w:szCs w:val="21"/>
              </w:rPr>
            </w:pPr>
            <w:r>
              <w:rPr>
                <w:rFonts w:ascii="宋体" w:hAnsi="宋体" w:cs="宋体" w:hint="eastAsia"/>
                <w:kern w:val="2"/>
                <w:sz w:val="21"/>
                <w:szCs w:val="21"/>
              </w:rPr>
              <w:t>地面：防水石塑地板，厚度≥5mm。隔断：优质抗倍板≥15mm。</w:t>
            </w:r>
          </w:p>
        </w:tc>
      </w:tr>
      <w:tr w:rsidR="00C05C79" w14:paraId="339C2895" w14:textId="77777777">
        <w:trPr>
          <w:gridAfter w:val="1"/>
          <w:wAfter w:w="18" w:type="dxa"/>
          <w:trHeight w:val="90"/>
          <w:jc w:val="center"/>
        </w:trPr>
        <w:tc>
          <w:tcPr>
            <w:tcW w:w="725" w:type="dxa"/>
            <w:shd w:val="clear" w:color="auto" w:fill="FFFFFF"/>
            <w:vAlign w:val="center"/>
          </w:tcPr>
          <w:p w14:paraId="5536D80E"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7</w:t>
            </w:r>
          </w:p>
        </w:tc>
        <w:tc>
          <w:tcPr>
            <w:tcW w:w="7392" w:type="dxa"/>
            <w:shd w:val="clear" w:color="auto" w:fill="FFFFFF"/>
            <w:vAlign w:val="center"/>
          </w:tcPr>
          <w:p w14:paraId="340B612F"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▲暖风：设置了冷暖空调设备。</w:t>
            </w:r>
          </w:p>
        </w:tc>
      </w:tr>
      <w:tr w:rsidR="00C05C79" w14:paraId="641E9737" w14:textId="77777777">
        <w:trPr>
          <w:gridAfter w:val="1"/>
          <w:wAfter w:w="18" w:type="dxa"/>
          <w:trHeight w:val="90"/>
          <w:jc w:val="center"/>
        </w:trPr>
        <w:tc>
          <w:tcPr>
            <w:tcW w:w="725" w:type="dxa"/>
            <w:shd w:val="clear" w:color="auto" w:fill="FFFFFF"/>
            <w:vAlign w:val="center"/>
          </w:tcPr>
          <w:p w14:paraId="08CDB42C"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8</w:t>
            </w:r>
          </w:p>
        </w:tc>
        <w:tc>
          <w:tcPr>
            <w:tcW w:w="7392" w:type="dxa"/>
            <w:shd w:val="clear" w:color="auto" w:fill="FFFFFF"/>
            <w:vAlign w:val="center"/>
          </w:tcPr>
          <w:p w14:paraId="5685BFDE" w14:textId="77777777" w:rsidR="00C05C79" w:rsidRDefault="00000000">
            <w:pPr>
              <w:spacing w:before="20" w:after="20"/>
              <w:ind w:left="57"/>
              <w:rPr>
                <w:rFonts w:ascii="宋体" w:hAnsi="宋体" w:cs="宋体"/>
                <w:kern w:val="2"/>
                <w:sz w:val="21"/>
                <w:szCs w:val="21"/>
              </w:rPr>
            </w:pPr>
            <w:r>
              <w:rPr>
                <w:rFonts w:ascii="宋体" w:hAnsi="宋体" w:cs="宋体" w:hint="eastAsia"/>
                <w:kern w:val="2"/>
                <w:sz w:val="21"/>
                <w:szCs w:val="21"/>
              </w:rPr>
              <w:t>公共照明系统：卫生间内门锁控制LED照明灯、感应灯；走廊LED照明灯。</w:t>
            </w:r>
          </w:p>
        </w:tc>
      </w:tr>
      <w:tr w:rsidR="00C05C79" w14:paraId="726945D7" w14:textId="77777777">
        <w:trPr>
          <w:gridAfter w:val="1"/>
          <w:wAfter w:w="18" w:type="dxa"/>
          <w:trHeight w:val="90"/>
          <w:jc w:val="center"/>
        </w:trPr>
        <w:tc>
          <w:tcPr>
            <w:tcW w:w="725" w:type="dxa"/>
            <w:shd w:val="clear" w:color="auto" w:fill="FFFFFF"/>
            <w:vAlign w:val="center"/>
          </w:tcPr>
          <w:p w14:paraId="049C0495"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9</w:t>
            </w:r>
          </w:p>
        </w:tc>
        <w:tc>
          <w:tcPr>
            <w:tcW w:w="7392" w:type="dxa"/>
            <w:shd w:val="clear" w:color="auto" w:fill="FFFFFF"/>
            <w:vAlign w:val="center"/>
          </w:tcPr>
          <w:p w14:paraId="7068754F" w14:textId="77777777" w:rsidR="00C05C79" w:rsidRDefault="00000000">
            <w:pPr>
              <w:rPr>
                <w:rFonts w:ascii="宋体" w:hAnsi="宋体" w:cs="宋体"/>
                <w:kern w:val="2"/>
                <w:sz w:val="21"/>
                <w:szCs w:val="21"/>
              </w:rPr>
            </w:pPr>
            <w:r>
              <w:rPr>
                <w:rFonts w:ascii="宋体" w:hAnsi="宋体" w:cs="宋体" w:hint="eastAsia"/>
                <w:kern w:val="2"/>
                <w:sz w:val="21"/>
                <w:szCs w:val="21"/>
              </w:rPr>
              <w:t>▲换气措施：侧面设置了外推式车窗，顶部设置了换气天窗。</w:t>
            </w:r>
          </w:p>
        </w:tc>
      </w:tr>
      <w:tr w:rsidR="00C05C79" w14:paraId="68059DE5" w14:textId="77777777">
        <w:trPr>
          <w:gridAfter w:val="1"/>
          <w:wAfter w:w="18" w:type="dxa"/>
          <w:trHeight w:val="90"/>
          <w:jc w:val="center"/>
        </w:trPr>
        <w:tc>
          <w:tcPr>
            <w:tcW w:w="725" w:type="dxa"/>
            <w:shd w:val="clear" w:color="auto" w:fill="FFFFFF"/>
            <w:vAlign w:val="center"/>
          </w:tcPr>
          <w:p w14:paraId="4BA949E8"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10</w:t>
            </w:r>
          </w:p>
        </w:tc>
        <w:tc>
          <w:tcPr>
            <w:tcW w:w="7392" w:type="dxa"/>
            <w:shd w:val="clear" w:color="auto" w:fill="FFFFFF"/>
            <w:vAlign w:val="center"/>
          </w:tcPr>
          <w:p w14:paraId="38852C6A" w14:textId="77777777" w:rsidR="00C05C79" w:rsidRDefault="00000000">
            <w:pPr>
              <w:rPr>
                <w:rFonts w:ascii="宋体" w:hAnsi="宋体" w:cs="宋体"/>
                <w:kern w:val="2"/>
                <w:sz w:val="21"/>
                <w:szCs w:val="21"/>
              </w:rPr>
            </w:pPr>
            <w:r>
              <w:rPr>
                <w:rFonts w:ascii="宋体" w:hAnsi="宋体" w:cs="宋体" w:hint="eastAsia"/>
                <w:kern w:val="2"/>
                <w:sz w:val="21"/>
                <w:szCs w:val="21"/>
              </w:rPr>
              <w:t>▲排水措施：地板设置了排水地漏，排水地漏外接了排污管到污水箱。</w:t>
            </w:r>
          </w:p>
        </w:tc>
      </w:tr>
      <w:tr w:rsidR="00C05C79" w14:paraId="676FC5C3" w14:textId="77777777">
        <w:trPr>
          <w:gridAfter w:val="1"/>
          <w:wAfter w:w="18" w:type="dxa"/>
          <w:trHeight w:val="90"/>
          <w:jc w:val="center"/>
        </w:trPr>
        <w:tc>
          <w:tcPr>
            <w:tcW w:w="725" w:type="dxa"/>
            <w:shd w:val="clear" w:color="auto" w:fill="FFFFFF"/>
            <w:vAlign w:val="center"/>
          </w:tcPr>
          <w:p w14:paraId="3A874DA8"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11</w:t>
            </w:r>
          </w:p>
        </w:tc>
        <w:tc>
          <w:tcPr>
            <w:tcW w:w="7392" w:type="dxa"/>
            <w:shd w:val="clear" w:color="auto" w:fill="FFFFFF"/>
            <w:vAlign w:val="center"/>
          </w:tcPr>
          <w:p w14:paraId="73BAFC59" w14:textId="77777777" w:rsidR="00C05C79" w:rsidRDefault="00000000">
            <w:pPr>
              <w:rPr>
                <w:rFonts w:ascii="宋体" w:hAnsi="宋体" w:cs="宋体"/>
                <w:kern w:val="2"/>
                <w:sz w:val="21"/>
                <w:szCs w:val="21"/>
              </w:rPr>
            </w:pPr>
            <w:r>
              <w:rPr>
                <w:rFonts w:ascii="宋体" w:hAnsi="宋体" w:cs="宋体" w:hint="eastAsia"/>
                <w:kern w:val="2"/>
                <w:sz w:val="21"/>
                <w:szCs w:val="21"/>
              </w:rPr>
              <w:t>车辆底部应设置支撑调平装置。</w:t>
            </w:r>
          </w:p>
        </w:tc>
      </w:tr>
      <w:tr w:rsidR="00C05C79" w14:paraId="6E87994B" w14:textId="77777777">
        <w:trPr>
          <w:gridAfter w:val="1"/>
          <w:wAfter w:w="18" w:type="dxa"/>
          <w:jc w:val="center"/>
        </w:trPr>
        <w:tc>
          <w:tcPr>
            <w:tcW w:w="8117" w:type="dxa"/>
            <w:gridSpan w:val="2"/>
            <w:shd w:val="clear" w:color="auto" w:fill="FFFFFF"/>
            <w:vAlign w:val="center"/>
          </w:tcPr>
          <w:p w14:paraId="4602A52D" w14:textId="77777777" w:rsidR="00C05C79" w:rsidRDefault="00000000">
            <w:pPr>
              <w:pStyle w:val="Bodytext2"/>
              <w:shd w:val="clear" w:color="auto" w:fill="auto"/>
              <w:spacing w:before="20" w:after="20"/>
              <w:rPr>
                <w:rFonts w:ascii="宋体" w:hAnsi="宋体" w:cs="宋体"/>
                <w:kern w:val="2"/>
                <w:sz w:val="21"/>
                <w:szCs w:val="21"/>
              </w:rPr>
            </w:pPr>
            <w:r>
              <w:rPr>
                <w:rStyle w:val="Bodytext2PMingLiU"/>
                <w:rFonts w:ascii="宋体" w:eastAsia="宋体" w:hAnsi="宋体" w:cs="宋体" w:hint="eastAsia"/>
                <w:b/>
                <w:bCs/>
                <w:color w:val="auto"/>
                <w:sz w:val="21"/>
                <w:szCs w:val="21"/>
              </w:rPr>
              <w:t>（五）供电系统</w:t>
            </w:r>
          </w:p>
        </w:tc>
      </w:tr>
      <w:tr w:rsidR="00C05C79" w14:paraId="79AAA500" w14:textId="77777777">
        <w:trPr>
          <w:gridAfter w:val="1"/>
          <w:wAfter w:w="18" w:type="dxa"/>
          <w:jc w:val="center"/>
        </w:trPr>
        <w:tc>
          <w:tcPr>
            <w:tcW w:w="725" w:type="dxa"/>
            <w:shd w:val="clear" w:color="auto" w:fill="FFFFFF"/>
            <w:vAlign w:val="center"/>
          </w:tcPr>
          <w:p w14:paraId="6310CC4D"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w:t>
            </w:r>
          </w:p>
        </w:tc>
        <w:tc>
          <w:tcPr>
            <w:tcW w:w="7392" w:type="dxa"/>
            <w:shd w:val="clear" w:color="auto" w:fill="FFFFFF"/>
            <w:vAlign w:val="center"/>
          </w:tcPr>
          <w:p w14:paraId="167AA222"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▲发电机：功率≥10kw。</w:t>
            </w:r>
          </w:p>
        </w:tc>
      </w:tr>
      <w:tr w:rsidR="00C05C79" w14:paraId="01878663" w14:textId="77777777">
        <w:trPr>
          <w:gridAfter w:val="1"/>
          <w:wAfter w:w="18" w:type="dxa"/>
          <w:jc w:val="center"/>
        </w:trPr>
        <w:tc>
          <w:tcPr>
            <w:tcW w:w="725" w:type="dxa"/>
            <w:shd w:val="clear" w:color="auto" w:fill="FFFFFF"/>
            <w:vAlign w:val="center"/>
          </w:tcPr>
          <w:p w14:paraId="2288E91D"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2</w:t>
            </w:r>
          </w:p>
        </w:tc>
        <w:tc>
          <w:tcPr>
            <w:tcW w:w="7392" w:type="dxa"/>
            <w:shd w:val="clear" w:color="auto" w:fill="FFFFFF"/>
            <w:vAlign w:val="center"/>
          </w:tcPr>
          <w:p w14:paraId="7963B79A"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供电方式：具备发电机供电和外部市电供电2种供电方式，为卫生间的设备运行、照明、取暖、排风供电。</w:t>
            </w:r>
          </w:p>
        </w:tc>
      </w:tr>
      <w:tr w:rsidR="00C05C79" w14:paraId="64A6EEDD" w14:textId="77777777">
        <w:trPr>
          <w:gridAfter w:val="1"/>
          <w:wAfter w:w="18" w:type="dxa"/>
          <w:jc w:val="center"/>
        </w:trPr>
        <w:tc>
          <w:tcPr>
            <w:tcW w:w="725" w:type="dxa"/>
            <w:shd w:val="clear" w:color="auto" w:fill="FFFFFF"/>
            <w:vAlign w:val="center"/>
          </w:tcPr>
          <w:p w14:paraId="473B25C2"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3</w:t>
            </w:r>
          </w:p>
        </w:tc>
        <w:tc>
          <w:tcPr>
            <w:tcW w:w="7392" w:type="dxa"/>
            <w:shd w:val="clear" w:color="auto" w:fill="FFFFFF"/>
            <w:vAlign w:val="center"/>
          </w:tcPr>
          <w:p w14:paraId="43245A3F"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应设置接地保护和漏电保护。</w:t>
            </w:r>
          </w:p>
        </w:tc>
      </w:tr>
      <w:tr w:rsidR="00C05C79" w14:paraId="2569C724" w14:textId="77777777">
        <w:trPr>
          <w:gridAfter w:val="1"/>
          <w:wAfter w:w="18" w:type="dxa"/>
          <w:jc w:val="center"/>
        </w:trPr>
        <w:tc>
          <w:tcPr>
            <w:tcW w:w="8117" w:type="dxa"/>
            <w:gridSpan w:val="2"/>
            <w:shd w:val="clear" w:color="auto" w:fill="FFFFFF"/>
            <w:vAlign w:val="center"/>
          </w:tcPr>
          <w:p w14:paraId="7326752A" w14:textId="77777777" w:rsidR="00C05C79" w:rsidRDefault="00000000">
            <w:pPr>
              <w:pStyle w:val="Bodytext2"/>
              <w:shd w:val="clear" w:color="auto" w:fill="auto"/>
              <w:spacing w:before="20" w:after="20"/>
              <w:rPr>
                <w:rFonts w:ascii="宋体" w:hAnsi="宋体" w:cs="宋体"/>
                <w:kern w:val="2"/>
                <w:sz w:val="21"/>
                <w:szCs w:val="21"/>
              </w:rPr>
            </w:pPr>
            <w:r>
              <w:rPr>
                <w:rStyle w:val="Bodytext2PMingLiU"/>
                <w:rFonts w:ascii="宋体" w:eastAsia="宋体" w:hAnsi="宋体" w:cs="宋体" w:hint="eastAsia"/>
                <w:b/>
                <w:bCs/>
                <w:color w:val="auto"/>
                <w:sz w:val="21"/>
                <w:szCs w:val="21"/>
              </w:rPr>
              <w:t>（六）清水罐</w:t>
            </w:r>
          </w:p>
        </w:tc>
      </w:tr>
      <w:tr w:rsidR="00C05C79" w14:paraId="5C122B82" w14:textId="77777777">
        <w:trPr>
          <w:gridAfter w:val="1"/>
          <w:wAfter w:w="18" w:type="dxa"/>
          <w:jc w:val="center"/>
        </w:trPr>
        <w:tc>
          <w:tcPr>
            <w:tcW w:w="725" w:type="dxa"/>
            <w:shd w:val="clear" w:color="auto" w:fill="FFFFFF"/>
            <w:vAlign w:val="center"/>
          </w:tcPr>
          <w:p w14:paraId="660985B8"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lastRenderedPageBreak/>
              <w:t>1</w:t>
            </w:r>
          </w:p>
        </w:tc>
        <w:tc>
          <w:tcPr>
            <w:tcW w:w="7392" w:type="dxa"/>
            <w:shd w:val="clear" w:color="auto" w:fill="FFFFFF"/>
            <w:vAlign w:val="center"/>
          </w:tcPr>
          <w:p w14:paraId="165BD54A"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▲容积：≥800L。</w:t>
            </w:r>
          </w:p>
        </w:tc>
      </w:tr>
      <w:tr w:rsidR="00C05C79" w14:paraId="0C4C57E5" w14:textId="77777777">
        <w:trPr>
          <w:gridAfter w:val="1"/>
          <w:wAfter w:w="18" w:type="dxa"/>
          <w:jc w:val="center"/>
        </w:trPr>
        <w:tc>
          <w:tcPr>
            <w:tcW w:w="8117" w:type="dxa"/>
            <w:gridSpan w:val="2"/>
            <w:shd w:val="clear" w:color="auto" w:fill="FFFFFF"/>
            <w:vAlign w:val="center"/>
          </w:tcPr>
          <w:p w14:paraId="401BF9D6" w14:textId="77777777" w:rsidR="00C05C79" w:rsidRDefault="00000000">
            <w:pPr>
              <w:spacing w:before="20" w:after="20"/>
              <w:rPr>
                <w:rFonts w:ascii="宋体" w:hAnsi="宋体" w:cs="宋体"/>
                <w:kern w:val="2"/>
                <w:sz w:val="21"/>
                <w:szCs w:val="21"/>
              </w:rPr>
            </w:pPr>
            <w:r>
              <w:rPr>
                <w:rStyle w:val="Bodytext2PMingLiU"/>
                <w:rFonts w:ascii="宋体" w:eastAsia="宋体" w:hAnsi="宋体" w:cs="宋体" w:hint="eastAsia"/>
                <w:b/>
                <w:bCs/>
                <w:color w:val="auto"/>
                <w:sz w:val="21"/>
                <w:szCs w:val="21"/>
              </w:rPr>
              <w:t>（七）污水罐</w:t>
            </w:r>
          </w:p>
        </w:tc>
      </w:tr>
      <w:tr w:rsidR="00C05C79" w14:paraId="575A2EFD" w14:textId="77777777">
        <w:trPr>
          <w:gridAfter w:val="1"/>
          <w:wAfter w:w="18" w:type="dxa"/>
          <w:jc w:val="center"/>
        </w:trPr>
        <w:tc>
          <w:tcPr>
            <w:tcW w:w="725" w:type="dxa"/>
            <w:shd w:val="clear" w:color="auto" w:fill="FFFFFF"/>
            <w:vAlign w:val="center"/>
          </w:tcPr>
          <w:p w14:paraId="67D494CD"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w:t>
            </w:r>
          </w:p>
        </w:tc>
        <w:tc>
          <w:tcPr>
            <w:tcW w:w="7392" w:type="dxa"/>
            <w:shd w:val="clear" w:color="auto" w:fill="FFFFFF"/>
            <w:vAlign w:val="center"/>
          </w:tcPr>
          <w:p w14:paraId="615D678B"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▲容积：≥800L。</w:t>
            </w:r>
          </w:p>
        </w:tc>
      </w:tr>
      <w:tr w:rsidR="00C05C79" w14:paraId="02EE79CE" w14:textId="77777777">
        <w:trPr>
          <w:gridAfter w:val="1"/>
          <w:wAfter w:w="18" w:type="dxa"/>
          <w:jc w:val="center"/>
        </w:trPr>
        <w:tc>
          <w:tcPr>
            <w:tcW w:w="8117" w:type="dxa"/>
            <w:gridSpan w:val="2"/>
            <w:shd w:val="clear" w:color="auto" w:fill="FFFFFF"/>
            <w:vAlign w:val="center"/>
          </w:tcPr>
          <w:p w14:paraId="39C9848A" w14:textId="77777777" w:rsidR="00C05C79" w:rsidRDefault="00000000">
            <w:pPr>
              <w:pStyle w:val="Bodytext2"/>
              <w:shd w:val="clear" w:color="auto" w:fill="auto"/>
              <w:spacing w:before="20" w:after="20"/>
              <w:rPr>
                <w:rFonts w:ascii="宋体" w:hAnsi="宋体" w:cs="宋体"/>
                <w:kern w:val="2"/>
                <w:sz w:val="21"/>
                <w:szCs w:val="21"/>
              </w:rPr>
            </w:pPr>
            <w:r>
              <w:rPr>
                <w:rStyle w:val="Bodytext2PMingLiU"/>
                <w:rFonts w:ascii="宋体" w:eastAsia="宋体" w:hAnsi="宋体" w:cs="宋体" w:hint="eastAsia"/>
                <w:b/>
                <w:bCs/>
                <w:color w:val="auto"/>
                <w:sz w:val="21"/>
                <w:szCs w:val="21"/>
              </w:rPr>
              <w:t>（八）真空泵</w:t>
            </w:r>
          </w:p>
        </w:tc>
      </w:tr>
      <w:tr w:rsidR="00C05C79" w14:paraId="30463096" w14:textId="77777777">
        <w:trPr>
          <w:gridAfter w:val="1"/>
          <w:wAfter w:w="18" w:type="dxa"/>
          <w:jc w:val="center"/>
        </w:trPr>
        <w:tc>
          <w:tcPr>
            <w:tcW w:w="725" w:type="dxa"/>
            <w:shd w:val="clear" w:color="auto" w:fill="FFFFFF"/>
            <w:vAlign w:val="center"/>
          </w:tcPr>
          <w:p w14:paraId="11C374E2"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w:t>
            </w:r>
          </w:p>
        </w:tc>
        <w:tc>
          <w:tcPr>
            <w:tcW w:w="7392" w:type="dxa"/>
            <w:shd w:val="clear" w:color="auto" w:fill="FFFFFF"/>
            <w:vAlign w:val="center"/>
          </w:tcPr>
          <w:p w14:paraId="1267B98E" w14:textId="77777777" w:rsidR="00C05C79" w:rsidRDefault="00000000">
            <w:pPr>
              <w:spacing w:before="20" w:after="20"/>
              <w:ind w:left="57"/>
              <w:rPr>
                <w:rFonts w:ascii="宋体" w:hAnsi="宋体" w:cs="宋体"/>
                <w:kern w:val="2"/>
                <w:sz w:val="21"/>
                <w:szCs w:val="21"/>
              </w:rPr>
            </w:pPr>
            <w:r>
              <w:rPr>
                <w:rFonts w:ascii="宋体" w:hAnsi="宋体" w:cs="宋体" w:hint="eastAsia"/>
                <w:kern w:val="2"/>
                <w:sz w:val="21"/>
                <w:szCs w:val="21"/>
              </w:rPr>
              <w:t>▲额定功率：≥2kw。</w:t>
            </w:r>
          </w:p>
        </w:tc>
      </w:tr>
      <w:tr w:rsidR="00C05C79" w14:paraId="3E48FEAC" w14:textId="77777777">
        <w:trPr>
          <w:gridAfter w:val="1"/>
          <w:wAfter w:w="18" w:type="dxa"/>
          <w:jc w:val="center"/>
        </w:trPr>
        <w:tc>
          <w:tcPr>
            <w:tcW w:w="8117" w:type="dxa"/>
            <w:gridSpan w:val="2"/>
            <w:shd w:val="clear" w:color="auto" w:fill="FFFFFF"/>
            <w:vAlign w:val="center"/>
          </w:tcPr>
          <w:p w14:paraId="0FC2C695" w14:textId="77777777" w:rsidR="00C05C79" w:rsidRDefault="00000000">
            <w:pPr>
              <w:pStyle w:val="Bodytext2"/>
              <w:shd w:val="clear" w:color="auto" w:fill="auto"/>
              <w:spacing w:before="20" w:after="20"/>
              <w:rPr>
                <w:rFonts w:ascii="宋体" w:hAnsi="宋体" w:cs="宋体"/>
                <w:kern w:val="2"/>
                <w:sz w:val="21"/>
                <w:szCs w:val="21"/>
              </w:rPr>
            </w:pPr>
            <w:r>
              <w:rPr>
                <w:rStyle w:val="Bodytext2PMingLiU"/>
                <w:rFonts w:ascii="宋体" w:eastAsia="宋体" w:hAnsi="宋体" w:cs="宋体" w:hint="eastAsia"/>
                <w:b/>
                <w:bCs/>
                <w:color w:val="auto"/>
                <w:sz w:val="21"/>
                <w:szCs w:val="21"/>
              </w:rPr>
              <w:t>（九）清水泵</w:t>
            </w:r>
          </w:p>
        </w:tc>
      </w:tr>
      <w:tr w:rsidR="00C05C79" w14:paraId="4F4E0829" w14:textId="77777777">
        <w:trPr>
          <w:gridAfter w:val="1"/>
          <w:wAfter w:w="18" w:type="dxa"/>
          <w:trHeight w:val="90"/>
          <w:jc w:val="center"/>
        </w:trPr>
        <w:tc>
          <w:tcPr>
            <w:tcW w:w="725" w:type="dxa"/>
            <w:shd w:val="clear" w:color="auto" w:fill="FFFFFF"/>
            <w:vAlign w:val="center"/>
          </w:tcPr>
          <w:p w14:paraId="115EDD56"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1</w:t>
            </w:r>
          </w:p>
        </w:tc>
        <w:tc>
          <w:tcPr>
            <w:tcW w:w="7392" w:type="dxa"/>
            <w:shd w:val="clear" w:color="auto" w:fill="FFFFFF"/>
            <w:vAlign w:val="center"/>
          </w:tcPr>
          <w:p w14:paraId="7F5DDF57"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▲额定功率 ：≥1kw。</w:t>
            </w:r>
          </w:p>
        </w:tc>
      </w:tr>
      <w:tr w:rsidR="00C05C79" w14:paraId="411D30F6" w14:textId="77777777">
        <w:trPr>
          <w:gridAfter w:val="1"/>
          <w:wAfter w:w="18" w:type="dxa"/>
          <w:jc w:val="center"/>
        </w:trPr>
        <w:tc>
          <w:tcPr>
            <w:tcW w:w="725" w:type="dxa"/>
            <w:shd w:val="clear" w:color="auto" w:fill="FFFFFF"/>
            <w:vAlign w:val="center"/>
          </w:tcPr>
          <w:p w14:paraId="7F9BFAF6" w14:textId="77777777" w:rsidR="00C05C79" w:rsidRDefault="00000000">
            <w:pPr>
              <w:pStyle w:val="Bodytext2"/>
              <w:shd w:val="clear" w:color="auto" w:fill="auto"/>
              <w:spacing w:before="20" w:after="20"/>
              <w:jc w:val="center"/>
              <w:rPr>
                <w:rFonts w:ascii="宋体" w:hAnsi="宋体" w:cs="宋体"/>
                <w:kern w:val="2"/>
                <w:sz w:val="21"/>
                <w:szCs w:val="21"/>
              </w:rPr>
            </w:pPr>
            <w:r>
              <w:rPr>
                <w:rFonts w:ascii="宋体" w:hAnsi="宋体" w:cs="宋体" w:hint="eastAsia"/>
                <w:kern w:val="2"/>
                <w:sz w:val="21"/>
                <w:szCs w:val="21"/>
              </w:rPr>
              <w:t>2</w:t>
            </w:r>
          </w:p>
        </w:tc>
        <w:tc>
          <w:tcPr>
            <w:tcW w:w="7392" w:type="dxa"/>
            <w:shd w:val="clear" w:color="auto" w:fill="FFFFFF"/>
            <w:vAlign w:val="center"/>
          </w:tcPr>
          <w:p w14:paraId="1DF7A90E" w14:textId="77777777" w:rsidR="00C05C79" w:rsidRDefault="00000000">
            <w:pPr>
              <w:spacing w:before="20" w:after="20"/>
              <w:rPr>
                <w:rFonts w:ascii="宋体" w:hAnsi="宋体" w:cs="宋体"/>
                <w:kern w:val="2"/>
                <w:sz w:val="21"/>
                <w:szCs w:val="21"/>
              </w:rPr>
            </w:pPr>
            <w:r>
              <w:rPr>
                <w:rFonts w:ascii="宋体" w:hAnsi="宋体" w:cs="宋体" w:hint="eastAsia"/>
                <w:kern w:val="2"/>
                <w:sz w:val="21"/>
                <w:szCs w:val="21"/>
              </w:rPr>
              <w:t>恒压系统：具有自动启动和自动停止功能。</w:t>
            </w:r>
          </w:p>
        </w:tc>
      </w:tr>
      <w:tr w:rsidR="00C05C79" w14:paraId="5B9477CF" w14:textId="77777777">
        <w:trPr>
          <w:gridAfter w:val="1"/>
          <w:wAfter w:w="18" w:type="dxa"/>
          <w:jc w:val="center"/>
        </w:trPr>
        <w:tc>
          <w:tcPr>
            <w:tcW w:w="8117" w:type="dxa"/>
            <w:gridSpan w:val="2"/>
            <w:shd w:val="clear" w:color="auto" w:fill="FFFFFF"/>
            <w:vAlign w:val="center"/>
          </w:tcPr>
          <w:p w14:paraId="17EC3406" w14:textId="77777777" w:rsidR="00C05C79" w:rsidRDefault="00000000">
            <w:pPr>
              <w:pStyle w:val="Bodytext2"/>
              <w:shd w:val="clear" w:color="auto" w:fill="auto"/>
              <w:spacing w:before="20" w:after="20"/>
              <w:rPr>
                <w:rFonts w:ascii="宋体" w:hAnsi="宋体" w:cs="宋体"/>
                <w:sz w:val="21"/>
                <w:szCs w:val="21"/>
              </w:rPr>
            </w:pPr>
            <w:r>
              <w:rPr>
                <w:rStyle w:val="Bodytext2PMingLiU"/>
                <w:rFonts w:ascii="宋体" w:eastAsia="宋体" w:hAnsi="宋体" w:cs="宋体" w:hint="eastAsia"/>
                <w:b/>
                <w:bCs/>
                <w:color w:val="auto"/>
                <w:sz w:val="21"/>
                <w:szCs w:val="21"/>
              </w:rPr>
              <w:t>（</w:t>
            </w:r>
            <w:r>
              <w:rPr>
                <w:rStyle w:val="Bodytext2PMingLiU"/>
                <w:rFonts w:ascii="宋体" w:hAnsi="宋体" w:cs="宋体" w:hint="eastAsia"/>
                <w:b/>
                <w:bCs/>
                <w:color w:val="auto"/>
                <w:sz w:val="21"/>
                <w:szCs w:val="21"/>
              </w:rPr>
              <w:t>十</w:t>
            </w:r>
            <w:r>
              <w:rPr>
                <w:rStyle w:val="Bodytext2PMingLiU"/>
                <w:rFonts w:ascii="宋体" w:eastAsia="宋体" w:hAnsi="宋体" w:cs="宋体" w:hint="eastAsia"/>
                <w:b/>
                <w:bCs/>
                <w:color w:val="auto"/>
                <w:sz w:val="21"/>
                <w:szCs w:val="21"/>
              </w:rPr>
              <w:t>）副大梁</w:t>
            </w:r>
          </w:p>
        </w:tc>
      </w:tr>
      <w:tr w:rsidR="00C05C79" w14:paraId="12768012" w14:textId="77777777">
        <w:trPr>
          <w:gridAfter w:val="1"/>
          <w:wAfter w:w="18" w:type="dxa"/>
          <w:trHeight w:val="718"/>
          <w:jc w:val="center"/>
        </w:trPr>
        <w:tc>
          <w:tcPr>
            <w:tcW w:w="725" w:type="dxa"/>
            <w:shd w:val="clear" w:color="auto" w:fill="FFFFFF"/>
            <w:vAlign w:val="center"/>
          </w:tcPr>
          <w:p w14:paraId="69C531CA" w14:textId="77777777" w:rsidR="00C05C79" w:rsidRDefault="00000000">
            <w:pPr>
              <w:pStyle w:val="Bodytext2"/>
              <w:shd w:val="clear" w:color="auto" w:fill="auto"/>
              <w:spacing w:before="20" w:after="20"/>
              <w:ind w:left="320"/>
              <w:rPr>
                <w:rFonts w:ascii="宋体" w:hAnsi="宋体" w:cs="宋体"/>
                <w:sz w:val="21"/>
                <w:szCs w:val="21"/>
              </w:rPr>
            </w:pPr>
            <w:r>
              <w:rPr>
                <w:rFonts w:ascii="宋体" w:hAnsi="宋体" w:cs="宋体" w:hint="eastAsia"/>
                <w:sz w:val="21"/>
                <w:szCs w:val="21"/>
              </w:rPr>
              <w:t>1</w:t>
            </w:r>
          </w:p>
        </w:tc>
        <w:tc>
          <w:tcPr>
            <w:tcW w:w="7392" w:type="dxa"/>
            <w:shd w:val="clear" w:color="auto" w:fill="FFFFFF"/>
            <w:vAlign w:val="center"/>
          </w:tcPr>
          <w:p w14:paraId="4D13FA4F" w14:textId="77777777" w:rsidR="00C05C79" w:rsidRDefault="00000000">
            <w:pPr>
              <w:rPr>
                <w:rFonts w:ascii="宋体" w:hAnsi="宋体" w:cs="宋体"/>
                <w:sz w:val="21"/>
                <w:szCs w:val="21"/>
              </w:rPr>
            </w:pPr>
            <w:r>
              <w:rPr>
                <w:rFonts w:ascii="宋体" w:hAnsi="宋体" w:cs="宋体" w:hint="eastAsia"/>
                <w:sz w:val="21"/>
                <w:szCs w:val="21"/>
              </w:rPr>
              <w:t>采用钢焊接而成，两纵梁间由若干横梁等强度联接，副大梁与上装间采用支座高强度螺栓联接。</w:t>
            </w:r>
          </w:p>
        </w:tc>
      </w:tr>
      <w:tr w:rsidR="00C05C79" w14:paraId="332346D6" w14:textId="77777777">
        <w:trPr>
          <w:jc w:val="center"/>
        </w:trPr>
        <w:tc>
          <w:tcPr>
            <w:tcW w:w="8135" w:type="dxa"/>
            <w:gridSpan w:val="3"/>
            <w:shd w:val="clear" w:color="auto" w:fill="FFFFFF"/>
            <w:vAlign w:val="center"/>
          </w:tcPr>
          <w:p w14:paraId="671BDE12" w14:textId="77777777" w:rsidR="00C05C79" w:rsidRDefault="00000000">
            <w:pPr>
              <w:pStyle w:val="Bodytext2"/>
              <w:shd w:val="clear" w:color="auto" w:fill="auto"/>
              <w:spacing w:before="20" w:after="20"/>
              <w:rPr>
                <w:rFonts w:ascii="宋体" w:hAnsi="宋体" w:cs="宋体"/>
                <w:sz w:val="21"/>
                <w:szCs w:val="21"/>
              </w:rPr>
            </w:pPr>
            <w:r>
              <w:rPr>
                <w:rStyle w:val="Bodytext2PMingLiU"/>
                <w:rFonts w:ascii="宋体" w:eastAsia="宋体" w:hAnsi="宋体" w:cs="宋体" w:hint="eastAsia"/>
                <w:b/>
                <w:bCs/>
                <w:color w:val="auto"/>
                <w:sz w:val="21"/>
                <w:szCs w:val="21"/>
              </w:rPr>
              <w:t>（</w:t>
            </w:r>
            <w:r>
              <w:rPr>
                <w:rStyle w:val="Bodytext2PMingLiU"/>
                <w:rFonts w:ascii="宋体" w:hAnsi="宋体" w:cs="宋体" w:hint="eastAsia"/>
                <w:b/>
                <w:bCs/>
                <w:color w:val="auto"/>
                <w:sz w:val="21"/>
                <w:szCs w:val="21"/>
              </w:rPr>
              <w:t>十一</w:t>
            </w:r>
            <w:r>
              <w:rPr>
                <w:rStyle w:val="Bodytext2PMingLiU"/>
                <w:rFonts w:ascii="宋体" w:eastAsia="宋体" w:hAnsi="宋体" w:cs="宋体" w:hint="eastAsia"/>
                <w:b/>
                <w:bCs/>
                <w:color w:val="auto"/>
                <w:sz w:val="21"/>
                <w:szCs w:val="21"/>
              </w:rPr>
              <w:t>）其</w:t>
            </w:r>
            <w:r>
              <w:rPr>
                <w:rFonts w:ascii="宋体" w:hAnsi="宋体" w:cs="宋体" w:hint="eastAsia"/>
                <w:b/>
                <w:bCs/>
                <w:sz w:val="21"/>
                <w:szCs w:val="21"/>
              </w:rPr>
              <w:t>他</w:t>
            </w:r>
          </w:p>
        </w:tc>
      </w:tr>
      <w:tr w:rsidR="00C05C79" w14:paraId="6B8D86FF" w14:textId="77777777">
        <w:trPr>
          <w:jc w:val="center"/>
        </w:trPr>
        <w:tc>
          <w:tcPr>
            <w:tcW w:w="725" w:type="dxa"/>
            <w:shd w:val="clear" w:color="auto" w:fill="FFFFFF"/>
            <w:vAlign w:val="center"/>
          </w:tcPr>
          <w:p w14:paraId="6B61419A" w14:textId="77777777" w:rsidR="00C05C79" w:rsidRDefault="00000000">
            <w:pPr>
              <w:jc w:val="center"/>
              <w:rPr>
                <w:rFonts w:ascii="宋体" w:hAnsi="宋体" w:cs="宋体"/>
                <w:sz w:val="21"/>
                <w:szCs w:val="21"/>
              </w:rPr>
            </w:pPr>
            <w:r>
              <w:rPr>
                <w:rFonts w:ascii="宋体" w:hAnsi="宋体" w:cs="宋体" w:hint="eastAsia"/>
                <w:sz w:val="21"/>
                <w:szCs w:val="21"/>
              </w:rPr>
              <w:t>1</w:t>
            </w:r>
          </w:p>
        </w:tc>
        <w:tc>
          <w:tcPr>
            <w:tcW w:w="7410" w:type="dxa"/>
            <w:gridSpan w:val="2"/>
            <w:shd w:val="clear" w:color="auto" w:fill="FFFFFF"/>
          </w:tcPr>
          <w:p w14:paraId="0D1EA430" w14:textId="77777777" w:rsidR="00C05C79" w:rsidRDefault="00000000">
            <w:pPr>
              <w:spacing w:line="276" w:lineRule="auto"/>
              <w:rPr>
                <w:rFonts w:ascii="宋体" w:hAnsi="宋体" w:cs="宋体"/>
                <w:sz w:val="21"/>
                <w:szCs w:val="21"/>
              </w:rPr>
            </w:pPr>
            <w:r>
              <w:rPr>
                <w:rFonts w:ascii="宋体" w:hAnsi="宋体" w:cs="宋体" w:hint="eastAsia"/>
                <w:sz w:val="21"/>
                <w:szCs w:val="21"/>
              </w:rPr>
              <w:t>交车时应符合国家综合性消防救援车辆悬挂应急救援专用号牌的有关要求。</w:t>
            </w:r>
          </w:p>
        </w:tc>
      </w:tr>
      <w:tr w:rsidR="00C05C79" w14:paraId="03560E09" w14:textId="77777777">
        <w:trPr>
          <w:jc w:val="center"/>
        </w:trPr>
        <w:tc>
          <w:tcPr>
            <w:tcW w:w="725" w:type="dxa"/>
            <w:shd w:val="clear" w:color="auto" w:fill="FFFFFF"/>
            <w:vAlign w:val="center"/>
          </w:tcPr>
          <w:p w14:paraId="2F80E25E" w14:textId="77777777" w:rsidR="00C05C79" w:rsidRDefault="00000000">
            <w:pPr>
              <w:jc w:val="center"/>
              <w:rPr>
                <w:rFonts w:ascii="宋体" w:hAnsi="宋体" w:cs="宋体"/>
                <w:sz w:val="21"/>
                <w:szCs w:val="21"/>
              </w:rPr>
            </w:pPr>
            <w:r>
              <w:rPr>
                <w:rFonts w:ascii="宋体" w:hAnsi="宋体" w:cs="宋体" w:hint="eastAsia"/>
                <w:sz w:val="21"/>
                <w:szCs w:val="21"/>
              </w:rPr>
              <w:t>2</w:t>
            </w:r>
          </w:p>
        </w:tc>
        <w:tc>
          <w:tcPr>
            <w:tcW w:w="7410" w:type="dxa"/>
            <w:gridSpan w:val="2"/>
            <w:shd w:val="clear" w:color="auto" w:fill="FFFFFF"/>
          </w:tcPr>
          <w:p w14:paraId="7E790231" w14:textId="77777777" w:rsidR="00C05C79" w:rsidRDefault="00000000">
            <w:pPr>
              <w:spacing w:line="276" w:lineRule="auto"/>
              <w:rPr>
                <w:rFonts w:ascii="宋体" w:hAnsi="宋体" w:cs="宋体"/>
                <w:sz w:val="21"/>
                <w:szCs w:val="21"/>
              </w:rPr>
            </w:pPr>
            <w:r>
              <w:rPr>
                <w:rFonts w:ascii="宋体" w:hAnsi="宋体" w:cs="宋体" w:hint="eastAsia"/>
                <w:sz w:val="21"/>
                <w:szCs w:val="21"/>
              </w:rPr>
              <w:t>按照应急管理部消防局最新车辆喷涂标识规定对车身进行喷涂。轮胎配有原装、原尺寸备胎。</w:t>
            </w:r>
          </w:p>
        </w:tc>
      </w:tr>
      <w:tr w:rsidR="00C05C79" w14:paraId="1EE44033" w14:textId="77777777">
        <w:trPr>
          <w:jc w:val="center"/>
        </w:trPr>
        <w:tc>
          <w:tcPr>
            <w:tcW w:w="8135" w:type="dxa"/>
            <w:gridSpan w:val="3"/>
            <w:shd w:val="clear" w:color="auto" w:fill="FFFFFF"/>
            <w:vAlign w:val="center"/>
          </w:tcPr>
          <w:p w14:paraId="1765290B" w14:textId="77777777" w:rsidR="00C05C79" w:rsidRDefault="00000000">
            <w:pPr>
              <w:pStyle w:val="Bodytext2"/>
              <w:shd w:val="clear" w:color="auto" w:fill="auto"/>
              <w:spacing w:before="20" w:after="20"/>
              <w:rPr>
                <w:rFonts w:ascii="宋体" w:hAnsi="宋体" w:cs="宋体"/>
                <w:sz w:val="21"/>
                <w:szCs w:val="21"/>
              </w:rPr>
            </w:pPr>
            <w:r>
              <w:rPr>
                <w:rStyle w:val="Bodytext2PMingLiU"/>
                <w:rFonts w:ascii="宋体" w:eastAsia="宋体" w:hAnsi="宋体" w:cs="宋体" w:hint="eastAsia"/>
                <w:b/>
                <w:bCs/>
                <w:color w:val="auto"/>
                <w:sz w:val="21"/>
                <w:szCs w:val="21"/>
              </w:rPr>
              <w:t>（</w:t>
            </w:r>
            <w:r>
              <w:rPr>
                <w:rStyle w:val="Bodytext2PMingLiU"/>
                <w:rFonts w:ascii="宋体" w:hAnsi="宋体" w:cs="宋体" w:hint="eastAsia"/>
                <w:b/>
                <w:bCs/>
                <w:color w:val="auto"/>
                <w:sz w:val="21"/>
                <w:szCs w:val="21"/>
              </w:rPr>
              <w:t>十二</w:t>
            </w:r>
            <w:r>
              <w:rPr>
                <w:rStyle w:val="Bodytext2PMingLiU"/>
                <w:rFonts w:ascii="宋体" w:eastAsia="宋体" w:hAnsi="宋体" w:cs="宋体" w:hint="eastAsia"/>
                <w:b/>
                <w:bCs/>
                <w:color w:val="auto"/>
                <w:sz w:val="21"/>
                <w:szCs w:val="21"/>
              </w:rPr>
              <w:t>）随车文件</w:t>
            </w:r>
          </w:p>
        </w:tc>
      </w:tr>
      <w:tr w:rsidR="00C05C79" w14:paraId="370730A1" w14:textId="77777777">
        <w:trPr>
          <w:jc w:val="center"/>
        </w:trPr>
        <w:tc>
          <w:tcPr>
            <w:tcW w:w="725" w:type="dxa"/>
            <w:shd w:val="clear" w:color="auto" w:fill="FFFFFF"/>
            <w:vAlign w:val="center"/>
          </w:tcPr>
          <w:p w14:paraId="357F96A8" w14:textId="77777777" w:rsidR="00C05C79" w:rsidRDefault="00000000">
            <w:pPr>
              <w:spacing w:before="20" w:after="20"/>
              <w:ind w:left="57"/>
              <w:jc w:val="center"/>
              <w:rPr>
                <w:rFonts w:ascii="宋体" w:hAnsi="宋体" w:cs="宋体"/>
                <w:sz w:val="21"/>
                <w:szCs w:val="21"/>
              </w:rPr>
            </w:pPr>
            <w:r>
              <w:rPr>
                <w:rFonts w:ascii="宋体" w:hAnsi="宋体" w:cs="宋体" w:hint="eastAsia"/>
                <w:sz w:val="21"/>
                <w:szCs w:val="21"/>
              </w:rPr>
              <w:t>1</w:t>
            </w:r>
          </w:p>
        </w:tc>
        <w:tc>
          <w:tcPr>
            <w:tcW w:w="7410" w:type="dxa"/>
            <w:gridSpan w:val="2"/>
            <w:shd w:val="clear" w:color="auto" w:fill="FFFFFF"/>
          </w:tcPr>
          <w:p w14:paraId="7AC3725C" w14:textId="77777777" w:rsidR="00C05C79" w:rsidRDefault="00000000">
            <w:pPr>
              <w:spacing w:line="310" w:lineRule="exact"/>
              <w:rPr>
                <w:rFonts w:ascii="宋体" w:hAnsi="宋体" w:cs="宋体"/>
                <w:sz w:val="21"/>
                <w:szCs w:val="21"/>
              </w:rPr>
            </w:pPr>
            <w:r>
              <w:rPr>
                <w:rFonts w:ascii="宋体" w:hAnsi="宋体" w:cs="宋体" w:hint="eastAsia"/>
                <w:sz w:val="21"/>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29E1580C" w14:textId="77777777" w:rsidR="00C05C79" w:rsidRDefault="00C05C79"/>
    <w:p w14:paraId="44FB89BE" w14:textId="77777777" w:rsidR="00C05C79" w:rsidRDefault="00C05C79"/>
    <w:sectPr w:rsidR="00C05C7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BC35" w14:textId="77777777" w:rsidR="00F85BE1" w:rsidRDefault="00F85BE1" w:rsidP="001D7636">
      <w:r>
        <w:separator/>
      </w:r>
    </w:p>
  </w:endnote>
  <w:endnote w:type="continuationSeparator" w:id="0">
    <w:p w14:paraId="474E9FFA" w14:textId="77777777" w:rsidR="00F85BE1" w:rsidRDefault="00F85BE1" w:rsidP="001D7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5B63" w14:textId="77777777" w:rsidR="00F85BE1" w:rsidRDefault="00F85BE1" w:rsidP="001D7636">
      <w:r>
        <w:separator/>
      </w:r>
    </w:p>
  </w:footnote>
  <w:footnote w:type="continuationSeparator" w:id="0">
    <w:p w14:paraId="6F790F8A" w14:textId="77777777" w:rsidR="00F85BE1" w:rsidRDefault="00F85BE1" w:rsidP="001D7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VmMGMzYTc4NDE4NzU3YjA4M2Q4OWYyZWY2ODkwYjcifQ=="/>
  </w:docVars>
  <w:rsids>
    <w:rsidRoot w:val="00D96A0D"/>
    <w:rsid w:val="00081309"/>
    <w:rsid w:val="00121105"/>
    <w:rsid w:val="001D7636"/>
    <w:rsid w:val="0031400E"/>
    <w:rsid w:val="00404E9B"/>
    <w:rsid w:val="00501957"/>
    <w:rsid w:val="00617553"/>
    <w:rsid w:val="00792275"/>
    <w:rsid w:val="00880A20"/>
    <w:rsid w:val="00C05C79"/>
    <w:rsid w:val="00C72D63"/>
    <w:rsid w:val="00D96A0D"/>
    <w:rsid w:val="00EE4CE3"/>
    <w:rsid w:val="00F85BE1"/>
    <w:rsid w:val="3E715783"/>
    <w:rsid w:val="53943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FAB132"/>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Style3"/>
    <w:qFormat/>
    <w:pPr>
      <w:adjustRightInd w:val="0"/>
      <w:snapToGrid w:val="0"/>
    </w:pPr>
    <w:rPr>
      <w:rFonts w:ascii="Tahoma" w:eastAsia="宋体" w:hAnsi="Tahom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next w:val="3"/>
    <w:qFormat/>
    <w:pPr>
      <w:widowControl w:val="0"/>
      <w:jc w:val="both"/>
    </w:pPr>
    <w:rPr>
      <w:rFonts w:ascii="Calibri" w:eastAsia="宋体" w:hAnsi="Calibri" w:cs="Times New Roman"/>
      <w:kern w:val="2"/>
      <w:sz w:val="21"/>
      <w:szCs w:val="22"/>
    </w:rPr>
  </w:style>
  <w:style w:type="paragraph" w:styleId="3">
    <w:name w:val="Body Text Indent 3"/>
    <w:basedOn w:val="a"/>
    <w:qFormat/>
    <w:pPr>
      <w:spacing w:line="360" w:lineRule="auto"/>
      <w:ind w:firstLineChars="200" w:firstLine="420"/>
    </w:pPr>
    <w:rPr>
      <w:sz w:val="20"/>
      <w:szCs w:val="20"/>
    </w:rPr>
  </w:style>
  <w:style w:type="paragraph" w:styleId="a3">
    <w:name w:val="Body Text"/>
    <w:basedOn w:val="a"/>
    <w:next w:val="a"/>
    <w:link w:val="a4"/>
    <w:uiPriority w:val="99"/>
    <w:unhideWhenUsed/>
    <w:qFormat/>
    <w:pPr>
      <w:widowControl w:val="0"/>
      <w:adjustRightInd/>
      <w:snapToGrid/>
      <w:spacing w:after="120"/>
      <w:jc w:val="both"/>
    </w:pPr>
    <w:rPr>
      <w:rFonts w:ascii="Times New Roman" w:hAnsi="Times New Roman"/>
      <w:kern w:val="2"/>
      <w:sz w:val="21"/>
      <w:szCs w:val="24"/>
    </w:rPr>
  </w:style>
  <w:style w:type="paragraph" w:styleId="a5">
    <w:name w:val="footer"/>
    <w:basedOn w:val="a"/>
    <w:link w:val="a6"/>
    <w:uiPriority w:val="99"/>
    <w:unhideWhenUsed/>
    <w:pPr>
      <w:widowControl w:val="0"/>
      <w:tabs>
        <w:tab w:val="center" w:pos="4153"/>
        <w:tab w:val="right" w:pos="8306"/>
      </w:tabs>
      <w:adjustRightInd/>
    </w:pPr>
    <w:rPr>
      <w:rFonts w:asciiTheme="minorHAnsi" w:eastAsiaTheme="minorEastAsia" w:hAnsiTheme="minorHAnsi" w:cstheme="minorBidi"/>
      <w:kern w:val="2"/>
      <w:sz w:val="18"/>
      <w:szCs w:val="18"/>
    </w:rPr>
  </w:style>
  <w:style w:type="paragraph" w:styleId="a7">
    <w:name w:val="header"/>
    <w:basedOn w:val="a"/>
    <w:link w:val="a8"/>
    <w:uiPriority w:val="99"/>
    <w:unhideWhenUsed/>
    <w:pPr>
      <w:widowControl w:val="0"/>
      <w:pBdr>
        <w:bottom w:val="single" w:sz="6" w:space="1" w:color="auto"/>
      </w:pBdr>
      <w:tabs>
        <w:tab w:val="center" w:pos="4153"/>
        <w:tab w:val="right" w:pos="8306"/>
      </w:tabs>
      <w:adjustRightInd/>
      <w:jc w:val="center"/>
    </w:pPr>
    <w:rPr>
      <w:rFonts w:asciiTheme="minorHAnsi" w:eastAsiaTheme="minorEastAsia" w:hAnsiTheme="minorHAnsi" w:cstheme="minorBidi"/>
      <w:kern w:val="2"/>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正文文本 字符"/>
    <w:basedOn w:val="a0"/>
    <w:link w:val="a3"/>
    <w:uiPriority w:val="99"/>
    <w:rPr>
      <w:rFonts w:ascii="Times New Roman" w:eastAsia="宋体" w:hAnsi="Times New Roman" w:cs="Times New Roman"/>
      <w:szCs w:val="24"/>
    </w:rPr>
  </w:style>
  <w:style w:type="paragraph" w:customStyle="1" w:styleId="Bodytext2">
    <w:name w:val="Body text|2"/>
    <w:basedOn w:val="a"/>
    <w:link w:val="Bodytext20"/>
    <w:qFormat/>
    <w:pPr>
      <w:widowControl w:val="0"/>
      <w:shd w:val="clear" w:color="auto" w:fill="FFFFFF"/>
      <w:adjustRightInd/>
      <w:snapToGrid/>
      <w:jc w:val="both"/>
    </w:pPr>
    <w:rPr>
      <w:rFonts w:ascii="Calibri" w:hAnsi="Calibri"/>
      <w:sz w:val="20"/>
    </w:rPr>
  </w:style>
  <w:style w:type="character" w:customStyle="1" w:styleId="Bodytext20">
    <w:name w:val="Body text|2_"/>
    <w:link w:val="Bodytext2"/>
    <w:qFormat/>
    <w:rPr>
      <w:rFonts w:ascii="Calibri" w:eastAsia="宋体" w:hAnsi="Calibri" w:cs="Times New Roman"/>
      <w:kern w:val="0"/>
      <w:sz w:val="20"/>
      <w:shd w:val="clear" w:color="auto" w:fill="FFFFFF"/>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ASUS</cp:lastModifiedBy>
  <cp:revision>5</cp:revision>
  <dcterms:created xsi:type="dcterms:W3CDTF">2023-05-24T13:42:00Z</dcterms:created>
  <dcterms:modified xsi:type="dcterms:W3CDTF">2023-06-09T08:53:00Z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B6E2AD7EF4AF42699F5D2047B6EFC0D6_13</vt:lpwstr>
  </property>
</Properties>
</file>