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350"/>
      </w:tblGrid>
      <w:tr w:rsidR="00936CC8" w14:paraId="2163AA36" w14:textId="77777777">
        <w:trPr>
          <w:trHeight w:val="471"/>
          <w:jc w:val="center"/>
        </w:trPr>
        <w:tc>
          <w:tcPr>
            <w:tcW w:w="9346" w:type="dxa"/>
            <w:gridSpan w:val="2"/>
            <w:vAlign w:val="center"/>
          </w:tcPr>
          <w:p w14:paraId="455D2510" w14:textId="77777777" w:rsidR="00936CC8" w:rsidRDefault="00000000">
            <w:pPr>
              <w:shd w:val="clear" w:color="auto" w:fill="FFFFFF"/>
              <w:spacing w:line="276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自装卸式消防车（器材消防车）</w:t>
            </w:r>
          </w:p>
        </w:tc>
      </w:tr>
      <w:tr w:rsidR="00936CC8" w14:paraId="2A76F866" w14:textId="77777777">
        <w:trPr>
          <w:trHeight w:val="361"/>
          <w:jc w:val="center"/>
        </w:trPr>
        <w:tc>
          <w:tcPr>
            <w:tcW w:w="9346" w:type="dxa"/>
            <w:gridSpan w:val="2"/>
            <w:vAlign w:val="center"/>
          </w:tcPr>
          <w:p w14:paraId="07859377" w14:textId="1B4FAACB" w:rsidR="00936CC8" w:rsidRDefault="00000000">
            <w:pPr>
              <w:shd w:val="clear" w:color="auto" w:fill="FFFFFF"/>
              <w:spacing w:line="276" w:lineRule="auto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  <w:lang w:val="zh-CN"/>
              </w:rPr>
              <w:t>数量：辆；预算单价：万元/辆；</w:t>
            </w:r>
            <w:r>
              <w:rPr>
                <w:rFonts w:ascii="宋体" w:hAnsi="宋体" w:cs="宋体" w:hint="eastAsia"/>
                <w:bCs/>
                <w:szCs w:val="21"/>
                <w:lang w:val="zh-CN" w:eastAsia="zh-TW"/>
              </w:rPr>
              <w:t>小计：万元。</w:t>
            </w:r>
          </w:p>
        </w:tc>
      </w:tr>
      <w:tr w:rsidR="00936CC8" w14:paraId="55225E4E" w14:textId="77777777">
        <w:trPr>
          <w:trHeight w:val="318"/>
          <w:jc w:val="center"/>
        </w:trPr>
        <w:tc>
          <w:tcPr>
            <w:tcW w:w="9346" w:type="dxa"/>
            <w:gridSpan w:val="2"/>
            <w:vAlign w:val="center"/>
          </w:tcPr>
          <w:p w14:paraId="3124356D" w14:textId="77777777" w:rsidR="00936CC8" w:rsidRDefault="00000000">
            <w:pPr>
              <w:shd w:val="clear" w:color="auto" w:fill="FFFFFF"/>
              <w:spacing w:line="276" w:lineRule="auto"/>
              <w:jc w:val="center"/>
              <w:rPr>
                <w:rFonts w:ascii="宋体" w:hAnsi="宋体" w:cs="宋体"/>
                <w:b/>
                <w:bCs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lang w:val="zh-CN"/>
              </w:rPr>
              <w:t>技术参数及要求</w:t>
            </w:r>
          </w:p>
        </w:tc>
      </w:tr>
      <w:tr w:rsidR="00936CC8" w14:paraId="6FE16B45" w14:textId="77777777">
        <w:trPr>
          <w:trHeight w:val="326"/>
          <w:jc w:val="center"/>
        </w:trPr>
        <w:tc>
          <w:tcPr>
            <w:tcW w:w="9346" w:type="dxa"/>
            <w:gridSpan w:val="2"/>
            <w:vAlign w:val="center"/>
          </w:tcPr>
          <w:p w14:paraId="2288A9A9" w14:textId="77777777" w:rsidR="00936CC8" w:rsidRDefault="00000000">
            <w:pPr>
              <w:spacing w:line="276" w:lineRule="auto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（一）底盘</w:t>
            </w:r>
          </w:p>
        </w:tc>
      </w:tr>
      <w:tr w:rsidR="00936CC8" w14:paraId="644ACD13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35DD1CB8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350" w:type="dxa"/>
            <w:vAlign w:val="center"/>
          </w:tcPr>
          <w:p w14:paraId="7EA392FC" w14:textId="77777777" w:rsidR="00936CC8" w:rsidRDefault="00000000">
            <w:pPr>
              <w:pStyle w:val="a3"/>
              <w:tabs>
                <w:tab w:val="left" w:pos="3376"/>
              </w:tabs>
              <w:spacing w:line="276" w:lineRule="auto"/>
              <w:ind w:firstLineChars="0" w:firstLine="0"/>
              <w:jc w:val="both"/>
              <w:rPr>
                <w:rFonts w:ascii="宋体" w:eastAsia="宋体" w:hAnsi="宋体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外廓尺寸：长×宽×高；≤10500mm×2550mm×4000mm</w:t>
            </w:r>
            <w:r>
              <w:rPr>
                <w:rFonts w:ascii="宋体" w:eastAsia="宋体" w:hAnsi="宋体" w:hint="eastAsia"/>
                <w:sz w:val="21"/>
                <w:szCs w:val="21"/>
                <w:lang w:val="zh-CN"/>
              </w:rPr>
              <w:tab/>
              <w:t>。</w:t>
            </w:r>
          </w:p>
        </w:tc>
      </w:tr>
      <w:tr w:rsidR="00936CC8" w14:paraId="107F424F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24AA31BD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350" w:type="dxa"/>
            <w:vAlign w:val="center"/>
          </w:tcPr>
          <w:p w14:paraId="3042DF5A" w14:textId="77777777" w:rsidR="00936CC8" w:rsidRDefault="00000000">
            <w:pPr>
              <w:pStyle w:val="a3"/>
              <w:tabs>
                <w:tab w:val="left" w:pos="3376"/>
              </w:tabs>
              <w:spacing w:line="276" w:lineRule="auto"/>
              <w:ind w:firstLineChars="0" w:firstLine="0"/>
              <w:jc w:val="both"/>
              <w:rPr>
                <w:rFonts w:ascii="宋体" w:eastAsia="宋体" w:hAnsi="宋体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val="zh-CN"/>
              </w:rPr>
              <w:t>排放标准：国VI（国六）标准。</w:t>
            </w:r>
          </w:p>
        </w:tc>
      </w:tr>
      <w:tr w:rsidR="00936CC8" w14:paraId="601EE47E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7D1F9687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350" w:type="dxa"/>
            <w:vAlign w:val="center"/>
          </w:tcPr>
          <w:p w14:paraId="3FDEC456" w14:textId="77777777" w:rsidR="00936CC8" w:rsidRDefault="00000000">
            <w:pPr>
              <w:pStyle w:val="a3"/>
              <w:tabs>
                <w:tab w:val="left" w:pos="3376"/>
              </w:tabs>
              <w:spacing w:line="276" w:lineRule="auto"/>
              <w:ind w:firstLineChars="0" w:firstLine="0"/>
              <w:jc w:val="both"/>
              <w:rPr>
                <w:rFonts w:ascii="宋体" w:eastAsia="宋体" w:hAnsi="宋体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val="zh-CN"/>
              </w:rPr>
              <w:t>变速箱：</w:t>
            </w:r>
            <w:r>
              <w:rPr>
                <w:rFonts w:ascii="宋体" w:eastAsia="宋体" w:hAnsi="宋体"/>
                <w:sz w:val="22"/>
                <w:szCs w:val="18"/>
              </w:rPr>
              <w:t>自动或自动挡或AT或手自一体</w:t>
            </w:r>
            <w:r>
              <w:rPr>
                <w:rFonts w:ascii="宋体" w:eastAsia="宋体" w:hAnsi="宋体" w:hint="eastAsia"/>
                <w:snapToGrid w:val="0"/>
                <w:sz w:val="21"/>
                <w:szCs w:val="21"/>
              </w:rPr>
              <w:t>。</w:t>
            </w:r>
          </w:p>
        </w:tc>
      </w:tr>
      <w:tr w:rsidR="00936CC8" w14:paraId="695AB6F1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1C309A08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350" w:type="dxa"/>
            <w:vAlign w:val="center"/>
          </w:tcPr>
          <w:p w14:paraId="0F91D9BC" w14:textId="77777777" w:rsidR="00936CC8" w:rsidRDefault="00000000">
            <w:pPr>
              <w:pStyle w:val="a3"/>
              <w:tabs>
                <w:tab w:val="left" w:pos="3376"/>
              </w:tabs>
              <w:spacing w:line="276" w:lineRule="auto"/>
              <w:ind w:firstLineChars="0" w:firstLine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最大装卸质量：≥15t</w:t>
            </w:r>
          </w:p>
        </w:tc>
      </w:tr>
      <w:tr w:rsidR="00936CC8" w14:paraId="69048958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58293DDA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350" w:type="dxa"/>
            <w:vAlign w:val="center"/>
          </w:tcPr>
          <w:p w14:paraId="4136A92A" w14:textId="77777777" w:rsidR="00936CC8" w:rsidRDefault="00000000">
            <w:pPr>
              <w:pStyle w:val="a3"/>
              <w:tabs>
                <w:tab w:val="left" w:pos="3376"/>
              </w:tabs>
              <w:spacing w:line="276" w:lineRule="auto"/>
              <w:ind w:firstLineChars="0" w:firstLine="0"/>
              <w:jc w:val="both"/>
              <w:rPr>
                <w:rFonts w:ascii="宋体" w:eastAsia="宋体" w:hAnsi="宋体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val="zh-CN"/>
              </w:rPr>
              <w:t>驱动型式：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  <w:lang w:val="zh-CN"/>
              </w:rPr>
              <w:t>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4。</w:t>
            </w:r>
          </w:p>
        </w:tc>
      </w:tr>
      <w:tr w:rsidR="00936CC8" w14:paraId="4CC75423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6E15F40B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8350" w:type="dxa"/>
            <w:vAlign w:val="center"/>
          </w:tcPr>
          <w:p w14:paraId="5B404C98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▲排量：≥10L。</w:t>
            </w:r>
          </w:p>
        </w:tc>
      </w:tr>
      <w:tr w:rsidR="00936CC8" w14:paraId="7CF2A357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15F3924B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350" w:type="dxa"/>
            <w:vAlign w:val="center"/>
          </w:tcPr>
          <w:p w14:paraId="3C3FF6FA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▲发动机额定功率：≥260kw。</w:t>
            </w:r>
          </w:p>
        </w:tc>
      </w:tr>
      <w:tr w:rsidR="00936CC8" w14:paraId="4EA93E27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03714E99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8350" w:type="dxa"/>
            <w:vAlign w:val="center"/>
          </w:tcPr>
          <w:p w14:paraId="2CE0FF27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▲整备质量（kg）：≤2</w:t>
            </w:r>
            <w:r>
              <w:rPr>
                <w:rFonts w:ascii="宋体" w:hAnsi="宋体" w:cs="宋体" w:hint="eastAsia"/>
                <w:szCs w:val="21"/>
              </w:rPr>
              <w:t>0</w:t>
            </w:r>
            <w:r>
              <w:rPr>
                <w:rFonts w:ascii="宋体" w:hAnsi="宋体" w:cs="宋体" w:hint="eastAsia"/>
                <w:szCs w:val="21"/>
                <w:lang w:val="zh-CN"/>
              </w:rPr>
              <w:t>000kg。</w:t>
            </w:r>
          </w:p>
        </w:tc>
      </w:tr>
      <w:tr w:rsidR="00936CC8" w14:paraId="649FE6CB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4DC246D8" w14:textId="77777777" w:rsidR="00936CC8" w:rsidRDefault="00000000">
            <w:pPr>
              <w:tabs>
                <w:tab w:val="center" w:pos="344"/>
                <w:tab w:val="left" w:pos="464"/>
              </w:tabs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8350" w:type="dxa"/>
            <w:vAlign w:val="center"/>
          </w:tcPr>
          <w:p w14:paraId="31249CCB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▲驾乘员数：</w:t>
            </w:r>
            <w:r>
              <w:rPr>
                <w:rFonts w:ascii="宋体" w:hAnsi="宋体" w:cs="宋体" w:hint="eastAsia"/>
                <w:snapToGrid w:val="0"/>
                <w:szCs w:val="21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2人。</w:t>
            </w:r>
          </w:p>
        </w:tc>
      </w:tr>
      <w:tr w:rsidR="00936CC8" w14:paraId="0DBF0656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6565EBC9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8350" w:type="dxa"/>
            <w:vAlign w:val="center"/>
          </w:tcPr>
          <w:p w14:paraId="12136965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▲轴距（mm）：≤</w:t>
            </w:r>
            <w:r>
              <w:rPr>
                <w:rFonts w:ascii="宋体" w:hAnsi="宋体" w:cs="宋体" w:hint="eastAsia"/>
                <w:szCs w:val="21"/>
              </w:rPr>
              <w:t>6100</w:t>
            </w:r>
            <w:r>
              <w:rPr>
                <w:rFonts w:ascii="宋体" w:hAnsi="宋体" w:cs="宋体" w:hint="eastAsia"/>
                <w:szCs w:val="21"/>
                <w:lang w:val="zh-CN"/>
              </w:rPr>
              <w:t>。</w:t>
            </w:r>
          </w:p>
        </w:tc>
      </w:tr>
      <w:tr w:rsidR="00936CC8" w14:paraId="42FD69CD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7462BF05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8350" w:type="dxa"/>
            <w:vAlign w:val="center"/>
          </w:tcPr>
          <w:p w14:paraId="0B472259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▲最小转弯直径（左转/右转）:≤23m/23m。</w:t>
            </w:r>
          </w:p>
        </w:tc>
      </w:tr>
      <w:tr w:rsidR="00936CC8" w14:paraId="1A8FF6DE" w14:textId="77777777">
        <w:trPr>
          <w:trHeight w:val="301"/>
          <w:jc w:val="center"/>
        </w:trPr>
        <w:tc>
          <w:tcPr>
            <w:tcW w:w="996" w:type="dxa"/>
            <w:vAlign w:val="center"/>
          </w:tcPr>
          <w:p w14:paraId="0ED0C387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8350" w:type="dxa"/>
            <w:vAlign w:val="center"/>
          </w:tcPr>
          <w:p w14:paraId="79E9D4A7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▲接近角:≥15°。</w:t>
            </w:r>
          </w:p>
        </w:tc>
      </w:tr>
      <w:tr w:rsidR="00936CC8" w14:paraId="5CB103D1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1FFE6137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8350" w:type="dxa"/>
            <w:vAlign w:val="center"/>
          </w:tcPr>
          <w:p w14:paraId="7CE44827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▲离去角:≥18°。</w:t>
            </w:r>
          </w:p>
        </w:tc>
      </w:tr>
      <w:tr w:rsidR="00936CC8" w14:paraId="363648AD" w14:textId="77777777">
        <w:trPr>
          <w:trHeight w:val="384"/>
          <w:jc w:val="center"/>
        </w:trPr>
        <w:tc>
          <w:tcPr>
            <w:tcW w:w="996" w:type="dxa"/>
            <w:vAlign w:val="center"/>
          </w:tcPr>
          <w:p w14:paraId="0DEC4850" w14:textId="77777777" w:rsidR="00936CC8" w:rsidRDefault="00000000">
            <w:pPr>
              <w:tabs>
                <w:tab w:val="left" w:pos="275"/>
              </w:tabs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8350" w:type="dxa"/>
            <w:vAlign w:val="center"/>
          </w:tcPr>
          <w:p w14:paraId="3C9EE14E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▲最大起重能力:≥20000kg。</w:t>
            </w:r>
          </w:p>
        </w:tc>
      </w:tr>
      <w:tr w:rsidR="00936CC8" w14:paraId="54E50B89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5B8ED86E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8350" w:type="dxa"/>
            <w:vAlign w:val="center"/>
          </w:tcPr>
          <w:p w14:paraId="1211EE06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▲爬坡性能:≥30％。</w:t>
            </w:r>
          </w:p>
        </w:tc>
      </w:tr>
      <w:tr w:rsidR="00936CC8" w14:paraId="04F48EE2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71F858D0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8350" w:type="dxa"/>
            <w:vAlign w:val="center"/>
          </w:tcPr>
          <w:p w14:paraId="5F741FCB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▲质心高度:≤1600mm。</w:t>
            </w:r>
          </w:p>
        </w:tc>
      </w:tr>
      <w:tr w:rsidR="00936CC8" w14:paraId="2A556790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351A294D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8350" w:type="dxa"/>
            <w:vAlign w:val="center"/>
          </w:tcPr>
          <w:p w14:paraId="47AF4776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▲最大扭矩:≥1800N.m。</w:t>
            </w:r>
          </w:p>
        </w:tc>
      </w:tr>
      <w:tr w:rsidR="00936CC8" w14:paraId="376B4BDF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2972D628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8350" w:type="dxa"/>
            <w:vAlign w:val="center"/>
          </w:tcPr>
          <w:p w14:paraId="358E8404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★车厢厢体数量：3个。（技术规格书响应）</w:t>
            </w:r>
          </w:p>
        </w:tc>
      </w:tr>
      <w:tr w:rsidR="00936CC8" w14:paraId="43AF2DDA" w14:textId="77777777">
        <w:trPr>
          <w:trHeight w:val="90"/>
          <w:jc w:val="center"/>
        </w:trPr>
        <w:tc>
          <w:tcPr>
            <w:tcW w:w="996" w:type="dxa"/>
            <w:vAlign w:val="center"/>
          </w:tcPr>
          <w:p w14:paraId="2A4A6941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8350" w:type="dxa"/>
            <w:vAlign w:val="center"/>
          </w:tcPr>
          <w:p w14:paraId="03B4A1C8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制动操作：压缩空气式，前后桥独立双回路，盘式制动，驱动桥安装感载阀，钢制储气罐，空气干燥罐和制动消音器，自动制动调节；驻车制动：弹簧加载驻车制动作用于后桥；辅助制动：发动机制动(VEB)。</w:t>
            </w:r>
          </w:p>
        </w:tc>
      </w:tr>
      <w:tr w:rsidR="00936CC8" w14:paraId="4F89560A" w14:textId="77777777">
        <w:trPr>
          <w:trHeight w:val="952"/>
          <w:jc w:val="center"/>
        </w:trPr>
        <w:tc>
          <w:tcPr>
            <w:tcW w:w="996" w:type="dxa"/>
            <w:vAlign w:val="center"/>
          </w:tcPr>
          <w:p w14:paraId="327EE6E1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8350" w:type="dxa"/>
            <w:vAlign w:val="center"/>
          </w:tcPr>
          <w:p w14:paraId="496C01AE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安全设备：消防车座椅全部设置安全带，配置子午线钢丝轮胎、胎压监测系统、360°行车记录仪（内存不小于 64G）和倒车雷达。底盘配置ABS（防抱死制动系统）、 EBS（电控制动系统）和ESP（电子车身稳定系统）。</w:t>
            </w:r>
          </w:p>
        </w:tc>
      </w:tr>
      <w:tr w:rsidR="00936CC8" w14:paraId="5A1EF64C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62B691B3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8350" w:type="dxa"/>
            <w:vAlign w:val="center"/>
          </w:tcPr>
          <w:p w14:paraId="11007897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燃油系统：油箱容积≥250L，尿素液≥60L，油箱带锁和燃油过滤器，带可加热式油水分离器。</w:t>
            </w:r>
          </w:p>
        </w:tc>
      </w:tr>
      <w:tr w:rsidR="00936CC8" w14:paraId="3E1EEC61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70DB9959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8350" w:type="dxa"/>
            <w:vAlign w:val="center"/>
          </w:tcPr>
          <w:p w14:paraId="3396E012" w14:textId="77777777" w:rsidR="00936CC8" w:rsidRDefault="00000000">
            <w:pPr>
              <w:spacing w:line="276" w:lineRule="auto"/>
              <w:jc w:val="left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</w:rPr>
              <w:t>悬挂系统：带减震器及平衡杆，后轮间和桥间带差速锁；后桥：后桥驱动，带轮边减速；整车光源使用LED灯源。</w:t>
            </w:r>
          </w:p>
        </w:tc>
      </w:tr>
      <w:tr w:rsidR="00936CC8" w14:paraId="31FEC209" w14:textId="77777777">
        <w:trPr>
          <w:trHeight w:val="326"/>
          <w:jc w:val="center"/>
        </w:trPr>
        <w:tc>
          <w:tcPr>
            <w:tcW w:w="9346" w:type="dxa"/>
            <w:gridSpan w:val="2"/>
            <w:vAlign w:val="center"/>
          </w:tcPr>
          <w:p w14:paraId="435F16E9" w14:textId="77777777" w:rsidR="00936CC8" w:rsidRDefault="00000000">
            <w:pPr>
              <w:pStyle w:val="a3"/>
              <w:spacing w:line="276" w:lineRule="auto"/>
              <w:ind w:firstLineChars="0" w:firstLine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val="zh-CN"/>
              </w:rPr>
              <w:t>（二）驾驶室</w:t>
            </w:r>
          </w:p>
        </w:tc>
      </w:tr>
      <w:tr w:rsidR="00936CC8" w14:paraId="608206CE" w14:textId="77777777">
        <w:trPr>
          <w:trHeight w:val="346"/>
          <w:jc w:val="center"/>
        </w:trPr>
        <w:tc>
          <w:tcPr>
            <w:tcW w:w="996" w:type="dxa"/>
            <w:vAlign w:val="center"/>
          </w:tcPr>
          <w:p w14:paraId="1566A17F" w14:textId="77777777" w:rsidR="00936CC8" w:rsidRDefault="00000000">
            <w:pPr>
              <w:pStyle w:val="2"/>
              <w:spacing w:line="276" w:lineRule="auto"/>
              <w:ind w:leftChars="0" w:left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350" w:type="dxa"/>
          </w:tcPr>
          <w:p w14:paraId="1D4E50E4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全金属前翻驾驶室,电动液压支撑前翻；</w:t>
            </w:r>
            <w:r>
              <w:rPr>
                <w:rFonts w:ascii="宋体" w:hAnsi="宋体" w:cs="宋体" w:hint="eastAsia"/>
                <w:snapToGrid w:val="0"/>
                <w:szCs w:val="21"/>
              </w:rPr>
              <w:t>驾驶员座椅为</w:t>
            </w:r>
            <w:r>
              <w:rPr>
                <w:rFonts w:ascii="宋体" w:hAnsi="宋体" w:cs="宋体" w:hint="eastAsia"/>
                <w:szCs w:val="21"/>
              </w:rPr>
              <w:t>气动调节座椅，</w:t>
            </w:r>
            <w:r>
              <w:rPr>
                <w:rFonts w:ascii="宋体" w:hAnsi="宋体" w:cs="宋体" w:hint="eastAsia"/>
                <w:snapToGrid w:val="0"/>
                <w:szCs w:val="21"/>
              </w:rPr>
              <w:t>配置暖风/通风系统，空调系统；乘员室内每个座位加装安全带。</w:t>
            </w:r>
          </w:p>
        </w:tc>
      </w:tr>
      <w:tr w:rsidR="00936CC8" w14:paraId="36EB805D" w14:textId="77777777">
        <w:trPr>
          <w:trHeight w:val="90"/>
          <w:jc w:val="center"/>
        </w:trPr>
        <w:tc>
          <w:tcPr>
            <w:tcW w:w="9346" w:type="dxa"/>
            <w:gridSpan w:val="2"/>
            <w:vAlign w:val="center"/>
          </w:tcPr>
          <w:p w14:paraId="774BEDB7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lang w:val="zh-CN"/>
              </w:rPr>
              <w:t>（三）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拉臂装置</w:t>
            </w:r>
          </w:p>
        </w:tc>
      </w:tr>
      <w:tr w:rsidR="00936CC8" w14:paraId="624A519F" w14:textId="77777777">
        <w:trPr>
          <w:trHeight w:val="491"/>
          <w:jc w:val="center"/>
        </w:trPr>
        <w:tc>
          <w:tcPr>
            <w:tcW w:w="996" w:type="dxa"/>
            <w:vAlign w:val="center"/>
          </w:tcPr>
          <w:p w14:paraId="03A8456F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350" w:type="dxa"/>
            <w:vAlign w:val="center"/>
          </w:tcPr>
          <w:p w14:paraId="697C5809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</w:rPr>
              <w:t>需发动机驱动的取力装置连接，具备拉臂钩的吊卸和锁定功能。</w:t>
            </w:r>
          </w:p>
        </w:tc>
      </w:tr>
      <w:tr w:rsidR="00936CC8" w14:paraId="2A9AFB5F" w14:textId="77777777">
        <w:trPr>
          <w:trHeight w:val="451"/>
          <w:jc w:val="center"/>
        </w:trPr>
        <w:tc>
          <w:tcPr>
            <w:tcW w:w="996" w:type="dxa"/>
            <w:vAlign w:val="center"/>
          </w:tcPr>
          <w:p w14:paraId="582A205E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8350" w:type="dxa"/>
            <w:vAlign w:val="center"/>
          </w:tcPr>
          <w:p w14:paraId="6328ADA8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自卸角度：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50℃；设备自重：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≤</w:t>
            </w:r>
            <w:r>
              <w:rPr>
                <w:rFonts w:ascii="宋体" w:hAnsi="宋体" w:cs="宋体" w:hint="eastAsia"/>
                <w:szCs w:val="21"/>
              </w:rPr>
              <w:t>2500kg。</w:t>
            </w:r>
          </w:p>
        </w:tc>
      </w:tr>
      <w:tr w:rsidR="00936CC8" w14:paraId="5D4DCD5F" w14:textId="77777777">
        <w:trPr>
          <w:trHeight w:val="475"/>
          <w:jc w:val="center"/>
        </w:trPr>
        <w:tc>
          <w:tcPr>
            <w:tcW w:w="996" w:type="dxa"/>
            <w:vAlign w:val="center"/>
          </w:tcPr>
          <w:p w14:paraId="16AA3039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350" w:type="dxa"/>
            <w:vAlign w:val="center"/>
          </w:tcPr>
          <w:p w14:paraId="1A08C3D7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额定工作压力：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30MPa；液压流量：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80L/min。</w:t>
            </w:r>
          </w:p>
        </w:tc>
      </w:tr>
      <w:tr w:rsidR="00936CC8" w14:paraId="20728DB6" w14:textId="77777777">
        <w:trPr>
          <w:trHeight w:val="326"/>
          <w:jc w:val="center"/>
        </w:trPr>
        <w:tc>
          <w:tcPr>
            <w:tcW w:w="996" w:type="dxa"/>
            <w:vAlign w:val="center"/>
          </w:tcPr>
          <w:p w14:paraId="0CCC8D2E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350" w:type="dxa"/>
            <w:vAlign w:val="center"/>
          </w:tcPr>
          <w:p w14:paraId="1E50E51F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中心距离：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6000mm；钩心高度：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1500mm；箱体轨道外宽：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1000mm。</w:t>
            </w:r>
          </w:p>
        </w:tc>
      </w:tr>
      <w:tr w:rsidR="00936CC8" w14:paraId="290A277A" w14:textId="77777777">
        <w:trPr>
          <w:trHeight w:val="450"/>
          <w:jc w:val="center"/>
        </w:trPr>
        <w:tc>
          <w:tcPr>
            <w:tcW w:w="9346" w:type="dxa"/>
            <w:gridSpan w:val="2"/>
            <w:vAlign w:val="center"/>
          </w:tcPr>
          <w:p w14:paraId="65B3427A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（四）上装部份</w:t>
            </w:r>
          </w:p>
        </w:tc>
      </w:tr>
      <w:tr w:rsidR="00936CC8" w14:paraId="1D2E1F05" w14:textId="77777777">
        <w:trPr>
          <w:trHeight w:val="588"/>
          <w:jc w:val="center"/>
        </w:trPr>
        <w:tc>
          <w:tcPr>
            <w:tcW w:w="996" w:type="dxa"/>
            <w:vAlign w:val="center"/>
          </w:tcPr>
          <w:p w14:paraId="05992F0B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350" w:type="dxa"/>
            <w:vAlign w:val="center"/>
          </w:tcPr>
          <w:p w14:paraId="60AE638E" w14:textId="77777777" w:rsidR="00936CC8" w:rsidRDefault="00000000">
            <w:pPr>
              <w:spacing w:line="276" w:lineRule="auto"/>
              <w:ind w:left="2835" w:hangingChars="1350" w:hanging="283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szCs w:val="21"/>
              </w:rPr>
              <w:t>箱体外廓尺寸：长×宽×高≥8000mm×2500mm×3000mm。</w:t>
            </w:r>
          </w:p>
        </w:tc>
      </w:tr>
      <w:tr w:rsidR="00936CC8" w14:paraId="4B3B6F92" w14:textId="77777777">
        <w:trPr>
          <w:trHeight w:val="560"/>
          <w:jc w:val="center"/>
        </w:trPr>
        <w:tc>
          <w:tcPr>
            <w:tcW w:w="996" w:type="dxa"/>
            <w:vAlign w:val="center"/>
          </w:tcPr>
          <w:p w14:paraId="0D68D3E4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350" w:type="dxa"/>
            <w:vAlign w:val="center"/>
          </w:tcPr>
          <w:p w14:paraId="099599D6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szCs w:val="21"/>
              </w:rPr>
              <w:t>可装器材数：箱</w:t>
            </w:r>
            <w:r>
              <w:rPr>
                <w:rFonts w:ascii="宋体" w:hAnsi="宋体" w:cs="宋体" w:hint="eastAsia"/>
                <w:szCs w:val="21"/>
              </w:rPr>
              <w:t>体1：山岳救援模块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1000件(套)，箱体2：水域救援模块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1000件(套)，箱体3：冲锋舟运输模块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5艘舟艇和5台舷外机；</w:t>
            </w:r>
          </w:p>
        </w:tc>
      </w:tr>
      <w:tr w:rsidR="00936CC8" w14:paraId="54EF087B" w14:textId="77777777">
        <w:trPr>
          <w:trHeight w:val="560"/>
          <w:jc w:val="center"/>
        </w:trPr>
        <w:tc>
          <w:tcPr>
            <w:tcW w:w="996" w:type="dxa"/>
            <w:vAlign w:val="center"/>
          </w:tcPr>
          <w:p w14:paraId="42342328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350" w:type="dxa"/>
            <w:vAlign w:val="center"/>
          </w:tcPr>
          <w:p w14:paraId="65359DAE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材质及功能结构：外部采用钢骨架焊接结构，内骨架材质为高强度可调节铝合金型材，隔仓隔开，需能根据器材大小自行调节，便于上下器材取放；</w:t>
            </w:r>
          </w:p>
        </w:tc>
      </w:tr>
      <w:tr w:rsidR="00936CC8" w14:paraId="431E43CF" w14:textId="77777777">
        <w:trPr>
          <w:trHeight w:val="1169"/>
          <w:jc w:val="center"/>
        </w:trPr>
        <w:tc>
          <w:tcPr>
            <w:tcW w:w="996" w:type="dxa"/>
            <w:vAlign w:val="center"/>
          </w:tcPr>
          <w:p w14:paraId="71254294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350" w:type="dxa"/>
            <w:vAlign w:val="center"/>
          </w:tcPr>
          <w:p w14:paraId="3D78172F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器材门箱：左右两侧均</w:t>
            </w:r>
            <w:r>
              <w:rPr>
                <w:rFonts w:ascii="宋体" w:hAnsi="宋体" w:cs="宋体" w:hint="eastAsia"/>
                <w:szCs w:val="21"/>
                <w:lang w:val="zh-CN"/>
              </w:rPr>
              <w:t>≥</w:t>
            </w:r>
            <w:r>
              <w:rPr>
                <w:rFonts w:ascii="宋体" w:hAnsi="宋体" w:cs="宋体" w:hint="eastAsia"/>
                <w:szCs w:val="21"/>
              </w:rPr>
              <w:t>3个防水防尘轻合金卷帘门，需配备双拉绳子，启闭灵活，并能停留在任何一个高度、密封性能好；卷帘门上配备按钮式条锁加拉杆，可锁；并设有LED照明灯；</w:t>
            </w:r>
          </w:p>
        </w:tc>
      </w:tr>
      <w:tr w:rsidR="00936CC8" w14:paraId="05A7FFEB" w14:textId="77777777">
        <w:trPr>
          <w:trHeight w:val="326"/>
          <w:jc w:val="center"/>
        </w:trPr>
        <w:tc>
          <w:tcPr>
            <w:tcW w:w="9346" w:type="dxa"/>
            <w:gridSpan w:val="2"/>
            <w:vAlign w:val="center"/>
          </w:tcPr>
          <w:p w14:paraId="7B1C3EF4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lang w:val="zh-CN"/>
              </w:rPr>
              <w:t>（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五</w:t>
            </w:r>
            <w:r>
              <w:rPr>
                <w:rFonts w:ascii="宋体" w:hAnsi="宋体" w:cs="宋体" w:hint="eastAsia"/>
                <w:b/>
                <w:bCs/>
                <w:szCs w:val="21"/>
                <w:lang w:val="zh-CN"/>
              </w:rPr>
              <w:t>)外观</w:t>
            </w:r>
          </w:p>
        </w:tc>
      </w:tr>
      <w:tr w:rsidR="00936CC8" w14:paraId="3564F9AA" w14:textId="77777777">
        <w:trPr>
          <w:trHeight w:val="638"/>
          <w:jc w:val="center"/>
        </w:trPr>
        <w:tc>
          <w:tcPr>
            <w:tcW w:w="996" w:type="dxa"/>
            <w:vAlign w:val="center"/>
          </w:tcPr>
          <w:p w14:paraId="191195CB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350" w:type="dxa"/>
            <w:vAlign w:val="center"/>
          </w:tcPr>
          <w:p w14:paraId="52AC41CB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车身颜色：红色，其他外观标识按《消防救援局关于做好消防救援车辆外观制式涂装工作的通知》每个模块箱外部印有“××装备模块”标识等文件要求执行；</w:t>
            </w:r>
          </w:p>
        </w:tc>
      </w:tr>
      <w:tr w:rsidR="00936CC8" w14:paraId="65F498F8" w14:textId="77777777">
        <w:trPr>
          <w:trHeight w:val="326"/>
          <w:jc w:val="center"/>
        </w:trPr>
        <w:tc>
          <w:tcPr>
            <w:tcW w:w="9346" w:type="dxa"/>
            <w:gridSpan w:val="2"/>
            <w:vAlign w:val="center"/>
          </w:tcPr>
          <w:p w14:paraId="7DCABE54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lang w:val="zh-CN"/>
              </w:rPr>
              <w:t>（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六</w:t>
            </w:r>
            <w:r>
              <w:rPr>
                <w:rFonts w:ascii="宋体" w:hAnsi="宋体" w:cs="宋体" w:hint="eastAsia"/>
                <w:b/>
                <w:bCs/>
                <w:szCs w:val="21"/>
                <w:lang w:val="zh-CN"/>
              </w:rPr>
              <w:t>）随机技术文件</w:t>
            </w:r>
          </w:p>
        </w:tc>
      </w:tr>
      <w:tr w:rsidR="00936CC8" w14:paraId="036ACAF3" w14:textId="77777777">
        <w:trPr>
          <w:trHeight w:val="2338"/>
          <w:jc w:val="center"/>
        </w:trPr>
        <w:tc>
          <w:tcPr>
            <w:tcW w:w="996" w:type="dxa"/>
            <w:vAlign w:val="center"/>
          </w:tcPr>
          <w:p w14:paraId="739D570E" w14:textId="77777777" w:rsidR="00936CC8" w:rsidRDefault="00000000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350" w:type="dxa"/>
          </w:tcPr>
          <w:p w14:paraId="7621A2AD" w14:textId="77777777" w:rsidR="00936CC8" w:rsidRDefault="00000000">
            <w:pPr>
              <w:spacing w:line="276" w:lineRule="auto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（1）整车操作使用说明书及光盘（中文），（2）底盘操作使用说明书及光盘（中文），（3）整车操作维修手册（中文），（4）底盘操作维修手册（中文），（5）底盘质量保修卡，（6）底盘合格证，（7）发动机号码拓印件，（8）底盘号码拓印件，（9）随车器材清单，（10）消防车合格证，（11）消防车跟踪服务卡，（12）消防车交接清单，（13）车上阀门、开关、按钮等指示、铭牌应标注中文，（14）零部件目录、各类装置平面图、全图、水路图、电路图（各附中文），（15）其他：整车参考外形图、结构图、效果图。</w:t>
            </w:r>
          </w:p>
        </w:tc>
      </w:tr>
    </w:tbl>
    <w:p w14:paraId="32F888BF" w14:textId="77777777" w:rsidR="00936CC8" w:rsidRDefault="00936CC8"/>
    <w:sectPr w:rsidR="00936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C1921" w14:textId="77777777" w:rsidR="00E4278E" w:rsidRDefault="00E4278E" w:rsidP="000E172D">
      <w:r>
        <w:separator/>
      </w:r>
    </w:p>
  </w:endnote>
  <w:endnote w:type="continuationSeparator" w:id="0">
    <w:p w14:paraId="67D7BEB4" w14:textId="77777777" w:rsidR="00E4278E" w:rsidRDefault="00E4278E" w:rsidP="000E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2D910" w14:textId="77777777" w:rsidR="00E4278E" w:rsidRDefault="00E4278E" w:rsidP="000E172D">
      <w:r>
        <w:separator/>
      </w:r>
    </w:p>
  </w:footnote>
  <w:footnote w:type="continuationSeparator" w:id="0">
    <w:p w14:paraId="37219AAD" w14:textId="77777777" w:rsidR="00E4278E" w:rsidRDefault="00E4278E" w:rsidP="000E1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RlODE4YjFkYWQ0YTY4ODg2NzUwODFhMDVlY2JlMzYifQ=="/>
  </w:docVars>
  <w:rsids>
    <w:rsidRoot w:val="5D197329"/>
    <w:rsid w:val="000E172D"/>
    <w:rsid w:val="00936CC8"/>
    <w:rsid w:val="00E4278E"/>
    <w:rsid w:val="0FAC08C1"/>
    <w:rsid w:val="174657D8"/>
    <w:rsid w:val="1C092713"/>
    <w:rsid w:val="21E37FD7"/>
    <w:rsid w:val="23242AA5"/>
    <w:rsid w:val="261B24C0"/>
    <w:rsid w:val="4373683C"/>
    <w:rsid w:val="5D19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2AB52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uiPriority="99" w:unhideWhenUsed="1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Style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next w:val="3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Body Text Indent 3"/>
    <w:basedOn w:val="a"/>
    <w:qFormat/>
    <w:pPr>
      <w:spacing w:line="360" w:lineRule="auto"/>
      <w:ind w:firstLineChars="200" w:firstLine="420"/>
    </w:pPr>
    <w:rPr>
      <w:kern w:val="0"/>
      <w:sz w:val="20"/>
      <w:szCs w:val="20"/>
    </w:rPr>
  </w:style>
  <w:style w:type="paragraph" w:styleId="2">
    <w:name w:val="Body Text Indent 2"/>
    <w:basedOn w:val="a"/>
    <w:uiPriority w:val="99"/>
    <w:unhideWhenUsed/>
    <w:qFormat/>
    <w:pPr>
      <w:spacing w:after="120" w:line="480" w:lineRule="auto"/>
      <w:ind w:leftChars="200" w:left="420"/>
    </w:pPr>
  </w:style>
  <w:style w:type="paragraph" w:customStyle="1" w:styleId="a3">
    <w:name w:val="内容样式"/>
    <w:basedOn w:val="a"/>
    <w:qFormat/>
    <w:pPr>
      <w:snapToGrid w:val="0"/>
      <w:spacing w:line="460" w:lineRule="exact"/>
      <w:ind w:firstLineChars="200" w:firstLine="560"/>
      <w:jc w:val="left"/>
    </w:pPr>
    <w:rPr>
      <w:rFonts w:ascii="仿宋_GB2312" w:eastAsia="仿宋_GB2312" w:hAnsi="仿宋_GB2312" w:cs="宋体"/>
      <w:kern w:val="0"/>
      <w:sz w:val="28"/>
    </w:rPr>
  </w:style>
  <w:style w:type="paragraph" w:styleId="a4">
    <w:name w:val="header"/>
    <w:basedOn w:val="a"/>
    <w:link w:val="a5"/>
    <w:rsid w:val="000E17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E172D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0E1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E172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2</cp:revision>
  <dcterms:created xsi:type="dcterms:W3CDTF">2023-05-19T02:28:00Z</dcterms:created>
  <dcterms:modified xsi:type="dcterms:W3CDTF">2023-06-09T08:52:00Z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7CB8933555CB41D4943969A8AE299E45_13</vt:lpwstr>
  </property>
</Properties>
</file>