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6" w:type="dxa"/>
        <w:jc w:val="center"/>
        <w:tblLayout w:type="fixed"/>
        <w:tblCellMar>
          <w:left w:w="0" w:type="dxa"/>
          <w:right w:w="0" w:type="dxa"/>
        </w:tblCellMar>
        <w:tblLook w:val="04A0" w:firstRow="1" w:lastRow="0" w:firstColumn="1" w:lastColumn="0" w:noHBand="0" w:noVBand="1"/>
      </w:tblPr>
      <w:tblGrid>
        <w:gridCol w:w="914"/>
        <w:gridCol w:w="8302"/>
      </w:tblGrid>
      <w:tr w:rsidR="00344518" w14:paraId="20D4AA43"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tcPr>
          <w:p w14:paraId="23C03C43" w14:textId="77777777" w:rsidR="00344518" w:rsidRDefault="00000000">
            <w:pPr>
              <w:widowControl/>
              <w:jc w:val="center"/>
              <w:textAlignment w:val="center"/>
              <w:rPr>
                <w:rFonts w:ascii="宋体" w:hAnsi="宋体" w:cs="宋体"/>
                <w:b/>
                <w:bCs/>
                <w:sz w:val="24"/>
              </w:rPr>
            </w:pPr>
            <w:r>
              <w:rPr>
                <w:rFonts w:ascii="宋体" w:hAnsi="宋体" w:cs="宋体" w:hint="eastAsia"/>
                <w:b/>
                <w:bCs/>
                <w:kern w:val="0"/>
                <w:sz w:val="24"/>
              </w:rPr>
              <w:t>通信指挥消防车（通信前突车）</w:t>
            </w:r>
          </w:p>
        </w:tc>
      </w:tr>
      <w:tr w:rsidR="00344518" w14:paraId="737C29A0"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1994909A" w14:textId="12401670" w:rsidR="00344518" w:rsidRDefault="00000000">
            <w:pPr>
              <w:widowControl/>
              <w:jc w:val="left"/>
              <w:textAlignment w:val="top"/>
              <w:rPr>
                <w:rFonts w:ascii="宋体" w:hAnsi="宋体" w:cs="宋体"/>
                <w:sz w:val="24"/>
              </w:rPr>
            </w:pPr>
            <w:r>
              <w:rPr>
                <w:rFonts w:ascii="宋体" w:hAnsi="宋体" w:cs="宋体" w:hint="eastAsia"/>
                <w:kern w:val="0"/>
                <w:sz w:val="24"/>
              </w:rPr>
              <w:t xml:space="preserve">数量辆   单价：万元/辆   小计：万元 </w:t>
            </w:r>
          </w:p>
        </w:tc>
      </w:tr>
      <w:tr w:rsidR="00344518" w14:paraId="61F8302D"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7D55DC7A" w14:textId="77777777" w:rsidR="00344518" w:rsidRDefault="00000000">
            <w:pPr>
              <w:widowControl/>
              <w:jc w:val="center"/>
              <w:textAlignment w:val="top"/>
              <w:rPr>
                <w:rFonts w:ascii="宋体" w:hAnsi="宋体" w:cs="宋体"/>
                <w:b/>
                <w:sz w:val="24"/>
              </w:rPr>
            </w:pPr>
            <w:r>
              <w:rPr>
                <w:rFonts w:ascii="宋体" w:hAnsi="宋体" w:cs="宋体" w:hint="eastAsia"/>
                <w:b/>
                <w:kern w:val="0"/>
                <w:sz w:val="24"/>
              </w:rPr>
              <w:t>技术参数及要求</w:t>
            </w:r>
          </w:p>
        </w:tc>
      </w:tr>
      <w:tr w:rsidR="00344518" w14:paraId="52859A4C"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095D11EE" w14:textId="77777777" w:rsidR="00344518" w:rsidRDefault="00000000">
            <w:pPr>
              <w:widowControl/>
              <w:jc w:val="left"/>
              <w:textAlignment w:val="top"/>
              <w:rPr>
                <w:rFonts w:ascii="宋体" w:hAnsi="宋体" w:cs="宋体"/>
                <w:sz w:val="24"/>
              </w:rPr>
            </w:pPr>
            <w:r>
              <w:rPr>
                <w:rFonts w:ascii="宋体" w:hAnsi="宋体" w:cs="宋体" w:hint="eastAsia"/>
                <w:b/>
                <w:bCs/>
                <w:kern w:val="0"/>
                <w:sz w:val="24"/>
              </w:rPr>
              <w:t>（一）底盘</w:t>
            </w:r>
          </w:p>
        </w:tc>
      </w:tr>
      <w:tr w:rsidR="00344518" w14:paraId="2F40ABDB"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A7D3058"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1</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5FB49EE5" w14:textId="77777777" w:rsidR="00344518" w:rsidRDefault="00000000">
            <w:pPr>
              <w:widowControl/>
              <w:textAlignment w:val="center"/>
              <w:rPr>
                <w:rFonts w:ascii="宋体" w:hAnsi="宋体" w:cs="宋体"/>
                <w:kern w:val="0"/>
                <w:sz w:val="24"/>
              </w:rPr>
            </w:pPr>
            <w:r>
              <w:rPr>
                <w:rFonts w:ascii="宋体" w:hAnsi="宋体" w:cs="宋体" w:hint="eastAsia"/>
                <w:kern w:val="0"/>
                <w:sz w:val="24"/>
              </w:rPr>
              <w:t>燃料种类：汽油；</w:t>
            </w:r>
          </w:p>
        </w:tc>
      </w:tr>
      <w:tr w:rsidR="00344518" w14:paraId="3A0E7959"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5F0DC347"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2</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2E096904" w14:textId="77777777" w:rsidR="00344518" w:rsidRDefault="00000000">
            <w:pPr>
              <w:widowControl/>
              <w:textAlignment w:val="center"/>
              <w:rPr>
                <w:rFonts w:ascii="宋体" w:hAnsi="宋体" w:cs="宋体"/>
                <w:kern w:val="0"/>
                <w:sz w:val="24"/>
              </w:rPr>
            </w:pPr>
            <w:r>
              <w:rPr>
                <w:rFonts w:ascii="宋体" w:hAnsi="宋体" w:cs="宋体" w:hint="eastAsia"/>
                <w:kern w:val="0"/>
                <w:sz w:val="24"/>
              </w:rPr>
              <w:t>排放标准：≥国VI；</w:t>
            </w:r>
          </w:p>
        </w:tc>
      </w:tr>
      <w:tr w:rsidR="00344518" w14:paraId="17246953"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58521C54"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3</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6115A9EA" w14:textId="77777777" w:rsidR="00344518" w:rsidRDefault="00000000">
            <w:pPr>
              <w:widowControl/>
              <w:textAlignment w:val="center"/>
              <w:rPr>
                <w:rFonts w:ascii="宋体" w:hAnsi="宋体" w:cs="宋体"/>
                <w:kern w:val="0"/>
                <w:sz w:val="24"/>
              </w:rPr>
            </w:pPr>
            <w:r>
              <w:rPr>
                <w:rFonts w:ascii="宋体" w:hAnsi="宋体" w:cs="宋体" w:hint="eastAsia"/>
                <w:kern w:val="0"/>
                <w:sz w:val="24"/>
              </w:rPr>
              <w:t>▲外型尺寸：≥4840mm×1920mm×1900mm</w:t>
            </w:r>
          </w:p>
        </w:tc>
      </w:tr>
      <w:tr w:rsidR="00344518" w14:paraId="0579D7DC"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AE95D88"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4</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15B61615" w14:textId="77777777" w:rsidR="00344518" w:rsidRDefault="00000000">
            <w:pPr>
              <w:widowControl/>
              <w:textAlignment w:val="center"/>
              <w:rPr>
                <w:rFonts w:ascii="宋体" w:hAnsi="宋体" w:cs="宋体"/>
                <w:kern w:val="0"/>
                <w:sz w:val="24"/>
              </w:rPr>
            </w:pPr>
            <w:r>
              <w:rPr>
                <w:rFonts w:ascii="宋体" w:hAnsi="宋体" w:cs="宋体" w:hint="eastAsia"/>
                <w:kern w:val="0"/>
                <w:sz w:val="24"/>
              </w:rPr>
              <w:t>▲轴距≥2800mm</w:t>
            </w:r>
          </w:p>
        </w:tc>
      </w:tr>
      <w:tr w:rsidR="00344518" w14:paraId="51D7A928"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2E5AB730"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5</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693282FA" w14:textId="77777777" w:rsidR="00344518" w:rsidRDefault="00000000">
            <w:pPr>
              <w:widowControl/>
              <w:textAlignment w:val="center"/>
              <w:rPr>
                <w:rFonts w:ascii="宋体" w:hAnsi="宋体" w:cs="宋体"/>
                <w:kern w:val="0"/>
                <w:sz w:val="24"/>
              </w:rPr>
            </w:pPr>
            <w:r>
              <w:rPr>
                <w:rFonts w:ascii="宋体" w:hAnsi="宋体" w:cs="宋体" w:hint="eastAsia"/>
                <w:kern w:val="0"/>
                <w:sz w:val="24"/>
              </w:rPr>
              <w:t>▲最大功率≥165kW</w:t>
            </w:r>
          </w:p>
        </w:tc>
      </w:tr>
      <w:tr w:rsidR="00344518" w14:paraId="47557B6D"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5981326E"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6</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4C788A11" w14:textId="77777777" w:rsidR="00344518" w:rsidRDefault="00000000">
            <w:pPr>
              <w:widowControl/>
              <w:textAlignment w:val="center"/>
              <w:rPr>
                <w:rFonts w:ascii="宋体" w:hAnsi="宋体" w:cs="宋体"/>
                <w:kern w:val="0"/>
                <w:sz w:val="24"/>
              </w:rPr>
            </w:pPr>
            <w:r>
              <w:rPr>
                <w:rFonts w:ascii="宋体" w:hAnsi="宋体" w:cs="宋体" w:hint="eastAsia"/>
                <w:kern w:val="0"/>
                <w:sz w:val="24"/>
              </w:rPr>
              <w:t>▲最大满载质量≥2950kg</w:t>
            </w:r>
          </w:p>
        </w:tc>
      </w:tr>
      <w:tr w:rsidR="00344518" w14:paraId="2E53619D"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356CE8DA"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7</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2E2DCE62" w14:textId="77777777" w:rsidR="00344518" w:rsidRDefault="00000000">
            <w:pPr>
              <w:widowControl/>
              <w:textAlignment w:val="center"/>
              <w:rPr>
                <w:rFonts w:ascii="宋体" w:hAnsi="宋体" w:cs="宋体"/>
                <w:kern w:val="0"/>
                <w:sz w:val="24"/>
              </w:rPr>
            </w:pPr>
            <w:r>
              <w:rPr>
                <w:rFonts w:ascii="宋体" w:hAnsi="宋体" w:cs="宋体" w:hint="eastAsia"/>
                <w:kern w:val="0"/>
                <w:sz w:val="24"/>
              </w:rPr>
              <w:t>最高车速≥170km/h</w:t>
            </w:r>
          </w:p>
        </w:tc>
      </w:tr>
      <w:tr w:rsidR="00344518" w14:paraId="362676B0"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4FD49FF9"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8</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2B09E86D" w14:textId="77777777" w:rsidR="00344518" w:rsidRDefault="00000000">
            <w:pPr>
              <w:widowControl/>
              <w:textAlignment w:val="center"/>
              <w:rPr>
                <w:rFonts w:ascii="宋体" w:hAnsi="宋体" w:cs="宋体"/>
                <w:kern w:val="0"/>
                <w:sz w:val="24"/>
              </w:rPr>
            </w:pPr>
            <w:r>
              <w:rPr>
                <w:rFonts w:ascii="宋体" w:hAnsi="宋体" w:cs="宋体" w:hint="eastAsia"/>
                <w:kern w:val="0"/>
                <w:sz w:val="24"/>
              </w:rPr>
              <w:t>▲排量：≥2.0T</w:t>
            </w:r>
          </w:p>
        </w:tc>
      </w:tr>
      <w:tr w:rsidR="00344518" w14:paraId="0291EED7"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7CA416A6"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9</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3E05E0E8" w14:textId="77777777" w:rsidR="00344518" w:rsidRDefault="00000000">
            <w:pPr>
              <w:widowControl/>
              <w:textAlignment w:val="center"/>
              <w:rPr>
                <w:rFonts w:ascii="宋体" w:hAnsi="宋体" w:cs="宋体"/>
                <w:kern w:val="0"/>
                <w:sz w:val="24"/>
              </w:rPr>
            </w:pPr>
            <w:r>
              <w:rPr>
                <w:rFonts w:ascii="宋体" w:hAnsi="宋体" w:cs="宋体" w:hint="eastAsia"/>
                <w:kern w:val="0"/>
                <w:sz w:val="24"/>
              </w:rPr>
              <w:t>油箱容积≥80L</w:t>
            </w:r>
          </w:p>
        </w:tc>
      </w:tr>
      <w:tr w:rsidR="00344518" w14:paraId="384C97D8"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33845751"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10</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77169485" w14:textId="77777777" w:rsidR="00344518" w:rsidRDefault="00000000">
            <w:pPr>
              <w:widowControl/>
              <w:textAlignment w:val="center"/>
              <w:rPr>
                <w:rFonts w:ascii="宋体" w:hAnsi="宋体" w:cs="宋体"/>
                <w:kern w:val="0"/>
                <w:sz w:val="24"/>
              </w:rPr>
            </w:pPr>
            <w:r>
              <w:rPr>
                <w:rFonts w:ascii="宋体" w:hAnsi="宋体" w:cs="宋体" w:hint="eastAsia"/>
                <w:kern w:val="0"/>
                <w:sz w:val="24"/>
              </w:rPr>
              <w:t>进气形式：涡轮增压</w:t>
            </w:r>
          </w:p>
        </w:tc>
      </w:tr>
      <w:tr w:rsidR="00344518" w14:paraId="12EA820E"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D6A181A"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11</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1A2B8719" w14:textId="77777777" w:rsidR="00344518" w:rsidRDefault="00000000">
            <w:pPr>
              <w:widowControl/>
              <w:textAlignment w:val="center"/>
              <w:rPr>
                <w:rFonts w:ascii="宋体" w:hAnsi="宋体" w:cs="宋体"/>
                <w:kern w:val="0"/>
                <w:sz w:val="24"/>
              </w:rPr>
            </w:pPr>
            <w:r>
              <w:rPr>
                <w:rFonts w:ascii="宋体" w:hAnsi="宋体" w:cs="宋体" w:hint="eastAsia"/>
                <w:kern w:val="0"/>
                <w:sz w:val="24"/>
              </w:rPr>
              <w:t>档位个数：≥8个挡</w:t>
            </w:r>
          </w:p>
        </w:tc>
      </w:tr>
      <w:tr w:rsidR="00344518" w14:paraId="5D99338F" w14:textId="77777777">
        <w:trPr>
          <w:trHeight w:val="20"/>
          <w:jc w:val="center"/>
        </w:trPr>
        <w:tc>
          <w:tcPr>
            <w:tcW w:w="914" w:type="dxa"/>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498C20DC"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12</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1FD58698" w14:textId="77777777" w:rsidR="00344518" w:rsidRDefault="00000000">
            <w:pPr>
              <w:widowControl/>
              <w:textAlignment w:val="center"/>
              <w:rPr>
                <w:rFonts w:ascii="宋体" w:hAnsi="宋体" w:cs="宋体"/>
                <w:kern w:val="0"/>
                <w:sz w:val="24"/>
              </w:rPr>
            </w:pPr>
            <w:r>
              <w:rPr>
                <w:rFonts w:ascii="宋体" w:hAnsi="宋体" w:cs="宋体" w:hint="eastAsia"/>
                <w:kern w:val="0"/>
                <w:sz w:val="24"/>
              </w:rPr>
              <w:t>▲驱动方式：前置四驱</w:t>
            </w:r>
          </w:p>
        </w:tc>
      </w:tr>
      <w:tr w:rsidR="00344518" w14:paraId="32D0E4C7"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595BD395"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 xml:space="preserve">（二）360度全景辅助驾驶及导航系统                                                 </w:t>
            </w:r>
          </w:p>
        </w:tc>
      </w:tr>
      <w:tr w:rsidR="00344518" w14:paraId="5AF13F3A" w14:textId="77777777">
        <w:trPr>
          <w:trHeight w:val="9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12E5847B"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0A182287"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 4 路图像监控；支持图像拼接；360°无死角监控；显示屏尺寸：≥7 寸（全彩）；</w:t>
            </w:r>
          </w:p>
        </w:tc>
      </w:tr>
      <w:tr w:rsidR="00344518" w14:paraId="0633B522"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74137806"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29F063DC"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带GPS/BD导航的行车记录仪，≥32G存储卡1张；倒车雷达。</w:t>
            </w:r>
          </w:p>
        </w:tc>
      </w:tr>
      <w:tr w:rsidR="00344518" w14:paraId="2C21C5A1"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08B89466"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 xml:space="preserve">（三）胎压监测系统                                                                      </w:t>
            </w:r>
          </w:p>
        </w:tc>
      </w:tr>
      <w:tr w:rsidR="00344518" w14:paraId="019D8C0C"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26A76A49"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7FA54037" w14:textId="77777777" w:rsidR="00344518" w:rsidRDefault="00000000">
            <w:pPr>
              <w:widowControl/>
              <w:jc w:val="left"/>
              <w:textAlignment w:val="center"/>
              <w:rPr>
                <w:rFonts w:ascii="宋体" w:hAnsi="宋体" w:cs="宋体"/>
                <w:kern w:val="0"/>
                <w:sz w:val="24"/>
              </w:rPr>
            </w:pPr>
            <w:r>
              <w:rPr>
                <w:rFonts w:ascii="宋体" w:hAnsi="宋体" w:cs="宋体" w:hint="eastAsia"/>
                <w:sz w:val="24"/>
              </w:rPr>
              <w:t>根据底盘定制。</w:t>
            </w:r>
          </w:p>
        </w:tc>
      </w:tr>
      <w:tr w:rsidR="00344518" w14:paraId="2198D88D"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14126AD3" w14:textId="77777777" w:rsidR="00344518" w:rsidRDefault="00000000">
            <w:pPr>
              <w:widowControl/>
              <w:jc w:val="left"/>
              <w:textAlignment w:val="center"/>
              <w:rPr>
                <w:rFonts w:ascii="宋体" w:hAnsi="宋体" w:cs="宋体"/>
                <w:kern w:val="0"/>
                <w:sz w:val="24"/>
              </w:rPr>
            </w:pPr>
            <w:r>
              <w:rPr>
                <w:rFonts w:ascii="宋体" w:hAnsi="宋体" w:cs="宋体" w:hint="eastAsia"/>
                <w:b/>
                <w:bCs/>
                <w:sz w:val="24"/>
              </w:rPr>
              <w:t>（四）</w:t>
            </w:r>
            <w:r>
              <w:rPr>
                <w:rFonts w:ascii="宋体" w:hAnsi="宋体" w:cs="宋体" w:hint="eastAsia"/>
                <w:b/>
                <w:bCs/>
                <w:kern w:val="0"/>
                <w:sz w:val="24"/>
              </w:rPr>
              <w:t xml:space="preserve">车辆改装（含警灯、警报，外市电接口板）                                                               </w:t>
            </w:r>
          </w:p>
        </w:tc>
      </w:tr>
      <w:tr w:rsidR="00344518" w14:paraId="28E52277"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7FB86B87" w14:textId="77777777" w:rsidR="00344518"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61021B7B" w14:textId="77777777" w:rsidR="00344518" w:rsidRDefault="00000000">
            <w:pPr>
              <w:widowControl/>
              <w:jc w:val="left"/>
              <w:textAlignment w:val="center"/>
              <w:rPr>
                <w:rFonts w:ascii="宋体" w:hAnsi="宋体" w:cs="宋体"/>
                <w:kern w:val="0"/>
                <w:sz w:val="24"/>
              </w:rPr>
            </w:pPr>
            <w:r>
              <w:rPr>
                <w:rFonts w:ascii="宋体" w:hAnsi="宋体" w:cs="宋体" w:hint="eastAsia"/>
                <w:sz w:val="24"/>
              </w:rPr>
              <w:t>车顶安装铝合金行李架；车内安装1个19寸标准机柜；长排型警灯，流线型外观，LED光源爆闪，长度≥1.2米，警报器≥200W；外市电接口防水插头；全车玻璃窗贴膜（前风挡除外），采用优质深色防爆膜，隔热率≥50%。</w:t>
            </w:r>
            <w:r>
              <w:rPr>
                <w:rFonts w:ascii="宋体" w:hAnsi="宋体" w:cs="宋体" w:hint="eastAsia"/>
                <w:kern w:val="0"/>
                <w:sz w:val="24"/>
              </w:rPr>
              <w:t xml:space="preserve"> </w:t>
            </w:r>
          </w:p>
        </w:tc>
      </w:tr>
      <w:tr w:rsidR="00344518" w14:paraId="23345720"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7967EE77" w14:textId="77777777" w:rsidR="00344518" w:rsidRDefault="00000000">
            <w:pPr>
              <w:widowControl/>
              <w:jc w:val="left"/>
              <w:textAlignment w:val="center"/>
              <w:rPr>
                <w:rFonts w:ascii="宋体" w:hAnsi="宋体" w:cs="宋体"/>
                <w:kern w:val="0"/>
                <w:sz w:val="24"/>
              </w:rPr>
            </w:pPr>
            <w:r>
              <w:rPr>
                <w:rFonts w:ascii="宋体" w:hAnsi="宋体" w:cs="宋体" w:hint="eastAsia"/>
                <w:b/>
                <w:bCs/>
                <w:sz w:val="24"/>
              </w:rPr>
              <w:t>（五）车载对讲机2台</w:t>
            </w:r>
          </w:p>
        </w:tc>
      </w:tr>
      <w:tr w:rsidR="00344518" w14:paraId="3265B64B" w14:textId="77777777">
        <w:trPr>
          <w:trHeight w:val="20"/>
          <w:jc w:val="center"/>
        </w:trPr>
        <w:tc>
          <w:tcPr>
            <w:tcW w:w="914" w:type="dxa"/>
            <w:tcBorders>
              <w:top w:val="nil"/>
              <w:left w:val="single" w:sz="8" w:space="0" w:color="000000"/>
              <w:bottom w:val="single" w:sz="4" w:space="0" w:color="auto"/>
              <w:right w:val="single" w:sz="4" w:space="0" w:color="auto"/>
            </w:tcBorders>
            <w:tcMar>
              <w:top w:w="10" w:type="dxa"/>
              <w:left w:w="10" w:type="dxa"/>
              <w:bottom w:w="0" w:type="dxa"/>
              <w:right w:w="10" w:type="dxa"/>
            </w:tcMar>
            <w:vAlign w:val="center"/>
          </w:tcPr>
          <w:p w14:paraId="29FF1EE6"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3B5120D7" w14:textId="77777777" w:rsidR="00344518" w:rsidRDefault="00000000">
            <w:pPr>
              <w:widowControl/>
              <w:jc w:val="left"/>
              <w:textAlignment w:val="center"/>
              <w:rPr>
                <w:rFonts w:ascii="宋体" w:hAnsi="宋体" w:cs="宋体"/>
                <w:sz w:val="24"/>
              </w:rPr>
            </w:pPr>
            <w:r>
              <w:rPr>
                <w:rFonts w:ascii="宋体" w:hAnsi="宋体" w:cs="宋体" w:hint="eastAsia"/>
                <w:kern w:val="0"/>
                <w:sz w:val="24"/>
              </w:rPr>
              <w:t>▲</w:t>
            </w:r>
            <w:r>
              <w:rPr>
                <w:rFonts w:ascii="宋体" w:hAnsi="宋体" w:cs="宋体" w:hint="eastAsia"/>
                <w:sz w:val="24"/>
              </w:rPr>
              <w:t>频段：350-400MHz，信道容量≥1024，区域容量≥64（每个区域至少支持256个信道），信道间隔：12.5/20/25kHz，支持PDT制式；须支持多种工作模式，能够在不同的网络制式下正常使用，适应不同的应用场景，具备模拟常规、模拟集群、数字常规和数字集群</w:t>
            </w:r>
            <w:r>
              <w:rPr>
                <w:rFonts w:ascii="宋体" w:hAnsi="宋体" w:cs="宋体" w:hint="eastAsia"/>
                <w:kern w:val="0"/>
                <w:sz w:val="24"/>
              </w:rPr>
              <w:t>≥</w:t>
            </w:r>
            <w:r>
              <w:rPr>
                <w:rFonts w:ascii="宋体" w:hAnsi="宋体" w:cs="宋体" w:hint="eastAsia"/>
                <w:sz w:val="24"/>
              </w:rPr>
              <w:t>4种工作模式；车载台须内置蓝牙模块，能够支持蓝牙耳机、手咪等多种配件，蓝牙协议版本</w:t>
            </w:r>
            <w:r>
              <w:rPr>
                <w:rFonts w:ascii="宋体" w:hAnsi="宋体" w:cs="宋体" w:hint="eastAsia"/>
                <w:kern w:val="0"/>
                <w:sz w:val="24"/>
              </w:rPr>
              <w:t>≥</w:t>
            </w:r>
            <w:r>
              <w:rPr>
                <w:rFonts w:ascii="宋体" w:hAnsi="宋体" w:cs="宋体" w:hint="eastAsia"/>
                <w:sz w:val="24"/>
              </w:rPr>
              <w:t>Bluetooth V5.0；</w:t>
            </w:r>
          </w:p>
        </w:tc>
      </w:tr>
      <w:tr w:rsidR="00344518" w14:paraId="06EEF118" w14:textId="77777777">
        <w:trPr>
          <w:trHeight w:val="20"/>
          <w:jc w:val="center"/>
        </w:trPr>
        <w:tc>
          <w:tcPr>
            <w:tcW w:w="914" w:type="dxa"/>
            <w:tcBorders>
              <w:top w:val="nil"/>
              <w:left w:val="single" w:sz="8" w:space="0" w:color="000000"/>
              <w:bottom w:val="single" w:sz="4" w:space="0" w:color="auto"/>
              <w:right w:val="single" w:sz="4" w:space="0" w:color="auto"/>
            </w:tcBorders>
            <w:tcMar>
              <w:top w:w="10" w:type="dxa"/>
              <w:left w:w="10" w:type="dxa"/>
              <w:bottom w:w="0" w:type="dxa"/>
              <w:right w:w="10" w:type="dxa"/>
            </w:tcMar>
            <w:vAlign w:val="center"/>
          </w:tcPr>
          <w:p w14:paraId="030F1B17"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758EEB8A" w14:textId="77777777" w:rsidR="00344518" w:rsidRDefault="00000000">
            <w:pPr>
              <w:widowControl/>
              <w:jc w:val="left"/>
              <w:textAlignment w:val="center"/>
              <w:rPr>
                <w:rFonts w:ascii="宋体" w:hAnsi="宋体" w:cs="宋体"/>
                <w:sz w:val="24"/>
              </w:rPr>
            </w:pPr>
            <w:r>
              <w:rPr>
                <w:rFonts w:ascii="宋体" w:hAnsi="宋体" w:cs="宋体" w:hint="eastAsia"/>
                <w:sz w:val="24"/>
              </w:rPr>
              <w:t>须支持智能降噪功能，不限于噪音源的方向，能保证对讲机在嘈杂环境下能提供清晰的语音，噪声抑制能力</w:t>
            </w:r>
            <w:r>
              <w:rPr>
                <w:rFonts w:ascii="宋体" w:hAnsi="宋体" w:cs="宋体" w:hint="eastAsia"/>
                <w:kern w:val="0"/>
                <w:sz w:val="24"/>
              </w:rPr>
              <w:t>≥</w:t>
            </w:r>
            <w:r>
              <w:rPr>
                <w:rFonts w:ascii="宋体" w:hAnsi="宋体" w:cs="宋体" w:hint="eastAsia"/>
                <w:sz w:val="24"/>
              </w:rPr>
              <w:t>25dB；</w:t>
            </w:r>
          </w:p>
        </w:tc>
      </w:tr>
      <w:tr w:rsidR="00344518" w14:paraId="127AF82A" w14:textId="77777777">
        <w:trPr>
          <w:trHeight w:val="20"/>
          <w:jc w:val="center"/>
        </w:trPr>
        <w:tc>
          <w:tcPr>
            <w:tcW w:w="914" w:type="dxa"/>
            <w:tcBorders>
              <w:top w:val="nil"/>
              <w:left w:val="single" w:sz="8" w:space="0" w:color="000000"/>
              <w:bottom w:val="single" w:sz="4" w:space="0" w:color="auto"/>
              <w:right w:val="single" w:sz="4" w:space="0" w:color="auto"/>
            </w:tcBorders>
            <w:tcMar>
              <w:top w:w="10" w:type="dxa"/>
              <w:left w:w="10" w:type="dxa"/>
              <w:bottom w:w="0" w:type="dxa"/>
              <w:right w:w="10" w:type="dxa"/>
            </w:tcMar>
            <w:vAlign w:val="center"/>
          </w:tcPr>
          <w:p w14:paraId="17A3D5C0"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3</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034BEACA" w14:textId="77777777" w:rsidR="00344518" w:rsidRDefault="00000000">
            <w:pPr>
              <w:widowControl/>
              <w:jc w:val="left"/>
              <w:textAlignment w:val="center"/>
              <w:rPr>
                <w:rFonts w:ascii="宋体" w:hAnsi="宋体" w:cs="宋体"/>
                <w:sz w:val="24"/>
              </w:rPr>
            </w:pPr>
            <w:r>
              <w:rPr>
                <w:rFonts w:ascii="宋体" w:hAnsi="宋体" w:cs="宋体" w:hint="eastAsia"/>
                <w:sz w:val="24"/>
              </w:rPr>
              <w:t>须支持音量和信道切换旋钮二合一，旋钮支持360°无极型旋转，可循环切换不同的组呼联系人。</w:t>
            </w:r>
          </w:p>
        </w:tc>
      </w:tr>
      <w:tr w:rsidR="00344518" w14:paraId="669B32E4" w14:textId="77777777">
        <w:trPr>
          <w:trHeight w:val="20"/>
          <w:jc w:val="center"/>
        </w:trPr>
        <w:tc>
          <w:tcPr>
            <w:tcW w:w="914" w:type="dxa"/>
            <w:tcBorders>
              <w:top w:val="nil"/>
              <w:left w:val="single" w:sz="8" w:space="0" w:color="000000"/>
              <w:bottom w:val="single" w:sz="4" w:space="0" w:color="auto"/>
              <w:right w:val="single" w:sz="4" w:space="0" w:color="auto"/>
            </w:tcBorders>
            <w:tcMar>
              <w:top w:w="10" w:type="dxa"/>
              <w:left w:w="10" w:type="dxa"/>
              <w:bottom w:w="0" w:type="dxa"/>
              <w:right w:w="10" w:type="dxa"/>
            </w:tcMar>
            <w:vAlign w:val="center"/>
          </w:tcPr>
          <w:p w14:paraId="128F2041"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4</w:t>
            </w:r>
          </w:p>
        </w:tc>
        <w:tc>
          <w:tcPr>
            <w:tcW w:w="8302" w:type="dxa"/>
            <w:tcBorders>
              <w:top w:val="nil"/>
              <w:left w:val="nil"/>
              <w:bottom w:val="single" w:sz="4" w:space="0" w:color="auto"/>
              <w:right w:val="single" w:sz="8" w:space="0" w:color="000000"/>
            </w:tcBorders>
            <w:tcMar>
              <w:top w:w="10" w:type="dxa"/>
              <w:left w:w="10" w:type="dxa"/>
              <w:bottom w:w="0" w:type="dxa"/>
              <w:right w:w="10" w:type="dxa"/>
            </w:tcMar>
            <w:vAlign w:val="center"/>
          </w:tcPr>
          <w:p w14:paraId="17D5228D" w14:textId="77777777" w:rsidR="00344518" w:rsidRDefault="00000000">
            <w:pPr>
              <w:widowControl/>
              <w:jc w:val="left"/>
              <w:textAlignment w:val="center"/>
              <w:rPr>
                <w:rFonts w:ascii="宋体" w:hAnsi="宋体" w:cs="宋体"/>
                <w:sz w:val="24"/>
              </w:rPr>
            </w:pPr>
            <w:r>
              <w:rPr>
                <w:rFonts w:ascii="宋体" w:hAnsi="宋体" w:cs="宋体" w:hint="eastAsia"/>
                <w:sz w:val="24"/>
              </w:rPr>
              <w:t>须内置定位模块，支持北斗或GPS或北斗+GPS定位功能，支持多种位置信息上传能力，包含但不限于位置信息主动上传功能、业务信道发送对讲机位置信息功能、当前位置信息查询等功能；</w:t>
            </w:r>
          </w:p>
        </w:tc>
      </w:tr>
      <w:tr w:rsidR="00344518" w14:paraId="3FE17072" w14:textId="77777777">
        <w:trPr>
          <w:trHeight w:val="20"/>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6AFC5374"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5</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6D1A884B" w14:textId="77777777" w:rsidR="00344518" w:rsidRDefault="00000000">
            <w:pPr>
              <w:widowControl/>
              <w:jc w:val="left"/>
              <w:textAlignment w:val="center"/>
              <w:rPr>
                <w:rFonts w:ascii="宋体" w:hAnsi="宋体" w:cs="宋体"/>
                <w:sz w:val="24"/>
              </w:rPr>
            </w:pPr>
            <w:r>
              <w:rPr>
                <w:rFonts w:ascii="宋体" w:hAnsi="宋体" w:cs="宋体" w:hint="eastAsia"/>
                <w:sz w:val="24"/>
              </w:rPr>
              <w:t>须具有大屏显示，屏幕尺寸≥2.4英寸，分辨率</w:t>
            </w:r>
            <w:r>
              <w:rPr>
                <w:rFonts w:ascii="宋体" w:hAnsi="宋体" w:cs="宋体" w:hint="eastAsia"/>
                <w:kern w:val="0"/>
                <w:sz w:val="24"/>
              </w:rPr>
              <w:t>≥</w:t>
            </w:r>
            <w:r>
              <w:rPr>
                <w:rFonts w:ascii="宋体" w:hAnsi="宋体" w:cs="宋体" w:hint="eastAsia"/>
                <w:sz w:val="24"/>
              </w:rPr>
              <w:t>320*240，26万色；</w:t>
            </w:r>
          </w:p>
          <w:p w14:paraId="2DEB8887" w14:textId="77777777" w:rsidR="00344518" w:rsidRDefault="00000000">
            <w:pPr>
              <w:widowControl/>
              <w:jc w:val="left"/>
              <w:textAlignment w:val="center"/>
              <w:rPr>
                <w:rFonts w:ascii="宋体" w:hAnsi="宋体" w:cs="宋体"/>
                <w:sz w:val="24"/>
              </w:rPr>
            </w:pPr>
            <w:r>
              <w:rPr>
                <w:rFonts w:ascii="宋体" w:hAnsi="宋体" w:cs="宋体" w:hint="eastAsia"/>
                <w:sz w:val="24"/>
              </w:rPr>
              <w:t>应具有中华人民共和国工业和信息化部颁发的有效期内《无线电发射设备型号核准证》。（提供证书复印件加盖投标单位公章）</w:t>
            </w:r>
          </w:p>
        </w:tc>
      </w:tr>
      <w:tr w:rsidR="00344518" w14:paraId="21EF3A5B" w14:textId="77777777">
        <w:trPr>
          <w:trHeight w:val="20"/>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46A3913E"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lastRenderedPageBreak/>
              <w:t>6</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0C07CA79" w14:textId="77777777" w:rsidR="00344518" w:rsidRDefault="00000000">
            <w:pPr>
              <w:widowControl/>
              <w:jc w:val="left"/>
              <w:textAlignment w:val="center"/>
              <w:rPr>
                <w:rFonts w:ascii="宋体" w:hAnsi="宋体" w:cs="宋体"/>
                <w:sz w:val="24"/>
              </w:rPr>
            </w:pPr>
            <w:r>
              <w:rPr>
                <w:rFonts w:ascii="宋体" w:hAnsi="宋体" w:cs="宋体" w:hint="eastAsia"/>
                <w:sz w:val="24"/>
              </w:rPr>
              <w:t>须具备良好的防水防尘功能，防尘防水等级≥IP54。（须提供第三方检测机构出具的检测报告）</w:t>
            </w:r>
          </w:p>
        </w:tc>
      </w:tr>
      <w:tr w:rsidR="00344518" w14:paraId="6A1F27C3" w14:textId="77777777">
        <w:trPr>
          <w:trHeight w:val="20"/>
          <w:jc w:val="center"/>
        </w:trPr>
        <w:tc>
          <w:tcPr>
            <w:tcW w:w="9216" w:type="dxa"/>
            <w:gridSpan w:val="2"/>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719E89F3" w14:textId="77777777" w:rsidR="00344518" w:rsidRDefault="00000000">
            <w:pPr>
              <w:widowControl/>
              <w:jc w:val="left"/>
              <w:textAlignment w:val="center"/>
              <w:rPr>
                <w:rFonts w:ascii="宋体" w:hAnsi="宋体" w:cs="宋体"/>
                <w:sz w:val="24"/>
              </w:rPr>
            </w:pPr>
            <w:r>
              <w:rPr>
                <w:rFonts w:ascii="宋体" w:hAnsi="宋体" w:cs="宋体" w:hint="eastAsia"/>
                <w:b/>
                <w:bCs/>
                <w:sz w:val="24"/>
              </w:rPr>
              <w:t>（六）</w:t>
            </w:r>
            <w:r>
              <w:rPr>
                <w:rFonts w:ascii="宋体" w:hAnsi="宋体" w:cs="宋体" w:hint="eastAsia"/>
                <w:b/>
                <w:bCs/>
                <w:kern w:val="0"/>
                <w:sz w:val="24"/>
              </w:rPr>
              <w:t>语音调度指挥 1台</w:t>
            </w:r>
          </w:p>
        </w:tc>
      </w:tr>
      <w:tr w:rsidR="00344518" w14:paraId="2B392E5B" w14:textId="77777777">
        <w:trPr>
          <w:trHeight w:val="20"/>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484540AD" w14:textId="77777777" w:rsidR="00344518"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23CF08B6" w14:textId="77777777" w:rsidR="00344518" w:rsidRDefault="00000000">
            <w:pPr>
              <w:widowControl/>
              <w:jc w:val="left"/>
              <w:textAlignment w:val="center"/>
              <w:rPr>
                <w:rFonts w:ascii="宋体" w:hAnsi="宋体" w:cs="宋体"/>
                <w:sz w:val="24"/>
              </w:rPr>
            </w:pPr>
            <w:r>
              <w:rPr>
                <w:rFonts w:ascii="宋体" w:hAnsi="宋体" w:cs="宋体" w:hint="eastAsia"/>
                <w:sz w:val="24"/>
              </w:rPr>
              <w:t>1、</w:t>
            </w:r>
            <w:r>
              <w:rPr>
                <w:rFonts w:ascii="宋体" w:hAnsi="宋体" w:cs="宋体" w:hint="eastAsia"/>
                <w:kern w:val="0"/>
                <w:sz w:val="24"/>
              </w:rPr>
              <w:t>▲</w:t>
            </w:r>
            <w:r>
              <w:rPr>
                <w:rFonts w:ascii="宋体" w:hAnsi="宋体" w:cs="宋体" w:hint="eastAsia"/>
                <w:sz w:val="24"/>
              </w:rPr>
              <w:t>无线组网功能：具备</w:t>
            </w:r>
            <w:r>
              <w:rPr>
                <w:rFonts w:ascii="宋体" w:hAnsi="宋体" w:cs="宋体" w:hint="eastAsia"/>
                <w:kern w:val="0"/>
                <w:sz w:val="24"/>
              </w:rPr>
              <w:t>≥</w:t>
            </w:r>
            <w:r>
              <w:rPr>
                <w:rFonts w:ascii="宋体" w:hAnsi="宋体" w:cs="宋体" w:hint="eastAsia"/>
                <w:sz w:val="24"/>
              </w:rPr>
              <w:t>31个节点设备实现链状、网状、星状或混合类型的无线自动组网。(提供相关证明材料)</w:t>
            </w:r>
          </w:p>
          <w:p w14:paraId="588DFC1E" w14:textId="77777777" w:rsidR="00344518" w:rsidRDefault="00000000">
            <w:pPr>
              <w:widowControl/>
              <w:jc w:val="left"/>
              <w:textAlignment w:val="center"/>
              <w:rPr>
                <w:rFonts w:ascii="宋体" w:hAnsi="宋体" w:cs="宋体"/>
                <w:sz w:val="24"/>
              </w:rPr>
            </w:pPr>
            <w:r>
              <w:rPr>
                <w:rFonts w:ascii="宋体" w:hAnsi="宋体" w:cs="宋体" w:hint="eastAsia"/>
                <w:sz w:val="24"/>
              </w:rPr>
              <w:t>2、语音业务：具备2路半双工语音组呼业务。通过外接手咪设备，可以实现半双工语音通话业务；</w:t>
            </w:r>
          </w:p>
          <w:p w14:paraId="5A0DE81C" w14:textId="77777777" w:rsidR="00344518" w:rsidRDefault="00000000">
            <w:pPr>
              <w:widowControl/>
              <w:jc w:val="left"/>
              <w:textAlignment w:val="center"/>
              <w:rPr>
                <w:rFonts w:ascii="宋体" w:hAnsi="宋体" w:cs="宋体"/>
                <w:sz w:val="24"/>
              </w:rPr>
            </w:pPr>
            <w:r>
              <w:rPr>
                <w:rFonts w:ascii="宋体" w:hAnsi="宋体" w:cs="宋体" w:hint="eastAsia"/>
                <w:sz w:val="24"/>
              </w:rPr>
              <w:t>3、通话定位功能：内置GPS定位模块，可定位触发对讲终端方位。（提供通话定位功能实物图片证明）</w:t>
            </w:r>
          </w:p>
          <w:p w14:paraId="628E5283" w14:textId="77777777" w:rsidR="00344518" w:rsidRDefault="00000000">
            <w:pPr>
              <w:widowControl/>
              <w:jc w:val="left"/>
              <w:textAlignment w:val="center"/>
              <w:rPr>
                <w:rFonts w:ascii="宋体" w:hAnsi="宋体" w:cs="宋体"/>
                <w:sz w:val="24"/>
              </w:rPr>
            </w:pPr>
            <w:r>
              <w:rPr>
                <w:rFonts w:ascii="宋体" w:hAnsi="宋体" w:cs="宋体" w:hint="eastAsia"/>
                <w:sz w:val="24"/>
              </w:rPr>
              <w:t>4、工作频率范围：350-400MHz；信道间隔：12.5kHz；工作带宽25kHz；能够接入PDT标准制式数字终端。(提供相关证明材料)</w:t>
            </w:r>
          </w:p>
          <w:p w14:paraId="09004B5A" w14:textId="77777777" w:rsidR="00344518" w:rsidRDefault="00000000">
            <w:pPr>
              <w:widowControl/>
              <w:jc w:val="left"/>
              <w:textAlignment w:val="center"/>
              <w:rPr>
                <w:rFonts w:ascii="宋体" w:hAnsi="宋体" w:cs="宋体"/>
                <w:sz w:val="24"/>
              </w:rPr>
            </w:pPr>
            <w:r>
              <w:rPr>
                <w:rFonts w:ascii="宋体" w:hAnsi="宋体" w:cs="宋体" w:hint="eastAsia"/>
                <w:sz w:val="24"/>
              </w:rPr>
              <w:t>5、设备支持链路备份功能，设备含GSM模块，可插入GSM卡，当链路断开后可以启动GSM公网链路进行链路恢复。</w:t>
            </w:r>
          </w:p>
          <w:p w14:paraId="6B57746A" w14:textId="77777777" w:rsidR="00344518" w:rsidRDefault="00000000">
            <w:pPr>
              <w:widowControl/>
              <w:jc w:val="left"/>
              <w:textAlignment w:val="center"/>
              <w:rPr>
                <w:rFonts w:ascii="宋体" w:hAnsi="宋体" w:cs="宋体"/>
                <w:sz w:val="24"/>
              </w:rPr>
            </w:pPr>
            <w:r>
              <w:rPr>
                <w:rFonts w:ascii="宋体" w:hAnsi="宋体" w:cs="宋体" w:hint="eastAsia"/>
                <w:sz w:val="24"/>
              </w:rPr>
              <w:t>6、设备具备无线专网中继通信功能，任意一台自组网设备为其他设备提供中继服务，并支持开机自动组网。</w:t>
            </w:r>
          </w:p>
          <w:p w14:paraId="1519F39B" w14:textId="77777777" w:rsidR="00344518" w:rsidRDefault="00000000">
            <w:pPr>
              <w:widowControl/>
              <w:jc w:val="left"/>
              <w:textAlignment w:val="center"/>
              <w:rPr>
                <w:rFonts w:ascii="宋体" w:hAnsi="宋体" w:cs="宋体"/>
                <w:sz w:val="24"/>
              </w:rPr>
            </w:pPr>
            <w:r>
              <w:rPr>
                <w:rFonts w:ascii="宋体" w:hAnsi="宋体" w:cs="宋体" w:hint="eastAsia"/>
                <w:sz w:val="24"/>
              </w:rPr>
              <w:t>7、设备支持两种电池电量显示方式：手咪显示和机身触摸显示电量；</w:t>
            </w:r>
          </w:p>
          <w:p w14:paraId="1FA346C5" w14:textId="77777777" w:rsidR="00344518" w:rsidRDefault="00000000">
            <w:pPr>
              <w:widowControl/>
              <w:jc w:val="left"/>
              <w:textAlignment w:val="center"/>
              <w:rPr>
                <w:rFonts w:ascii="宋体" w:hAnsi="宋体" w:cs="宋体"/>
                <w:sz w:val="24"/>
              </w:rPr>
            </w:pPr>
            <w:r>
              <w:rPr>
                <w:rFonts w:ascii="宋体" w:hAnsi="宋体" w:cs="宋体" w:hint="eastAsia"/>
                <w:sz w:val="24"/>
              </w:rPr>
              <w:t>8、可通过外接设备，实现自组网与PDT集群系统的互联互通，实现2路半双工的语音通话组呼；</w:t>
            </w:r>
          </w:p>
          <w:p w14:paraId="55DEB5A7" w14:textId="77777777" w:rsidR="00344518" w:rsidRDefault="00000000">
            <w:pPr>
              <w:widowControl/>
              <w:jc w:val="left"/>
              <w:textAlignment w:val="center"/>
              <w:rPr>
                <w:rFonts w:ascii="宋体" w:hAnsi="宋体" w:cs="宋体"/>
                <w:sz w:val="24"/>
              </w:rPr>
            </w:pPr>
            <w:r>
              <w:rPr>
                <w:rFonts w:ascii="宋体" w:hAnsi="宋体" w:cs="宋体" w:hint="eastAsia"/>
                <w:sz w:val="24"/>
              </w:rPr>
              <w:t xml:space="preserve">9、防尘防水等级IP67，并提供检测报告。       </w:t>
            </w:r>
          </w:p>
          <w:p w14:paraId="5BEBA973" w14:textId="77777777" w:rsidR="00344518" w:rsidRDefault="00000000">
            <w:pPr>
              <w:widowControl/>
              <w:jc w:val="left"/>
              <w:textAlignment w:val="center"/>
              <w:rPr>
                <w:rFonts w:ascii="宋体" w:hAnsi="宋体" w:cs="宋体"/>
                <w:sz w:val="24"/>
              </w:rPr>
            </w:pPr>
            <w:r>
              <w:rPr>
                <w:rFonts w:ascii="宋体" w:hAnsi="宋体" w:cs="宋体" w:hint="eastAsia"/>
                <w:sz w:val="24"/>
              </w:rPr>
              <w:t>10、配备背包及运输箱，便于携带。</w:t>
            </w:r>
          </w:p>
          <w:p w14:paraId="7AD07C30" w14:textId="77777777" w:rsidR="00344518" w:rsidRDefault="00000000">
            <w:pPr>
              <w:widowControl/>
              <w:jc w:val="left"/>
              <w:textAlignment w:val="center"/>
              <w:rPr>
                <w:rFonts w:ascii="宋体" w:hAnsi="宋体" w:cs="宋体"/>
                <w:sz w:val="24"/>
              </w:rPr>
            </w:pPr>
            <w:r>
              <w:rPr>
                <w:rFonts w:ascii="宋体" w:hAnsi="宋体" w:cs="宋体" w:hint="eastAsia"/>
                <w:sz w:val="24"/>
              </w:rPr>
              <w:t>11、可车载安装，配置车载天线及馈线。</w:t>
            </w:r>
          </w:p>
        </w:tc>
      </w:tr>
      <w:tr w:rsidR="00344518" w14:paraId="598A84D0" w14:textId="77777777">
        <w:trPr>
          <w:trHeight w:val="90"/>
          <w:jc w:val="center"/>
        </w:trPr>
        <w:tc>
          <w:tcPr>
            <w:tcW w:w="9216" w:type="dxa"/>
            <w:gridSpan w:val="2"/>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4BB428B5" w14:textId="77777777" w:rsidR="00344518" w:rsidRDefault="00000000">
            <w:pPr>
              <w:widowControl/>
              <w:jc w:val="left"/>
              <w:textAlignment w:val="center"/>
              <w:rPr>
                <w:rFonts w:ascii="宋体" w:hAnsi="宋体" w:cs="宋体"/>
                <w:sz w:val="24"/>
              </w:rPr>
            </w:pPr>
            <w:r>
              <w:rPr>
                <w:rFonts w:ascii="宋体" w:hAnsi="宋体" w:cs="宋体" w:hint="eastAsia"/>
                <w:b/>
                <w:bCs/>
                <w:kern w:val="0"/>
                <w:sz w:val="24"/>
              </w:rPr>
              <w:t>（七）多卡聚合路由器（5G）1套</w:t>
            </w:r>
          </w:p>
        </w:tc>
      </w:tr>
      <w:tr w:rsidR="00344518" w14:paraId="4939FC4A" w14:textId="77777777">
        <w:trPr>
          <w:trHeight w:val="90"/>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32161055"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137D4E85" w14:textId="77777777" w:rsidR="00344518" w:rsidRDefault="00000000">
            <w:pPr>
              <w:widowControl/>
              <w:jc w:val="left"/>
              <w:textAlignment w:val="center"/>
              <w:rPr>
                <w:rFonts w:ascii="宋体" w:hAnsi="宋体" w:cs="宋体"/>
                <w:sz w:val="24"/>
              </w:rPr>
            </w:pPr>
            <w:r>
              <w:rPr>
                <w:rFonts w:ascii="宋体" w:hAnsi="宋体" w:cs="宋体" w:hint="eastAsia"/>
                <w:kern w:val="0"/>
                <w:sz w:val="24"/>
              </w:rPr>
              <w:t>▲</w:t>
            </w:r>
            <w:r>
              <w:rPr>
                <w:rFonts w:ascii="宋体" w:hAnsi="宋体" w:cs="宋体" w:hint="eastAsia"/>
                <w:sz w:val="24"/>
              </w:rPr>
              <w:t>聚合带宽：峰值100Mbps；网络类型：支持电信4G、联通4G、移动4G；Wan接口：≥1个；Lan接口：≥4个；</w:t>
            </w:r>
          </w:p>
        </w:tc>
      </w:tr>
      <w:tr w:rsidR="00344518" w14:paraId="141976BC" w14:textId="77777777">
        <w:trPr>
          <w:trHeight w:val="446"/>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509070A8"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503ECBB3"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适配器：DC19V/2.1A</w:t>
            </w:r>
          </w:p>
        </w:tc>
      </w:tr>
      <w:tr w:rsidR="00344518" w14:paraId="28F11E54" w14:textId="77777777">
        <w:trPr>
          <w:trHeight w:val="446"/>
          <w:jc w:val="center"/>
        </w:trPr>
        <w:tc>
          <w:tcPr>
            <w:tcW w:w="9216" w:type="dxa"/>
            <w:gridSpan w:val="2"/>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2FECC292"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（八）车内高清摄像机1套</w:t>
            </w:r>
          </w:p>
        </w:tc>
      </w:tr>
      <w:tr w:rsidR="00344518" w14:paraId="59307A77" w14:textId="77777777">
        <w:trPr>
          <w:trHeight w:val="446"/>
          <w:jc w:val="center"/>
        </w:trPr>
        <w:tc>
          <w:tcPr>
            <w:tcW w:w="914"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14:paraId="45253456"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3F55AD72" w14:textId="77777777" w:rsidR="00344518" w:rsidRDefault="00000000">
            <w:pPr>
              <w:widowControl/>
              <w:jc w:val="left"/>
              <w:textAlignment w:val="center"/>
              <w:rPr>
                <w:rFonts w:ascii="宋体" w:hAnsi="宋体" w:cs="宋体"/>
                <w:sz w:val="24"/>
              </w:rPr>
            </w:pPr>
            <w:r>
              <w:rPr>
                <w:rFonts w:ascii="宋体" w:hAnsi="宋体" w:cs="宋体" w:hint="eastAsia"/>
                <w:sz w:val="24"/>
              </w:rPr>
              <w:t>1、图像传感器≥1/2.8英寸；</w:t>
            </w:r>
          </w:p>
          <w:p w14:paraId="54EBBEF6" w14:textId="77777777" w:rsidR="00344518" w:rsidRDefault="00000000">
            <w:pPr>
              <w:widowControl/>
              <w:jc w:val="left"/>
              <w:textAlignment w:val="center"/>
              <w:rPr>
                <w:rFonts w:ascii="宋体" w:hAnsi="宋体" w:cs="宋体"/>
                <w:sz w:val="24"/>
              </w:rPr>
            </w:pPr>
            <w:r>
              <w:rPr>
                <w:rFonts w:ascii="宋体" w:hAnsi="宋体" w:cs="宋体" w:hint="eastAsia"/>
                <w:sz w:val="24"/>
              </w:rPr>
              <w:t>2、光学≥20倍，f≥4.7mm～94mm；</w:t>
            </w:r>
          </w:p>
          <w:p w14:paraId="7309C752" w14:textId="77777777" w:rsidR="00344518" w:rsidRDefault="00000000">
            <w:pPr>
              <w:widowControl/>
              <w:jc w:val="left"/>
              <w:textAlignment w:val="center"/>
              <w:rPr>
                <w:rFonts w:ascii="宋体" w:hAnsi="宋体" w:cs="宋体"/>
                <w:kern w:val="0"/>
                <w:sz w:val="24"/>
              </w:rPr>
            </w:pPr>
            <w:r>
              <w:rPr>
                <w:rFonts w:ascii="宋体" w:hAnsi="宋体" w:cs="宋体" w:hint="eastAsia"/>
                <w:sz w:val="24"/>
              </w:rPr>
              <w:t>3、铝合金结构设计，防水等级≥IP66，（须提供外壳防护等级≥IP66的检测报告）；</w:t>
            </w:r>
          </w:p>
        </w:tc>
      </w:tr>
      <w:tr w:rsidR="00344518" w14:paraId="489CBEA4"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33D713CD"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5D1F80E1" w14:textId="77777777" w:rsidR="00344518" w:rsidRDefault="00000000">
            <w:pPr>
              <w:widowControl/>
              <w:jc w:val="left"/>
              <w:textAlignment w:val="center"/>
              <w:rPr>
                <w:rFonts w:ascii="宋体" w:hAnsi="宋体" w:cs="宋体"/>
                <w:sz w:val="24"/>
              </w:rPr>
            </w:pPr>
            <w:r>
              <w:rPr>
                <w:rFonts w:ascii="宋体" w:hAnsi="宋体" w:cs="宋体" w:hint="eastAsia"/>
                <w:sz w:val="24"/>
              </w:rPr>
              <w:t>4、红外灯照射距离≥100米，具备雨刷功能；</w:t>
            </w:r>
          </w:p>
          <w:p w14:paraId="1CA016AD" w14:textId="77777777" w:rsidR="00344518" w:rsidRDefault="00000000">
            <w:pPr>
              <w:widowControl/>
              <w:jc w:val="left"/>
              <w:textAlignment w:val="center"/>
              <w:rPr>
                <w:rFonts w:ascii="宋体" w:hAnsi="宋体" w:cs="宋体"/>
                <w:sz w:val="24"/>
              </w:rPr>
            </w:pPr>
            <w:r>
              <w:rPr>
                <w:rFonts w:ascii="宋体" w:hAnsi="宋体" w:cs="宋体" w:hint="eastAsia"/>
                <w:sz w:val="24"/>
              </w:rPr>
              <w:t>5、支持360°连续无限位旋转；</w:t>
            </w:r>
          </w:p>
          <w:p w14:paraId="4492A3A5" w14:textId="77777777" w:rsidR="00344518" w:rsidRDefault="00000000">
            <w:pPr>
              <w:widowControl/>
              <w:jc w:val="left"/>
              <w:textAlignment w:val="center"/>
              <w:rPr>
                <w:rFonts w:ascii="宋体" w:hAnsi="宋体" w:cs="宋体"/>
                <w:sz w:val="24"/>
              </w:rPr>
            </w:pPr>
            <w:r>
              <w:rPr>
                <w:rFonts w:ascii="宋体" w:hAnsi="宋体" w:cs="宋体" w:hint="eastAsia"/>
                <w:sz w:val="24"/>
              </w:rPr>
              <w:t>6、工作温度-35°C至+55°C；</w:t>
            </w:r>
          </w:p>
        </w:tc>
      </w:tr>
      <w:tr w:rsidR="00344518" w14:paraId="054E699F" w14:textId="77777777">
        <w:trPr>
          <w:trHeight w:val="20"/>
          <w:jc w:val="center"/>
        </w:trPr>
        <w:tc>
          <w:tcPr>
            <w:tcW w:w="9216" w:type="dxa"/>
            <w:gridSpan w:val="2"/>
            <w:tcBorders>
              <w:top w:val="single" w:sz="4" w:space="0" w:color="auto"/>
              <w:left w:val="single" w:sz="8" w:space="0" w:color="000000"/>
              <w:bottom w:val="single" w:sz="8" w:space="0" w:color="000000"/>
              <w:right w:val="single" w:sz="8" w:space="0" w:color="000000"/>
            </w:tcBorders>
            <w:tcMar>
              <w:top w:w="10" w:type="dxa"/>
              <w:left w:w="10" w:type="dxa"/>
              <w:bottom w:w="0" w:type="dxa"/>
              <w:right w:w="10" w:type="dxa"/>
            </w:tcMar>
            <w:vAlign w:val="center"/>
          </w:tcPr>
          <w:p w14:paraId="404A8147" w14:textId="77777777" w:rsidR="00344518" w:rsidRDefault="00000000">
            <w:pPr>
              <w:widowControl/>
              <w:jc w:val="left"/>
              <w:textAlignment w:val="center"/>
              <w:rPr>
                <w:rFonts w:ascii="宋体" w:hAnsi="宋体" w:cs="宋体"/>
                <w:sz w:val="24"/>
              </w:rPr>
            </w:pPr>
            <w:r>
              <w:rPr>
                <w:rFonts w:ascii="宋体" w:hAnsi="宋体" w:cs="宋体" w:hint="eastAsia"/>
                <w:b/>
                <w:bCs/>
                <w:kern w:val="0"/>
                <w:sz w:val="24"/>
              </w:rPr>
              <w:t>（九）车外高清云台摄像机1套</w:t>
            </w:r>
          </w:p>
        </w:tc>
      </w:tr>
      <w:tr w:rsidR="00344518" w14:paraId="06A83952" w14:textId="77777777">
        <w:trPr>
          <w:trHeight w:val="9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2C36B0A9"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49240A34" w14:textId="77777777" w:rsidR="00344518" w:rsidRDefault="00000000">
            <w:pPr>
              <w:widowControl/>
              <w:jc w:val="left"/>
              <w:textAlignment w:val="center"/>
              <w:rPr>
                <w:rFonts w:ascii="宋体" w:hAnsi="宋体" w:cs="宋体"/>
                <w:sz w:val="24"/>
              </w:rPr>
            </w:pPr>
            <w:r>
              <w:rPr>
                <w:rFonts w:ascii="宋体" w:hAnsi="宋体" w:cs="宋体" w:hint="eastAsia"/>
                <w:kern w:val="0"/>
                <w:sz w:val="24"/>
              </w:rPr>
              <w:t>有效像素：≥207万16：9；</w:t>
            </w:r>
          </w:p>
        </w:tc>
      </w:tr>
      <w:tr w:rsidR="00344518" w14:paraId="307DA11C"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7EABBCC0"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1D751A46" w14:textId="77777777" w:rsidR="00344518" w:rsidRDefault="00000000">
            <w:pPr>
              <w:widowControl/>
              <w:jc w:val="left"/>
              <w:textAlignment w:val="center"/>
              <w:rPr>
                <w:rFonts w:ascii="宋体" w:hAnsi="宋体" w:cs="宋体"/>
                <w:sz w:val="24"/>
              </w:rPr>
            </w:pPr>
            <w:r>
              <w:rPr>
                <w:rFonts w:ascii="宋体" w:hAnsi="宋体" w:cs="宋体" w:hint="eastAsia"/>
                <w:kern w:val="0"/>
                <w:sz w:val="24"/>
              </w:rPr>
              <w:t>镜头光学变倍：≥20倍光学变焦≥f＝5.5～110mm，视角≥3.3°～54.7°，光圈系数≥F1.6～F3.5；</w:t>
            </w:r>
          </w:p>
        </w:tc>
      </w:tr>
      <w:tr w:rsidR="00344518" w14:paraId="45F72544"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5E9A730E"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3</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663CCFA7"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图像传感器：≥1/2.8英寸高品质CMOS传感器；</w:t>
            </w:r>
          </w:p>
        </w:tc>
      </w:tr>
      <w:tr w:rsidR="00344518" w14:paraId="750A6D31"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355D7540"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4</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5D67E008"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旋转角度0°～340°；</w:t>
            </w:r>
          </w:p>
        </w:tc>
      </w:tr>
      <w:tr w:rsidR="00344518" w14:paraId="6D8D748B"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2C0BEC49"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5</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60746D2E"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俯仰转动-45°～+90°；</w:t>
            </w:r>
          </w:p>
        </w:tc>
      </w:tr>
      <w:tr w:rsidR="00344518" w14:paraId="27ED37B2"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66BCFBD8"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6</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7B167757"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DVI（Ypbpr模拟分量接口、HDMI）接口；</w:t>
            </w:r>
          </w:p>
        </w:tc>
      </w:tr>
      <w:tr w:rsidR="00344518" w14:paraId="25037829"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527E8181"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7</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5A3B0389"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广播级3G SDI接口；</w:t>
            </w:r>
          </w:p>
        </w:tc>
      </w:tr>
      <w:tr w:rsidR="00344518" w14:paraId="6A42956E"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11258B1F"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8</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6856F003"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RS-232C远程控制（VISCA协议/Pelco-D/Pelco-P）；</w:t>
            </w:r>
          </w:p>
        </w:tc>
      </w:tr>
      <w:tr w:rsidR="00344518" w14:paraId="31B80E8E" w14:textId="77777777">
        <w:trPr>
          <w:trHeight w:val="20"/>
          <w:jc w:val="center"/>
        </w:trPr>
        <w:tc>
          <w:tcPr>
            <w:tcW w:w="914" w:type="dxa"/>
            <w:tcBorders>
              <w:top w:val="single" w:sz="4" w:space="0" w:color="auto"/>
              <w:left w:val="single" w:sz="8" w:space="0" w:color="000000"/>
              <w:bottom w:val="single" w:sz="8" w:space="0" w:color="000000"/>
              <w:right w:val="single" w:sz="4" w:space="0" w:color="auto"/>
            </w:tcBorders>
            <w:tcMar>
              <w:top w:w="10" w:type="dxa"/>
              <w:left w:w="10" w:type="dxa"/>
              <w:bottom w:w="0" w:type="dxa"/>
              <w:right w:w="10" w:type="dxa"/>
            </w:tcMar>
            <w:vAlign w:val="center"/>
          </w:tcPr>
          <w:p w14:paraId="176B7DD9"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lastRenderedPageBreak/>
              <w:t>9</w:t>
            </w:r>
          </w:p>
        </w:tc>
        <w:tc>
          <w:tcPr>
            <w:tcW w:w="8302" w:type="dxa"/>
            <w:tcBorders>
              <w:top w:val="single" w:sz="4" w:space="0" w:color="auto"/>
              <w:left w:val="nil"/>
              <w:bottom w:val="single" w:sz="8" w:space="0" w:color="000000"/>
              <w:right w:val="single" w:sz="8" w:space="0" w:color="000000"/>
            </w:tcBorders>
            <w:tcMar>
              <w:top w:w="10" w:type="dxa"/>
              <w:left w:w="10" w:type="dxa"/>
              <w:bottom w:w="0" w:type="dxa"/>
              <w:right w:w="10" w:type="dxa"/>
            </w:tcMar>
            <w:vAlign w:val="center"/>
          </w:tcPr>
          <w:p w14:paraId="11C79BFE" w14:textId="77777777" w:rsidR="00344518" w:rsidRDefault="00000000">
            <w:pPr>
              <w:widowControl/>
              <w:tabs>
                <w:tab w:val="left" w:pos="1343"/>
              </w:tabs>
              <w:jc w:val="left"/>
              <w:textAlignment w:val="center"/>
              <w:rPr>
                <w:rFonts w:ascii="宋体" w:hAnsi="宋体" w:cs="宋体"/>
                <w:kern w:val="0"/>
                <w:sz w:val="24"/>
              </w:rPr>
            </w:pPr>
            <w:r>
              <w:rPr>
                <w:rFonts w:ascii="宋体" w:hAnsi="宋体" w:cs="宋体" w:hint="eastAsia"/>
                <w:kern w:val="0"/>
                <w:sz w:val="24"/>
              </w:rPr>
              <w:t>数字变倍≥10倍，信噪比＞55dB</w:t>
            </w:r>
          </w:p>
        </w:tc>
      </w:tr>
      <w:tr w:rsidR="00344518" w14:paraId="630BDBBF" w14:textId="77777777">
        <w:trPr>
          <w:trHeight w:val="20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7D1328A9"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（十）4G 视频会议终端1套</w:t>
            </w:r>
          </w:p>
        </w:tc>
      </w:tr>
      <w:tr w:rsidR="00344518" w14:paraId="28F217E3"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58FA0E12"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0BFAA0A9"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▲可通过公网实现与指挥中心的音视频互通，召开视频会议，视讯通信准:ITU-T H.323协议、SIP协议，视频标准:H.263、H.263+、H.264、H.264 High Profile  多码流技术；</w:t>
            </w:r>
          </w:p>
        </w:tc>
      </w:tr>
      <w:tr w:rsidR="00344518" w14:paraId="3B748D67"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6A8B248C"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2</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7705FAD4"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视频输入：1×SDI高清输入，1×DVI-I 高清数据输入(通过信号转换器可适应HDMI/DVI/VGA/YPbPr输入) ，1×Composite Video；视频输出1：1 x VGA 1920*1080全高清解码输出；1 x HDMI 1920*1080全高清解码输出；支撑4G公网，与消防指挥中心图综平台互联互通。</w:t>
            </w:r>
          </w:p>
        </w:tc>
      </w:tr>
      <w:tr w:rsidR="00344518" w14:paraId="14C3702B"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016181F6"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（十一）移动图形工作站1套</w:t>
            </w:r>
          </w:p>
        </w:tc>
      </w:tr>
      <w:tr w:rsidR="00344518" w14:paraId="08C576D0" w14:textId="77777777">
        <w:trPr>
          <w:trHeight w:val="258"/>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28B2E522" w14:textId="77777777" w:rsidR="00344518" w:rsidRDefault="00000000">
            <w:pPr>
              <w:widowControl/>
              <w:ind w:firstLineChars="200" w:firstLine="480"/>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720D2194" w14:textId="77777777" w:rsidR="00344518" w:rsidRDefault="00000000">
            <w:pPr>
              <w:widowControl/>
              <w:jc w:val="left"/>
              <w:textAlignment w:val="center"/>
              <w:rPr>
                <w:rFonts w:ascii="宋体" w:hAnsi="宋体" w:cs="宋体"/>
                <w:sz w:val="24"/>
              </w:rPr>
            </w:pPr>
            <w:r>
              <w:rPr>
                <w:rFonts w:ascii="宋体" w:hAnsi="宋体" w:cs="宋体" w:hint="eastAsia"/>
                <w:kern w:val="0"/>
                <w:sz w:val="24"/>
              </w:rPr>
              <w:t>▲</w:t>
            </w:r>
            <w:r>
              <w:rPr>
                <w:rFonts w:ascii="宋体" w:hAnsi="宋体" w:cs="宋体" w:hint="eastAsia"/>
                <w:sz w:val="24"/>
              </w:rPr>
              <w:t>Intel Core i7-12700H处理器、2T固态硬盘、32G内存、无光驱、Windows 11</w:t>
            </w:r>
          </w:p>
          <w:p w14:paraId="7CCE1340" w14:textId="77777777" w:rsidR="00344518" w:rsidRDefault="00000000">
            <w:pPr>
              <w:widowControl/>
              <w:jc w:val="left"/>
              <w:textAlignment w:val="center"/>
              <w:rPr>
                <w:rFonts w:ascii="宋体" w:hAnsi="宋体" w:cs="宋体"/>
                <w:sz w:val="24"/>
              </w:rPr>
            </w:pPr>
            <w:r>
              <w:rPr>
                <w:rFonts w:ascii="宋体" w:hAnsi="宋体" w:cs="宋体" w:hint="eastAsia"/>
                <w:sz w:val="24"/>
              </w:rPr>
              <w:t>15.6寸显示器、T600显卡</w:t>
            </w:r>
          </w:p>
        </w:tc>
      </w:tr>
      <w:tr w:rsidR="00344518" w14:paraId="33C128FA"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1A6BC715"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（十二）无人机制图软件1套</w:t>
            </w:r>
          </w:p>
        </w:tc>
      </w:tr>
      <w:tr w:rsidR="00344518" w14:paraId="19C9654F"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144DC914" w14:textId="77777777" w:rsidR="00344518"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0727B7F8" w14:textId="77777777" w:rsidR="00344518" w:rsidRDefault="00000000">
            <w:pPr>
              <w:widowControl/>
              <w:jc w:val="left"/>
              <w:textAlignment w:val="center"/>
              <w:rPr>
                <w:rFonts w:ascii="宋体" w:hAnsi="宋体" w:cs="宋体"/>
                <w:sz w:val="24"/>
              </w:rPr>
            </w:pPr>
            <w:r>
              <w:rPr>
                <w:rFonts w:ascii="宋体" w:hAnsi="宋体" w:hint="eastAsia"/>
                <w:sz w:val="24"/>
              </w:rPr>
              <w:t>制图软件：与支队现有无人机配套的制图建模软件（永久版）。</w:t>
            </w:r>
          </w:p>
        </w:tc>
      </w:tr>
      <w:tr w:rsidR="00344518" w14:paraId="64FF32EB"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5E4054B9" w14:textId="77777777" w:rsidR="00344518" w:rsidRDefault="00000000">
            <w:pPr>
              <w:widowControl/>
              <w:jc w:val="left"/>
              <w:textAlignment w:val="center"/>
              <w:rPr>
                <w:rFonts w:ascii="宋体" w:hAnsi="宋体" w:cs="宋体"/>
                <w:sz w:val="24"/>
              </w:rPr>
            </w:pPr>
            <w:r>
              <w:rPr>
                <w:rFonts w:ascii="宋体" w:hAnsi="宋体" w:cs="宋体" w:hint="eastAsia"/>
                <w:b/>
                <w:bCs/>
                <w:kern w:val="0"/>
                <w:sz w:val="24"/>
              </w:rPr>
              <w:t>（十三）头枕屏 2套</w:t>
            </w:r>
          </w:p>
        </w:tc>
      </w:tr>
      <w:tr w:rsidR="00344518" w14:paraId="72F29A43"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2D5148EC" w14:textId="77777777" w:rsidR="00344518"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226760A0" w14:textId="77777777" w:rsidR="00344518" w:rsidRDefault="00000000">
            <w:pPr>
              <w:widowControl/>
              <w:jc w:val="left"/>
              <w:textAlignment w:val="center"/>
              <w:rPr>
                <w:rFonts w:ascii="宋体" w:hAnsi="宋体" w:cs="宋体"/>
                <w:sz w:val="24"/>
              </w:rPr>
            </w:pPr>
            <w:r>
              <w:rPr>
                <w:rFonts w:ascii="宋体" w:hAnsi="宋体" w:cs="宋体" w:hint="eastAsia"/>
                <w:kern w:val="0"/>
                <w:sz w:val="24"/>
              </w:rPr>
              <w:t>≥</w:t>
            </w:r>
            <w:r>
              <w:rPr>
                <w:rFonts w:ascii="宋体" w:hAnsi="宋体" w:cs="宋体" w:hint="eastAsia"/>
                <w:sz w:val="24"/>
              </w:rPr>
              <w:t>10寸</w:t>
            </w:r>
            <w:r>
              <w:rPr>
                <w:rFonts w:ascii="宋体" w:hAnsi="宋体" w:cs="宋体" w:hint="eastAsia"/>
                <w:kern w:val="0"/>
                <w:sz w:val="24"/>
              </w:rPr>
              <w:t>≥</w:t>
            </w:r>
            <w:r>
              <w:rPr>
                <w:rFonts w:ascii="宋体" w:hAnsi="宋体" w:cs="宋体" w:hint="eastAsia"/>
                <w:sz w:val="24"/>
              </w:rPr>
              <w:t>1080P屏幕</w:t>
            </w:r>
          </w:p>
        </w:tc>
      </w:tr>
      <w:tr w:rsidR="00344518" w14:paraId="1D325463"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014E8C2" w14:textId="77777777" w:rsidR="00344518" w:rsidRDefault="00000000">
            <w:pPr>
              <w:widowControl/>
              <w:jc w:val="left"/>
              <w:textAlignment w:val="center"/>
              <w:rPr>
                <w:rFonts w:ascii="宋体" w:hAnsi="宋体" w:cs="宋体"/>
                <w:sz w:val="24"/>
              </w:rPr>
            </w:pPr>
            <w:r>
              <w:rPr>
                <w:rFonts w:ascii="宋体" w:hAnsi="宋体" w:cs="宋体" w:hint="eastAsia"/>
                <w:b/>
                <w:bCs/>
                <w:kern w:val="0"/>
                <w:sz w:val="24"/>
              </w:rPr>
              <w:t>（十四）抽拉显示器1套</w:t>
            </w:r>
          </w:p>
        </w:tc>
      </w:tr>
      <w:tr w:rsidR="00344518" w14:paraId="0F609FF8"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2EDC21BF" w14:textId="77777777" w:rsidR="00344518"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4E0776AD" w14:textId="77777777" w:rsidR="00344518" w:rsidRDefault="00000000">
            <w:pPr>
              <w:widowControl/>
              <w:jc w:val="left"/>
              <w:textAlignment w:val="center"/>
              <w:rPr>
                <w:rFonts w:ascii="宋体" w:hAnsi="宋体" w:cs="宋体"/>
                <w:sz w:val="24"/>
              </w:rPr>
            </w:pPr>
            <w:r>
              <w:rPr>
                <w:rFonts w:ascii="宋体" w:hAnsi="宋体" w:cs="宋体" w:hint="eastAsia"/>
                <w:kern w:val="0"/>
                <w:sz w:val="24"/>
              </w:rPr>
              <w:t>≥17寸，≥2K屏幕</w:t>
            </w:r>
          </w:p>
        </w:tc>
      </w:tr>
      <w:tr w:rsidR="00344518" w14:paraId="6E47BBF2"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08E5ADC3"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（十五）可视化一体机1套</w:t>
            </w:r>
          </w:p>
        </w:tc>
      </w:tr>
      <w:tr w:rsidR="00344518" w14:paraId="20D6E1FF"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51023643" w14:textId="77777777" w:rsidR="00344518"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5CE89236" w14:textId="77777777" w:rsidR="00344518" w:rsidRDefault="00000000">
            <w:pPr>
              <w:pStyle w:val="Default"/>
              <w:numPr>
                <w:ilvl w:val="0"/>
                <w:numId w:val="2"/>
              </w:numPr>
              <w:jc w:val="both"/>
              <w:rPr>
                <w:rFonts w:hAnsi="宋体"/>
                <w:color w:val="auto"/>
              </w:rPr>
            </w:pPr>
            <w:r>
              <w:rPr>
                <w:rFonts w:hAnsi="宋体" w:hint="eastAsia"/>
                <w:color w:val="auto"/>
              </w:rPr>
              <w:t>▲音视频综合一体机需具备音频处理器、视频矩阵、录播编解码、视频会议终端、多方互动MCU、可编程中控等功能，需采用纯嵌入式架构。不接受多品牌多设备堆叠方式实现以上功能。</w:t>
            </w:r>
          </w:p>
          <w:p w14:paraId="613E14B5" w14:textId="77777777" w:rsidR="00344518" w:rsidRDefault="00000000">
            <w:pPr>
              <w:pStyle w:val="Default"/>
              <w:numPr>
                <w:ilvl w:val="0"/>
                <w:numId w:val="2"/>
              </w:numPr>
              <w:jc w:val="both"/>
              <w:rPr>
                <w:rFonts w:hAnsi="宋体"/>
                <w:color w:val="auto"/>
              </w:rPr>
            </w:pPr>
            <w:r>
              <w:rPr>
                <w:rFonts w:hAnsi="宋体" w:hint="eastAsia"/>
                <w:color w:val="auto"/>
              </w:rPr>
              <w:t xml:space="preserve">主机应采用19"标准单一机箱，设备高度不高于1U； </w:t>
            </w:r>
          </w:p>
          <w:p w14:paraId="25AD3D98" w14:textId="77777777" w:rsidR="00344518" w:rsidRDefault="00000000">
            <w:pPr>
              <w:pStyle w:val="Default"/>
              <w:numPr>
                <w:ilvl w:val="0"/>
                <w:numId w:val="2"/>
              </w:numPr>
              <w:jc w:val="both"/>
              <w:rPr>
                <w:rFonts w:hAnsi="宋体"/>
                <w:color w:val="auto"/>
              </w:rPr>
            </w:pPr>
            <w:r>
              <w:rPr>
                <w:rFonts w:hAnsi="宋体" w:hint="eastAsia"/>
                <w:color w:val="auto"/>
              </w:rPr>
              <w:t>视频输入接口≥4路3G/HD-SDI输入、≥2路HDMI输入接口，其中1路支持4K输入；≥2路VGA（支持YPBPR/CVBS/S-VIDEO信号复用输入）。</w:t>
            </w:r>
          </w:p>
          <w:p w14:paraId="0220C1E5" w14:textId="77777777" w:rsidR="00344518" w:rsidRDefault="00000000">
            <w:pPr>
              <w:pStyle w:val="Default"/>
              <w:numPr>
                <w:ilvl w:val="0"/>
                <w:numId w:val="2"/>
              </w:numPr>
              <w:jc w:val="both"/>
              <w:rPr>
                <w:rFonts w:hAnsi="宋体"/>
                <w:color w:val="auto"/>
              </w:rPr>
            </w:pPr>
            <w:r>
              <w:rPr>
                <w:rFonts w:hAnsi="宋体" w:hint="eastAsia"/>
                <w:color w:val="auto"/>
              </w:rPr>
              <w:t>视频输出接口≥2路HDMI输出，其中1路支持4K输出；≥1路VGA 1080P输出。</w:t>
            </w:r>
          </w:p>
          <w:p w14:paraId="3DBB2138" w14:textId="77777777" w:rsidR="00344518" w:rsidRDefault="00000000">
            <w:pPr>
              <w:pStyle w:val="Default"/>
              <w:numPr>
                <w:ilvl w:val="0"/>
                <w:numId w:val="2"/>
              </w:numPr>
              <w:jc w:val="both"/>
              <w:rPr>
                <w:rFonts w:hAnsi="宋体"/>
                <w:color w:val="auto"/>
              </w:rPr>
            </w:pPr>
            <w:r>
              <w:rPr>
                <w:rFonts w:hAnsi="宋体" w:hint="eastAsia"/>
                <w:color w:val="auto"/>
              </w:rPr>
              <w:t>音频接口≥2路麦克风接入（需带48V幻象供电）；≥3路立体声线路接入；≥4路线路输出，不少于1路3.5mm本地耳机监听接口。</w:t>
            </w:r>
          </w:p>
          <w:p w14:paraId="4EF62F92" w14:textId="77777777" w:rsidR="00344518" w:rsidRDefault="00000000">
            <w:pPr>
              <w:pStyle w:val="Default"/>
              <w:numPr>
                <w:ilvl w:val="0"/>
                <w:numId w:val="2"/>
              </w:numPr>
              <w:jc w:val="both"/>
              <w:rPr>
                <w:rFonts w:hAnsi="宋体"/>
                <w:color w:val="auto"/>
              </w:rPr>
            </w:pPr>
            <w:r>
              <w:rPr>
                <w:rFonts w:hAnsi="宋体" w:hint="eastAsia"/>
                <w:color w:val="auto"/>
              </w:rPr>
              <w:t>控制接口≥5路RS232、≥2路RS485、≥2路RS422，≥2路IO，≥2路IR接口。≥4路USB接口，可USB外置光驱进行音视频实时刻录，键盘鼠标操作GUI管理界面，U盘文件下载。</w:t>
            </w:r>
          </w:p>
          <w:p w14:paraId="558BD6CB" w14:textId="77777777" w:rsidR="00344518" w:rsidRDefault="00000000">
            <w:pPr>
              <w:pStyle w:val="Default"/>
              <w:numPr>
                <w:ilvl w:val="0"/>
                <w:numId w:val="2"/>
              </w:numPr>
              <w:jc w:val="both"/>
              <w:rPr>
                <w:rFonts w:hAnsi="宋体"/>
                <w:color w:val="auto"/>
              </w:rPr>
            </w:pPr>
            <w:r>
              <w:rPr>
                <w:rFonts w:hAnsi="宋体" w:hint="eastAsia"/>
                <w:color w:val="auto"/>
              </w:rPr>
              <w:t>应支持H.265,H.264视频压缩算法，支持音频G.711A/G.711U/AAC音频压缩算法；编码分辨率、码率、采样率可调。</w:t>
            </w:r>
          </w:p>
          <w:p w14:paraId="70BC1305" w14:textId="77777777" w:rsidR="00344518" w:rsidRDefault="00000000">
            <w:pPr>
              <w:pStyle w:val="Default"/>
              <w:numPr>
                <w:ilvl w:val="0"/>
                <w:numId w:val="2"/>
              </w:numPr>
              <w:jc w:val="both"/>
              <w:rPr>
                <w:rFonts w:hAnsi="宋体"/>
                <w:color w:val="auto"/>
              </w:rPr>
            </w:pPr>
            <w:r>
              <w:rPr>
                <w:rFonts w:hAnsi="宋体" w:hint="eastAsia"/>
                <w:color w:val="auto"/>
              </w:rPr>
              <w:t>≥8路音视频编码，每路支持双流；≥4路音视频解码。</w:t>
            </w:r>
          </w:p>
          <w:p w14:paraId="7A328885" w14:textId="77777777" w:rsidR="00344518" w:rsidRDefault="00000000">
            <w:pPr>
              <w:pStyle w:val="Default"/>
              <w:numPr>
                <w:ilvl w:val="0"/>
                <w:numId w:val="2"/>
              </w:numPr>
              <w:jc w:val="both"/>
              <w:rPr>
                <w:rFonts w:hAnsi="宋体"/>
                <w:color w:val="auto"/>
              </w:rPr>
            </w:pPr>
            <w:r>
              <w:rPr>
                <w:rFonts w:hAnsi="宋体" w:hint="eastAsia"/>
                <w:color w:val="auto"/>
              </w:rPr>
              <w:t>主机应具备音频处理功能，应支持回声消除AEC，反馈抑制AFC，环境噪声抑制ANS，均衡调节等功能；麦克风变声保护等音效处理功能。主机需支持语音激励功能，支持设置MIC语音激励调取摄像机画面、导播特写。语音激励关系支持保存为预案场景。主机需支持H.323/SIP协议，实现设备与设备、设备与手机、设备与市场主流视频会议终端和MCU之间一键交互。主机应自带≥4方组会MCU，支持联系人通讯录、一键呼叫/挂断、群呼等会议管理。</w:t>
            </w:r>
          </w:p>
          <w:p w14:paraId="7FAC511F" w14:textId="77777777" w:rsidR="00344518" w:rsidRDefault="00000000">
            <w:pPr>
              <w:pStyle w:val="Default"/>
              <w:jc w:val="both"/>
              <w:rPr>
                <w:rFonts w:hAnsi="宋体"/>
                <w:color w:val="auto"/>
              </w:rPr>
            </w:pPr>
            <w:r>
              <w:rPr>
                <w:rFonts w:hAnsi="宋体" w:hint="eastAsia"/>
                <w:color w:val="auto"/>
              </w:rPr>
              <w:t>10、主机需支持以视频会议终端进行GK注册、注册SIP，支持通过别名、会议号及纯IP地址呼叫；兼容主流品牌华为/宝利通/思科/中兴等会议管理服务器。支持H.239和BFCP双流标准，双流分辨率达到1080P30帧。</w:t>
            </w:r>
          </w:p>
          <w:p w14:paraId="10B10761" w14:textId="77777777" w:rsidR="00344518" w:rsidRDefault="00000000">
            <w:pPr>
              <w:pStyle w:val="Default"/>
              <w:jc w:val="both"/>
              <w:rPr>
                <w:rFonts w:hAnsi="宋体"/>
                <w:color w:val="auto"/>
              </w:rPr>
            </w:pPr>
            <w:r>
              <w:rPr>
                <w:rFonts w:hAnsi="宋体" w:hint="eastAsia"/>
                <w:color w:val="auto"/>
              </w:rPr>
              <w:lastRenderedPageBreak/>
              <w:t>11、主机应具备录播功能，内置不低于1T容量硬盘，可扩展至8T；≥8路音视频码流实时存储。</w:t>
            </w:r>
          </w:p>
          <w:p w14:paraId="7274C41D" w14:textId="77777777" w:rsidR="00344518" w:rsidRDefault="00000000">
            <w:pPr>
              <w:pStyle w:val="Default"/>
              <w:jc w:val="both"/>
              <w:rPr>
                <w:rFonts w:hAnsi="宋体"/>
                <w:color w:val="auto"/>
              </w:rPr>
            </w:pPr>
            <w:r>
              <w:rPr>
                <w:rFonts w:hAnsi="宋体" w:hint="eastAsia"/>
                <w:color w:val="auto"/>
              </w:rPr>
              <w:t>12、需满足不低于2路画面合成；≥23种合成模式，支持2/4/6/8等分屏模式；不低于12种切换特效,擦除/收缩/淡入淡出等；合成分辨率≥4K，且可设置。</w:t>
            </w:r>
          </w:p>
          <w:p w14:paraId="04948F5D" w14:textId="77777777" w:rsidR="00344518" w:rsidRDefault="00000000">
            <w:pPr>
              <w:pStyle w:val="Default"/>
              <w:jc w:val="both"/>
              <w:rPr>
                <w:rFonts w:hAnsi="宋体"/>
                <w:color w:val="auto"/>
              </w:rPr>
            </w:pPr>
            <w:r>
              <w:rPr>
                <w:rFonts w:hAnsi="宋体" w:hint="eastAsia"/>
                <w:color w:val="auto"/>
              </w:rPr>
              <w:t>13、主机需支持字幕叠加、台标叠加，支持图像画面移动检测实现自动视频切换。</w:t>
            </w:r>
          </w:p>
          <w:p w14:paraId="524C9BF4" w14:textId="77777777" w:rsidR="00344518" w:rsidRDefault="00000000">
            <w:pPr>
              <w:pStyle w:val="Default"/>
              <w:jc w:val="both"/>
              <w:rPr>
                <w:rFonts w:hAnsi="宋体"/>
                <w:color w:val="auto"/>
              </w:rPr>
            </w:pPr>
            <w:r>
              <w:rPr>
                <w:rFonts w:hAnsi="宋体" w:hint="eastAsia"/>
                <w:color w:val="auto"/>
              </w:rPr>
              <w:t>14、产品需支持FTP手动/定时/结束自动上传模式；支持手动/定时预约/开机录制；支持网络直播/点播/文件查看、下载、删除等管理；支持多任务分时分录；支持硬盘文件本地视频输出端口直接回放。</w:t>
            </w:r>
          </w:p>
          <w:p w14:paraId="6007D02E" w14:textId="77777777" w:rsidR="00344518" w:rsidRDefault="00000000">
            <w:pPr>
              <w:pStyle w:val="Default"/>
              <w:jc w:val="both"/>
              <w:rPr>
                <w:rFonts w:hAnsi="宋体"/>
                <w:color w:val="auto"/>
              </w:rPr>
            </w:pPr>
            <w:r>
              <w:rPr>
                <w:rFonts w:hAnsi="宋体" w:hint="eastAsia"/>
                <w:color w:val="auto"/>
              </w:rPr>
              <w:t>15、需支持向第三方流媒体平台直播推流，同时支持互联网二维码一键直播应用。（需提供第三方测试报告并加盖厂商公章）</w:t>
            </w:r>
          </w:p>
          <w:p w14:paraId="26CA6E2C" w14:textId="77777777" w:rsidR="00344518" w:rsidRDefault="00000000">
            <w:pPr>
              <w:pStyle w:val="Default"/>
              <w:jc w:val="both"/>
              <w:rPr>
                <w:rFonts w:hAnsi="宋体"/>
                <w:color w:val="auto"/>
              </w:rPr>
            </w:pPr>
            <w:r>
              <w:rPr>
                <w:rFonts w:hAnsi="宋体" w:hint="eastAsia"/>
                <w:color w:val="auto"/>
              </w:rPr>
              <w:t>16、主机需具备中控接口，支持红外学习、串口和网络数据传输。客户端软件支持自定义中控按钮编程，如灯光、大屏、环境控制等，支持导入可编程中控界面。（需提供第三方测试报告并加盖厂商公章）</w:t>
            </w:r>
          </w:p>
          <w:p w14:paraId="3EF15252" w14:textId="77777777" w:rsidR="00344518" w:rsidRDefault="00000000">
            <w:pPr>
              <w:pStyle w:val="Default"/>
              <w:jc w:val="both"/>
              <w:rPr>
                <w:rFonts w:hAnsi="宋体"/>
                <w:color w:val="auto"/>
              </w:rPr>
            </w:pPr>
            <w:r>
              <w:rPr>
                <w:rFonts w:hAnsi="宋体" w:hint="eastAsia"/>
                <w:color w:val="auto"/>
              </w:rPr>
              <w:t>17、需支持TCP/UDP/RTSP/RTP/RTMP/ONVIF/H.323/SIP/</w:t>
            </w:r>
            <w:r>
              <w:rPr>
                <w:rFonts w:hAnsi="宋体" w:hint="eastAsia"/>
                <w:color w:val="auto"/>
                <w:lang w:val="en-GB"/>
              </w:rPr>
              <w:t>HTTP</w:t>
            </w:r>
            <w:r>
              <w:rPr>
                <w:rFonts w:hAnsi="宋体" w:hint="eastAsia"/>
                <w:color w:val="auto"/>
              </w:rPr>
              <w:t>等协议。</w:t>
            </w:r>
          </w:p>
          <w:p w14:paraId="4AEFE071" w14:textId="77777777" w:rsidR="00344518" w:rsidRDefault="00000000">
            <w:pPr>
              <w:pStyle w:val="1"/>
              <w:ind w:firstLineChars="0" w:firstLine="0"/>
              <w:rPr>
                <w:rFonts w:ascii="宋体" w:hAnsi="宋体" w:cs="宋体"/>
                <w:sz w:val="24"/>
                <w:szCs w:val="24"/>
              </w:rPr>
            </w:pPr>
            <w:r>
              <w:rPr>
                <w:rFonts w:ascii="宋体" w:hAnsi="宋体" w:cs="宋体" w:hint="eastAsia"/>
                <w:sz w:val="24"/>
                <w:szCs w:val="24"/>
              </w:rPr>
              <w:t>18、主机应支持B/S、GUI可视化集控操作界面，具备场景一键调用、视频可视化预览及拖拽切换。并支持C/S客户端APP，实现IOS、安卓、Windwos以及国产化中标麒麟等系统客户端可视化管理。</w:t>
            </w:r>
          </w:p>
          <w:p w14:paraId="6F8221EB" w14:textId="77777777" w:rsidR="00344518" w:rsidRDefault="00000000">
            <w:pPr>
              <w:pStyle w:val="Default"/>
              <w:jc w:val="both"/>
              <w:rPr>
                <w:rFonts w:hAnsi="宋体"/>
                <w:color w:val="auto"/>
              </w:rPr>
            </w:pPr>
            <w:r>
              <w:rPr>
                <w:rFonts w:hAnsi="宋体" w:hint="eastAsia"/>
                <w:color w:val="auto"/>
              </w:rPr>
              <w:t>19、C/S可视化集控端,应具备可编程自定义功能，根据不同应用场景实现自定义界面。</w:t>
            </w:r>
          </w:p>
          <w:p w14:paraId="6E5C3086" w14:textId="77777777" w:rsidR="00344518" w:rsidRDefault="00000000">
            <w:pPr>
              <w:pStyle w:val="Default"/>
              <w:jc w:val="both"/>
              <w:rPr>
                <w:rFonts w:hAnsi="宋体"/>
                <w:color w:val="auto"/>
              </w:rPr>
            </w:pPr>
            <w:r>
              <w:rPr>
                <w:rFonts w:hAnsi="宋体" w:hint="eastAsia"/>
                <w:color w:val="auto"/>
              </w:rPr>
              <w:t>20、要求主机设备平均无故障运行时间MTBF≥100000小时。</w:t>
            </w:r>
          </w:p>
          <w:p w14:paraId="61BE8422" w14:textId="77777777" w:rsidR="00344518" w:rsidRDefault="00000000">
            <w:pPr>
              <w:pStyle w:val="1"/>
              <w:ind w:firstLineChars="0" w:firstLine="0"/>
              <w:rPr>
                <w:rFonts w:ascii="宋体" w:hAnsi="宋体" w:cs="宋体"/>
                <w:sz w:val="24"/>
                <w:szCs w:val="24"/>
              </w:rPr>
            </w:pPr>
            <w:r>
              <w:rPr>
                <w:rFonts w:ascii="宋体" w:hAnsi="宋体" w:cs="宋体" w:hint="eastAsia"/>
                <w:sz w:val="24"/>
                <w:szCs w:val="24"/>
              </w:rPr>
              <w:t>21、可和语音调度平台无缝融合。</w:t>
            </w:r>
          </w:p>
          <w:p w14:paraId="64DFE524" w14:textId="77777777" w:rsidR="00344518" w:rsidRDefault="00344518">
            <w:pPr>
              <w:pStyle w:val="1"/>
              <w:ind w:firstLineChars="0" w:firstLine="0"/>
              <w:rPr>
                <w:rFonts w:ascii="宋体" w:hAnsi="宋体" w:cs="宋体"/>
                <w:sz w:val="24"/>
                <w:szCs w:val="24"/>
              </w:rPr>
            </w:pPr>
          </w:p>
          <w:p w14:paraId="7C667948" w14:textId="77777777" w:rsidR="00344518" w:rsidRDefault="00000000">
            <w:pPr>
              <w:pStyle w:val="1"/>
              <w:ind w:firstLineChars="0" w:firstLine="0"/>
              <w:rPr>
                <w:rFonts w:ascii="宋体" w:hAnsi="宋体" w:cs="宋体"/>
                <w:sz w:val="24"/>
                <w:szCs w:val="24"/>
              </w:rPr>
            </w:pPr>
            <w:r>
              <w:rPr>
                <w:rFonts w:ascii="宋体" w:hAnsi="宋体" w:cs="宋体" w:hint="eastAsia"/>
                <w:sz w:val="24"/>
                <w:szCs w:val="24"/>
              </w:rPr>
              <w:t>可视化综合管理平台软件：</w:t>
            </w:r>
          </w:p>
          <w:p w14:paraId="0247ABE2" w14:textId="77777777" w:rsidR="00344518" w:rsidRDefault="00000000">
            <w:pPr>
              <w:pStyle w:val="Default"/>
              <w:widowControl/>
              <w:shd w:val="clear" w:color="auto" w:fill="FFFFFF"/>
              <w:rPr>
                <w:rFonts w:hAnsi="宋体"/>
                <w:color w:val="auto"/>
              </w:rPr>
            </w:pPr>
            <w:r>
              <w:rPr>
                <w:rFonts w:hAnsi="宋体" w:hint="eastAsia"/>
                <w:color w:val="auto"/>
              </w:rPr>
              <w:t>1.平台需具备视频监视、视频切换、云台控制、可编程中控、音频调节、直播、录播控制、互动拨号呼叫、系统管理等功能。</w:t>
            </w:r>
          </w:p>
          <w:p w14:paraId="12999FCC" w14:textId="77777777" w:rsidR="00344518" w:rsidRDefault="00000000">
            <w:pPr>
              <w:pStyle w:val="Default"/>
              <w:widowControl/>
              <w:shd w:val="clear" w:color="auto" w:fill="FFFFFF"/>
              <w:rPr>
                <w:rFonts w:hAnsi="宋体"/>
                <w:color w:val="auto"/>
              </w:rPr>
            </w:pPr>
            <w:r>
              <w:rPr>
                <w:rFonts w:hAnsi="宋体" w:hint="eastAsia"/>
                <w:color w:val="auto"/>
              </w:rPr>
              <w:t>2.平台需支持B/S、C/S、GUI等管理及控制方式。支持IOS、安卓、Windwos、中标麒麟系统。（需提供第三方测试报告并加盖厂商公章）</w:t>
            </w:r>
          </w:p>
          <w:p w14:paraId="2A940C69" w14:textId="77777777" w:rsidR="00344518" w:rsidRDefault="00000000">
            <w:pPr>
              <w:pStyle w:val="Default"/>
              <w:widowControl/>
              <w:shd w:val="clear" w:color="auto" w:fill="FFFFFF"/>
              <w:rPr>
                <w:rFonts w:hAnsi="宋体"/>
                <w:color w:val="auto"/>
              </w:rPr>
            </w:pPr>
            <w:r>
              <w:rPr>
                <w:rFonts w:hAnsi="宋体" w:hint="eastAsia"/>
                <w:color w:val="auto"/>
              </w:rPr>
              <w:t>3. 系统应能实时显示录播画面、显示会议信息、录制时间和硬盘容量、剩余硬盘空间、网络连接状态等实时信息。</w:t>
            </w:r>
          </w:p>
          <w:p w14:paraId="0CACE493" w14:textId="77777777" w:rsidR="00344518" w:rsidRDefault="00000000">
            <w:pPr>
              <w:pStyle w:val="Default"/>
              <w:widowControl/>
              <w:shd w:val="clear" w:color="auto" w:fill="FFFFFF"/>
              <w:rPr>
                <w:rFonts w:hAnsi="宋体"/>
                <w:color w:val="auto"/>
              </w:rPr>
            </w:pPr>
            <w:r>
              <w:rPr>
                <w:rFonts w:hAnsi="宋体" w:hint="eastAsia"/>
                <w:color w:val="auto"/>
              </w:rPr>
              <w:t>4.应支持第三方流媒体平台直播推流，同时支持互联网二维码一键直播应用，实现互联网直播。</w:t>
            </w:r>
          </w:p>
          <w:p w14:paraId="5FC9995E" w14:textId="77777777" w:rsidR="00344518" w:rsidRDefault="00000000">
            <w:pPr>
              <w:pStyle w:val="Default"/>
              <w:widowControl/>
              <w:shd w:val="clear" w:color="auto" w:fill="FFFFFF"/>
              <w:rPr>
                <w:rFonts w:hAnsi="宋体"/>
                <w:color w:val="auto"/>
              </w:rPr>
            </w:pPr>
            <w:r>
              <w:rPr>
                <w:rFonts w:hAnsi="宋体" w:hint="eastAsia"/>
                <w:color w:val="auto"/>
              </w:rPr>
              <w:t>5.应支持不少于7路高清视频的实时预览显示，支持视频通道拖拽式切换；支持输出视频通道预览放大。</w:t>
            </w:r>
          </w:p>
          <w:p w14:paraId="540D8D4E" w14:textId="77777777" w:rsidR="00344518" w:rsidRDefault="00000000">
            <w:pPr>
              <w:pStyle w:val="Default"/>
              <w:widowControl/>
              <w:shd w:val="clear" w:color="auto" w:fill="FFFFFF"/>
              <w:rPr>
                <w:rFonts w:hAnsi="宋体"/>
                <w:color w:val="auto"/>
              </w:rPr>
            </w:pPr>
            <w:r>
              <w:rPr>
                <w:rFonts w:hAnsi="宋体" w:hint="eastAsia"/>
                <w:color w:val="auto"/>
              </w:rPr>
              <w:t>6.平台需支持输入输出音频控制，以音柱实时显示音频大小，采用推拉式音量调节。7.中控界面可编程页面在线编辑，支持图片，文字，按键等编程应用，实现中控的集中控制管理。</w:t>
            </w:r>
          </w:p>
          <w:p w14:paraId="26F2C13B" w14:textId="77777777" w:rsidR="00344518" w:rsidRDefault="00000000">
            <w:pPr>
              <w:pStyle w:val="Default"/>
              <w:widowControl/>
              <w:shd w:val="clear" w:color="auto" w:fill="FFFFFF"/>
              <w:rPr>
                <w:rFonts w:hAnsi="宋体"/>
                <w:color w:val="auto"/>
              </w:rPr>
            </w:pPr>
            <w:r>
              <w:rPr>
                <w:rFonts w:hAnsi="宋体" w:hint="eastAsia"/>
                <w:color w:val="auto"/>
              </w:rPr>
              <w:t>8.需支持本地画面，远程交互画面合成布局，具备23种以上合成布局模式。</w:t>
            </w:r>
          </w:p>
          <w:p w14:paraId="49EBAA62" w14:textId="77777777" w:rsidR="00344518" w:rsidRDefault="00000000">
            <w:pPr>
              <w:pStyle w:val="Default"/>
              <w:widowControl/>
              <w:shd w:val="clear" w:color="auto" w:fill="FFFFFF"/>
              <w:rPr>
                <w:rFonts w:hAnsi="宋体"/>
                <w:color w:val="auto"/>
              </w:rPr>
            </w:pPr>
            <w:r>
              <w:rPr>
                <w:rFonts w:hAnsi="宋体" w:hint="eastAsia"/>
                <w:color w:val="auto"/>
              </w:rPr>
              <w:t>9.平台需具备录制、暂停、停止、录制通道选择、直播推送控制功能。</w:t>
            </w:r>
          </w:p>
          <w:p w14:paraId="70F4430C" w14:textId="77777777" w:rsidR="00344518" w:rsidRDefault="00000000">
            <w:pPr>
              <w:pStyle w:val="Default"/>
              <w:widowControl/>
              <w:shd w:val="clear" w:color="auto" w:fill="FFFFFF"/>
              <w:rPr>
                <w:rFonts w:hAnsi="宋体"/>
                <w:color w:val="auto"/>
              </w:rPr>
            </w:pPr>
            <w:r>
              <w:rPr>
                <w:rFonts w:hAnsi="宋体" w:hint="eastAsia"/>
                <w:color w:val="auto"/>
              </w:rPr>
              <w:t>10.需支持视频文件在线点播VOD，需支持录像文件下载、FTP上传管理。</w:t>
            </w:r>
          </w:p>
          <w:p w14:paraId="65BD0E35" w14:textId="77777777" w:rsidR="00344518" w:rsidRDefault="00000000">
            <w:pPr>
              <w:pStyle w:val="Default"/>
              <w:widowControl/>
              <w:shd w:val="clear" w:color="auto" w:fill="FFFFFF"/>
              <w:rPr>
                <w:rFonts w:hAnsi="宋体"/>
                <w:color w:val="auto"/>
              </w:rPr>
            </w:pPr>
            <w:r>
              <w:rPr>
                <w:rFonts w:hAnsi="宋体" w:hint="eastAsia"/>
                <w:color w:val="auto"/>
              </w:rPr>
              <w:t>11.需支持值班模式、工作模式、演习模式、休息模式等场景保存，一键调取场景预案。</w:t>
            </w:r>
          </w:p>
        </w:tc>
      </w:tr>
      <w:tr w:rsidR="00344518" w14:paraId="56EEF768"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6EA8A5D6"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lastRenderedPageBreak/>
              <w:t>（十六）无线 MIC 接收/发射机1套</w:t>
            </w:r>
          </w:p>
        </w:tc>
      </w:tr>
      <w:tr w:rsidR="00344518" w14:paraId="7AF984FD"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28962394" w14:textId="77777777" w:rsidR="00344518" w:rsidRDefault="00000000">
            <w:pPr>
              <w:widowControl/>
              <w:jc w:val="center"/>
              <w:textAlignment w:val="center"/>
              <w:rPr>
                <w:rFonts w:ascii="宋体" w:hAnsi="宋体" w:cs="宋体"/>
                <w:kern w:val="0"/>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22DFB398"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含接收机1台，手持发射机2台，电源适配器1个，话筒支架2个</w:t>
            </w:r>
          </w:p>
        </w:tc>
      </w:tr>
      <w:tr w:rsidR="00344518" w14:paraId="4A63FEF8"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516FD5A5"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（十七）会议话筒1套</w:t>
            </w:r>
          </w:p>
        </w:tc>
      </w:tr>
      <w:tr w:rsidR="00344518" w14:paraId="42BFDF28"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79395CBD" w14:textId="77777777" w:rsidR="00344518" w:rsidRDefault="00000000">
            <w:pPr>
              <w:widowControl/>
              <w:jc w:val="center"/>
              <w:textAlignment w:val="center"/>
              <w:rPr>
                <w:rFonts w:ascii="宋体" w:hAnsi="宋体" w:cs="宋体"/>
                <w:sz w:val="24"/>
              </w:rPr>
            </w:pPr>
            <w:r>
              <w:rPr>
                <w:rFonts w:ascii="宋体" w:hAnsi="宋体" w:cs="宋体" w:hint="eastAsia"/>
                <w:sz w:val="24"/>
              </w:rPr>
              <w:lastRenderedPageBreak/>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28A7A709"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单体：背极式驻极体，单指向（超心型）；频率100Hz-16KHz,9-52V幻象电源；</w:t>
            </w:r>
          </w:p>
        </w:tc>
      </w:tr>
      <w:tr w:rsidR="00344518" w14:paraId="30326754"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55E0E808"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（十八）车内音响1套</w:t>
            </w:r>
          </w:p>
        </w:tc>
      </w:tr>
      <w:tr w:rsidR="00344518" w14:paraId="18B8CD9F"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18B2D4FD" w14:textId="77777777" w:rsidR="00344518"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1FA1AEBA"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含车内功放和2只车内喇叭</w:t>
            </w:r>
          </w:p>
        </w:tc>
      </w:tr>
      <w:tr w:rsidR="00344518" w14:paraId="2E137EA1" w14:textId="77777777">
        <w:trPr>
          <w:trHeight w:val="2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04B4FB25"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（十九）便携式发电机1套</w:t>
            </w:r>
          </w:p>
        </w:tc>
      </w:tr>
      <w:tr w:rsidR="00344518" w14:paraId="6698D668"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3CEDA534" w14:textId="77777777" w:rsidR="00344518" w:rsidRDefault="00000000">
            <w:pPr>
              <w:widowControl/>
              <w:jc w:val="center"/>
              <w:textAlignment w:val="center"/>
              <w:rPr>
                <w:rFonts w:ascii="宋体" w:hAnsi="宋体" w:cs="宋体"/>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03E79702"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功率≥2kW</w:t>
            </w:r>
          </w:p>
        </w:tc>
      </w:tr>
      <w:tr w:rsidR="00344518" w14:paraId="0B3216A4"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106633D8" w14:textId="77777777" w:rsidR="00344518" w:rsidRDefault="00000000">
            <w:pPr>
              <w:widowControl/>
              <w:jc w:val="center"/>
              <w:textAlignment w:val="center"/>
              <w:rPr>
                <w:rFonts w:ascii="宋体" w:hAnsi="宋体" w:cs="宋体"/>
                <w:sz w:val="24"/>
              </w:rPr>
            </w:pPr>
            <w:r>
              <w:rPr>
                <w:rFonts w:ascii="宋体" w:hAnsi="宋体" w:cs="宋体" w:hint="eastAsia"/>
                <w:sz w:val="24"/>
              </w:rPr>
              <w:t>2</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3BDF93B3"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电压：220V；额定功率：≥1.6kW；燃油箱容量 （L）≥ 3.6</w:t>
            </w:r>
          </w:p>
        </w:tc>
      </w:tr>
      <w:tr w:rsidR="00344518" w14:paraId="31A05A22" w14:textId="77777777">
        <w:trPr>
          <w:trHeight w:val="230"/>
          <w:jc w:val="center"/>
        </w:trPr>
        <w:tc>
          <w:tcPr>
            <w:tcW w:w="9216" w:type="dxa"/>
            <w:gridSpan w:val="2"/>
            <w:tcBorders>
              <w:top w:val="nil"/>
              <w:left w:val="single" w:sz="8" w:space="0" w:color="000000"/>
              <w:bottom w:val="single" w:sz="8" w:space="0" w:color="000000"/>
              <w:right w:val="single" w:sz="8" w:space="0" w:color="000000"/>
            </w:tcBorders>
            <w:tcMar>
              <w:top w:w="10" w:type="dxa"/>
              <w:left w:w="10" w:type="dxa"/>
              <w:bottom w:w="0" w:type="dxa"/>
              <w:right w:w="10" w:type="dxa"/>
            </w:tcMar>
            <w:vAlign w:val="center"/>
          </w:tcPr>
          <w:p w14:paraId="1B9B588A"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（二十）UPS+逆变1套</w:t>
            </w:r>
          </w:p>
        </w:tc>
      </w:tr>
      <w:tr w:rsidR="00344518" w14:paraId="56FB0D11" w14:textId="77777777">
        <w:trPr>
          <w:trHeight w:val="20"/>
          <w:jc w:val="center"/>
        </w:trPr>
        <w:tc>
          <w:tcPr>
            <w:tcW w:w="914" w:type="dxa"/>
            <w:tcBorders>
              <w:top w:val="nil"/>
              <w:left w:val="single" w:sz="8" w:space="0" w:color="000000"/>
              <w:bottom w:val="single" w:sz="8" w:space="0" w:color="000000"/>
              <w:right w:val="single" w:sz="4" w:space="0" w:color="auto"/>
            </w:tcBorders>
            <w:tcMar>
              <w:top w:w="10" w:type="dxa"/>
              <w:left w:w="10" w:type="dxa"/>
              <w:bottom w:w="0" w:type="dxa"/>
              <w:right w:w="10" w:type="dxa"/>
            </w:tcMar>
            <w:vAlign w:val="center"/>
          </w:tcPr>
          <w:p w14:paraId="6FAEA670" w14:textId="77777777" w:rsidR="00344518" w:rsidRDefault="00000000">
            <w:pPr>
              <w:widowControl/>
              <w:jc w:val="center"/>
              <w:textAlignment w:val="center"/>
              <w:rPr>
                <w:rFonts w:ascii="宋体" w:hAnsi="宋体" w:cs="宋体"/>
                <w:kern w:val="0"/>
                <w:sz w:val="24"/>
              </w:rPr>
            </w:pPr>
            <w:r>
              <w:rPr>
                <w:rFonts w:ascii="宋体" w:hAnsi="宋体" w:cs="宋体" w:hint="eastAsia"/>
                <w:sz w:val="24"/>
              </w:rPr>
              <w:t>1</w:t>
            </w:r>
          </w:p>
        </w:tc>
        <w:tc>
          <w:tcPr>
            <w:tcW w:w="8302" w:type="dxa"/>
            <w:tcBorders>
              <w:top w:val="nil"/>
              <w:left w:val="nil"/>
              <w:bottom w:val="single" w:sz="8" w:space="0" w:color="000000"/>
              <w:right w:val="single" w:sz="8" w:space="0" w:color="000000"/>
            </w:tcBorders>
            <w:tcMar>
              <w:top w:w="10" w:type="dxa"/>
              <w:left w:w="10" w:type="dxa"/>
              <w:bottom w:w="0" w:type="dxa"/>
              <w:right w:w="10" w:type="dxa"/>
            </w:tcMar>
            <w:vAlign w:val="center"/>
          </w:tcPr>
          <w:p w14:paraId="1A33F998" w14:textId="77777777" w:rsidR="00344518" w:rsidRDefault="00000000">
            <w:pPr>
              <w:widowControl/>
              <w:jc w:val="left"/>
              <w:textAlignment w:val="center"/>
              <w:rPr>
                <w:rFonts w:ascii="宋体" w:hAnsi="宋体" w:cs="宋体"/>
                <w:kern w:val="0"/>
                <w:sz w:val="24"/>
              </w:rPr>
            </w:pPr>
            <w:r>
              <w:rPr>
                <w:rFonts w:ascii="宋体" w:hAnsi="宋体" w:cs="宋体" w:hint="eastAsia"/>
                <w:sz w:val="24"/>
              </w:rPr>
              <w:t>1KW</w:t>
            </w:r>
          </w:p>
        </w:tc>
      </w:tr>
      <w:tr w:rsidR="00344518" w14:paraId="0F714EC6"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78311EA3" w14:textId="77777777" w:rsidR="00344518" w:rsidRDefault="00000000">
            <w:pPr>
              <w:widowControl/>
              <w:jc w:val="left"/>
              <w:textAlignment w:val="center"/>
              <w:rPr>
                <w:rFonts w:ascii="宋体" w:hAnsi="宋体" w:cs="宋体"/>
                <w:sz w:val="24"/>
              </w:rPr>
            </w:pPr>
            <w:r>
              <w:rPr>
                <w:rFonts w:ascii="宋体" w:hAnsi="宋体" w:cs="宋体" w:hint="eastAsia"/>
                <w:b/>
                <w:bCs/>
                <w:kern w:val="0"/>
                <w:sz w:val="24"/>
              </w:rPr>
              <w:t>（二十一）便携式移动电源1套</w:t>
            </w:r>
          </w:p>
        </w:tc>
      </w:tr>
      <w:tr w:rsidR="00344518" w14:paraId="138B7203"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08E7C9A4" w14:textId="77777777" w:rsidR="00344518" w:rsidRDefault="00000000">
            <w:pPr>
              <w:widowControl/>
              <w:jc w:val="center"/>
              <w:textAlignment w:val="top"/>
              <w:rPr>
                <w:rFonts w:ascii="宋体" w:hAnsi="宋体" w:cs="宋体"/>
                <w:sz w:val="24"/>
              </w:rPr>
            </w:pPr>
            <w:r>
              <w:rPr>
                <w:rFonts w:ascii="宋体" w:hAnsi="宋体" w:cs="宋体" w:hint="eastAsia"/>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3F2F4589" w14:textId="77777777" w:rsidR="00344518" w:rsidRDefault="00000000">
            <w:pPr>
              <w:widowControl/>
              <w:jc w:val="left"/>
              <w:textAlignment w:val="top"/>
              <w:rPr>
                <w:rFonts w:ascii="宋体" w:hAnsi="宋体" w:cs="宋体"/>
                <w:sz w:val="24"/>
              </w:rPr>
            </w:pPr>
            <w:r>
              <w:rPr>
                <w:rFonts w:ascii="宋体" w:hAnsi="宋体" w:cs="宋体" w:hint="eastAsia"/>
                <w:kern w:val="0"/>
                <w:sz w:val="24"/>
              </w:rPr>
              <w:t>电池容量：≥720Wh;交流输出;AC；2个/合计600W；220V纯正弦波；直流输出：USB:2个（12W）;type-c:1个；DC5521:40W/2个；放电温度：-20℃~60℃；</w:t>
            </w:r>
          </w:p>
        </w:tc>
      </w:tr>
      <w:tr w:rsidR="00344518" w14:paraId="3E1F663C"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67A19D60" w14:textId="77777777" w:rsidR="00344518" w:rsidRDefault="00000000">
            <w:pPr>
              <w:widowControl/>
              <w:jc w:val="left"/>
              <w:textAlignment w:val="center"/>
              <w:rPr>
                <w:rFonts w:ascii="宋体" w:hAnsi="宋体" w:cs="宋体"/>
                <w:sz w:val="24"/>
              </w:rPr>
            </w:pPr>
            <w:r>
              <w:rPr>
                <w:rFonts w:ascii="宋体" w:hAnsi="宋体" w:cs="宋体" w:hint="eastAsia"/>
                <w:b/>
                <w:bCs/>
                <w:kern w:val="0"/>
                <w:sz w:val="24"/>
              </w:rPr>
              <w:t>（二十二）车载电源管理系统1套</w:t>
            </w:r>
          </w:p>
        </w:tc>
      </w:tr>
      <w:tr w:rsidR="00344518" w14:paraId="1C75882D"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55A1D706" w14:textId="77777777" w:rsidR="00344518" w:rsidRDefault="00000000">
            <w:pPr>
              <w:widowControl/>
              <w:jc w:val="center"/>
              <w:textAlignment w:val="top"/>
              <w:rPr>
                <w:rFonts w:ascii="宋体" w:hAnsi="宋体" w:cs="宋体"/>
                <w:sz w:val="24"/>
              </w:rPr>
            </w:pPr>
            <w:r>
              <w:rPr>
                <w:rFonts w:ascii="宋体" w:hAnsi="宋体" w:cs="宋体" w:hint="eastAsia"/>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3CC2E91B" w14:textId="77777777" w:rsidR="00344518" w:rsidRDefault="00000000">
            <w:pPr>
              <w:widowControl/>
              <w:jc w:val="left"/>
              <w:textAlignment w:val="center"/>
              <w:rPr>
                <w:rFonts w:ascii="宋体" w:hAnsi="宋体" w:cs="宋体"/>
                <w:sz w:val="24"/>
              </w:rPr>
            </w:pPr>
            <w:r>
              <w:rPr>
                <w:rFonts w:ascii="宋体" w:hAnsi="宋体" w:cs="宋体" w:hint="eastAsia"/>
                <w:kern w:val="0"/>
                <w:sz w:val="24"/>
              </w:rPr>
              <w:t>含断路器、漏电保护器、市电/发电指示灯及切换开关、发电机油表指示、过流过载保护、交直流电压电流表等。</w:t>
            </w:r>
          </w:p>
        </w:tc>
      </w:tr>
      <w:tr w:rsidR="00344518" w14:paraId="5AC64A26"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63F5F83E" w14:textId="77777777" w:rsidR="00344518" w:rsidRDefault="00000000">
            <w:pPr>
              <w:widowControl/>
              <w:jc w:val="center"/>
              <w:textAlignment w:val="top"/>
              <w:rPr>
                <w:rFonts w:ascii="宋体" w:hAnsi="宋体" w:cs="宋体"/>
                <w:kern w:val="0"/>
                <w:sz w:val="24"/>
              </w:rPr>
            </w:pPr>
            <w:r>
              <w:rPr>
                <w:rFonts w:ascii="宋体" w:hAnsi="宋体" w:cs="宋体" w:hint="eastAsia"/>
                <w:kern w:val="0"/>
                <w:sz w:val="24"/>
              </w:rPr>
              <w:t>2</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6E4150D1"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配电箱能实时监视系统电压、电流、频率，具备旁路功能，可在UPS电源出现故障时提供应急供电措施</w:t>
            </w:r>
          </w:p>
        </w:tc>
      </w:tr>
      <w:tr w:rsidR="00344518" w14:paraId="54CC1740"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04178720" w14:textId="77777777" w:rsidR="00344518" w:rsidRDefault="00000000">
            <w:pPr>
              <w:widowControl/>
              <w:jc w:val="center"/>
              <w:textAlignment w:val="center"/>
              <w:rPr>
                <w:rFonts w:ascii="宋体" w:hAnsi="宋体" w:cs="宋体"/>
                <w:bCs/>
                <w:kern w:val="0"/>
                <w:sz w:val="24"/>
              </w:rPr>
            </w:pPr>
            <w:r>
              <w:rPr>
                <w:rFonts w:ascii="宋体" w:hAnsi="宋体" w:cs="宋体" w:hint="eastAsia"/>
                <w:bCs/>
                <w:kern w:val="0"/>
                <w:sz w:val="24"/>
              </w:rPr>
              <w:t>3</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15A778A5"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系统具备过压欠压保护功能，过压≥AC280V、欠压≤AC160V时系统自动宝华，线路电压恢复正常后，自动恢复供电。</w:t>
            </w:r>
          </w:p>
        </w:tc>
      </w:tr>
      <w:tr w:rsidR="00344518" w14:paraId="31503EDD"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34A4CCC4"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（二十三）电源线盘1盘</w:t>
            </w:r>
          </w:p>
        </w:tc>
      </w:tr>
      <w:tr w:rsidR="00344518" w14:paraId="5B03C0DF"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6E887EF2" w14:textId="77777777" w:rsidR="00344518" w:rsidRDefault="00000000">
            <w:pPr>
              <w:widowControl/>
              <w:jc w:val="center"/>
              <w:textAlignment w:val="center"/>
              <w:rPr>
                <w:rFonts w:ascii="宋体" w:hAnsi="宋体" w:cs="宋体"/>
                <w:bCs/>
                <w:kern w:val="0"/>
                <w:sz w:val="24"/>
              </w:rPr>
            </w:pPr>
            <w:r>
              <w:rPr>
                <w:rFonts w:ascii="宋体" w:hAnsi="宋体" w:cs="宋体" w:hint="eastAsia"/>
                <w:bCs/>
                <w:kern w:val="0"/>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057B01E1"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≥20米3*2.5²。</w:t>
            </w:r>
          </w:p>
        </w:tc>
      </w:tr>
      <w:tr w:rsidR="00344518" w14:paraId="53B1D1C6"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3A0B0454"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（二十四）首次保养1次</w:t>
            </w:r>
          </w:p>
        </w:tc>
      </w:tr>
      <w:tr w:rsidR="00344518" w14:paraId="3C211718"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67C968CD" w14:textId="77777777" w:rsidR="00344518" w:rsidRDefault="00000000">
            <w:pPr>
              <w:widowControl/>
              <w:jc w:val="center"/>
              <w:textAlignment w:val="top"/>
              <w:rPr>
                <w:rFonts w:ascii="宋体" w:hAnsi="宋体" w:cs="宋体"/>
                <w:kern w:val="0"/>
                <w:sz w:val="24"/>
              </w:rPr>
            </w:pPr>
            <w:r>
              <w:rPr>
                <w:rFonts w:ascii="宋体" w:hAnsi="宋体" w:cs="宋体" w:hint="eastAsia"/>
                <w:kern w:val="0"/>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34C67271" w14:textId="77777777" w:rsidR="00344518" w:rsidRDefault="00000000">
            <w:pPr>
              <w:widowControl/>
              <w:jc w:val="left"/>
              <w:textAlignment w:val="top"/>
              <w:rPr>
                <w:rFonts w:ascii="宋体" w:hAnsi="宋体" w:cs="宋体"/>
                <w:kern w:val="0"/>
                <w:sz w:val="24"/>
              </w:rPr>
            </w:pPr>
            <w:r>
              <w:rPr>
                <w:rFonts w:ascii="宋体" w:hAnsi="宋体" w:cs="宋体" w:hint="eastAsia"/>
                <w:kern w:val="0"/>
                <w:sz w:val="24"/>
              </w:rPr>
              <w:t>服务：全车检测；更换：机油、机油；滤芯、空气滤芯。</w:t>
            </w:r>
          </w:p>
        </w:tc>
      </w:tr>
      <w:tr w:rsidR="00344518" w14:paraId="2A886074"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5C7FB67A" w14:textId="77777777" w:rsidR="00344518" w:rsidRDefault="00000000">
            <w:pPr>
              <w:jc w:val="left"/>
              <w:textAlignment w:val="top"/>
              <w:rPr>
                <w:rFonts w:ascii="宋体" w:hAnsi="宋体" w:cs="宋体"/>
                <w:kern w:val="0"/>
                <w:sz w:val="24"/>
              </w:rPr>
            </w:pPr>
            <w:r>
              <w:rPr>
                <w:rFonts w:ascii="宋体" w:hAnsi="宋体" w:cs="宋体" w:hint="eastAsia"/>
                <w:b/>
                <w:bCs/>
                <w:kern w:val="0"/>
                <w:sz w:val="24"/>
              </w:rPr>
              <w:t>（二十五）随车资料</w:t>
            </w:r>
          </w:p>
        </w:tc>
      </w:tr>
      <w:tr w:rsidR="00344518" w14:paraId="783C8BCA"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4CE91ED4" w14:textId="77777777" w:rsidR="00344518" w:rsidRDefault="00000000">
            <w:pPr>
              <w:widowControl/>
              <w:jc w:val="center"/>
              <w:textAlignment w:val="center"/>
              <w:rPr>
                <w:rFonts w:ascii="宋体" w:hAnsi="宋体" w:cs="宋体"/>
                <w:kern w:val="0"/>
                <w:sz w:val="24"/>
              </w:rPr>
            </w:pPr>
            <w:r>
              <w:rPr>
                <w:rFonts w:ascii="宋体" w:hAnsi="宋体" w:cs="宋体" w:hint="eastAsia"/>
                <w:kern w:val="0"/>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265078F1" w14:textId="77777777" w:rsidR="00344518" w:rsidRDefault="00000000">
            <w:pPr>
              <w:widowControl/>
              <w:jc w:val="left"/>
              <w:textAlignment w:val="center"/>
              <w:rPr>
                <w:rFonts w:ascii="宋体" w:hAnsi="宋体" w:cs="宋体"/>
                <w:kern w:val="0"/>
                <w:sz w:val="24"/>
              </w:rPr>
            </w:pPr>
            <w:r>
              <w:rPr>
                <w:rFonts w:ascii="宋体" w:hAnsi="宋体" w:cs="宋体" w:hint="eastAsia"/>
                <w:kern w:val="0"/>
                <w:sz w:val="24"/>
              </w:rPr>
              <w:t xml:space="preserve">整车操作使用说明书及光盘（中文）；底盘操作使用说明书及光盘（中文）；整车操作维修手册（中文）；底盘操作维修手册（中文）；底盘质量保修卡；底盘合格证；发动机号码拓印件；底盘号码拓印件；随车器材清单；随车易损件清单；通信车车交接清单；车上阀门、开关、按钮等指示、铭牌应标注中文；零部件目录、各类装置平面图、全图、水路图、电路图（各附中文）； </w:t>
            </w:r>
          </w:p>
        </w:tc>
      </w:tr>
      <w:tr w:rsidR="00344518" w14:paraId="35A61BCA" w14:textId="77777777">
        <w:trPr>
          <w:trHeight w:val="20"/>
          <w:jc w:val="center"/>
        </w:trPr>
        <w:tc>
          <w:tcPr>
            <w:tcW w:w="9216" w:type="dxa"/>
            <w:gridSpan w:val="2"/>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tcPr>
          <w:p w14:paraId="45CBC735" w14:textId="77777777" w:rsidR="00344518" w:rsidRDefault="00000000">
            <w:pPr>
              <w:widowControl/>
              <w:jc w:val="left"/>
              <w:textAlignment w:val="center"/>
              <w:rPr>
                <w:rFonts w:ascii="宋体" w:hAnsi="宋体" w:cs="宋体"/>
                <w:kern w:val="0"/>
                <w:sz w:val="24"/>
              </w:rPr>
            </w:pPr>
            <w:r>
              <w:rPr>
                <w:rFonts w:ascii="宋体" w:hAnsi="宋体" w:cs="宋体" w:hint="eastAsia"/>
                <w:b/>
                <w:bCs/>
                <w:kern w:val="0"/>
                <w:sz w:val="24"/>
              </w:rPr>
              <w:t>（二十六）其他</w:t>
            </w:r>
          </w:p>
        </w:tc>
      </w:tr>
      <w:tr w:rsidR="00344518" w14:paraId="741E397A"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4084DE90" w14:textId="77777777" w:rsidR="00344518" w:rsidRDefault="00000000">
            <w:pPr>
              <w:widowControl/>
              <w:jc w:val="center"/>
              <w:textAlignment w:val="center"/>
              <w:rPr>
                <w:rFonts w:ascii="宋体" w:hAnsi="宋体" w:cs="宋体"/>
                <w:bCs/>
                <w:kern w:val="0"/>
                <w:sz w:val="24"/>
              </w:rPr>
            </w:pPr>
            <w:r>
              <w:rPr>
                <w:rFonts w:ascii="宋体" w:hAnsi="宋体" w:cs="宋体" w:hint="eastAsia"/>
                <w:bCs/>
                <w:kern w:val="0"/>
                <w:sz w:val="24"/>
              </w:rPr>
              <w:t>1</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445B0D68" w14:textId="77777777" w:rsidR="00344518" w:rsidRDefault="00000000">
            <w:pPr>
              <w:jc w:val="left"/>
              <w:textAlignment w:val="top"/>
              <w:rPr>
                <w:rFonts w:ascii="宋体" w:hAnsi="宋体"/>
                <w:kern w:val="0"/>
                <w:sz w:val="24"/>
              </w:rPr>
            </w:pPr>
            <w:r>
              <w:rPr>
                <w:rFonts w:ascii="宋体" w:hAnsi="宋体" w:hint="eastAsia"/>
                <w:kern w:val="0"/>
                <w:sz w:val="24"/>
              </w:rPr>
              <w:t>交车时应符合国家综合性消防救援车辆悬挂应急救援专用号牌的有关要求。</w:t>
            </w:r>
          </w:p>
        </w:tc>
      </w:tr>
      <w:tr w:rsidR="00344518" w14:paraId="7FA29C32"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468FF056" w14:textId="77777777" w:rsidR="00344518" w:rsidRDefault="00000000">
            <w:pPr>
              <w:widowControl/>
              <w:jc w:val="center"/>
              <w:textAlignment w:val="center"/>
              <w:rPr>
                <w:rFonts w:ascii="宋体" w:hAnsi="宋体" w:cs="宋体"/>
                <w:bCs/>
                <w:kern w:val="0"/>
                <w:sz w:val="24"/>
              </w:rPr>
            </w:pPr>
            <w:r>
              <w:rPr>
                <w:rFonts w:ascii="宋体" w:hAnsi="宋体" w:cs="宋体" w:hint="eastAsia"/>
                <w:bCs/>
                <w:kern w:val="0"/>
                <w:sz w:val="24"/>
              </w:rPr>
              <w:t>2</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1B03E631" w14:textId="77777777" w:rsidR="00344518" w:rsidRDefault="00000000">
            <w:pPr>
              <w:widowControl/>
              <w:jc w:val="left"/>
              <w:textAlignment w:val="center"/>
              <w:rPr>
                <w:rFonts w:ascii="宋体" w:hAnsi="宋体" w:cs="宋体"/>
                <w:kern w:val="0"/>
                <w:sz w:val="24"/>
              </w:rPr>
            </w:pPr>
            <w:r>
              <w:rPr>
                <w:rFonts w:ascii="宋体" w:hAnsi="宋体" w:hint="eastAsia"/>
                <w:kern w:val="0"/>
                <w:sz w:val="24"/>
              </w:rPr>
              <w:t>按照应急管理部消防局最新车辆喷涂标识规定对车身进行喷涂。</w:t>
            </w:r>
          </w:p>
        </w:tc>
      </w:tr>
      <w:tr w:rsidR="00344518" w14:paraId="0641C9C5"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1C4F256C" w14:textId="77777777" w:rsidR="00344518" w:rsidRDefault="00000000">
            <w:pPr>
              <w:widowControl/>
              <w:jc w:val="center"/>
              <w:textAlignment w:val="center"/>
              <w:rPr>
                <w:rFonts w:ascii="宋体" w:hAnsi="宋体" w:cs="宋体"/>
                <w:bCs/>
                <w:kern w:val="0"/>
                <w:sz w:val="24"/>
              </w:rPr>
            </w:pPr>
            <w:r>
              <w:rPr>
                <w:rFonts w:ascii="宋体" w:hAnsi="宋体" w:cs="宋体" w:hint="eastAsia"/>
                <w:bCs/>
                <w:kern w:val="0"/>
                <w:sz w:val="24"/>
              </w:rPr>
              <w:t>3</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235B726F" w14:textId="77777777" w:rsidR="00344518" w:rsidRDefault="00000000">
            <w:pPr>
              <w:widowControl/>
              <w:jc w:val="left"/>
              <w:textAlignment w:val="center"/>
              <w:rPr>
                <w:rFonts w:ascii="宋体" w:hAnsi="宋体"/>
                <w:kern w:val="0"/>
                <w:sz w:val="24"/>
              </w:rPr>
            </w:pPr>
            <w:r>
              <w:rPr>
                <w:rFonts w:ascii="宋体" w:hAnsi="宋体" w:cs="宋体" w:hint="eastAsia"/>
                <w:kern w:val="0"/>
                <w:sz w:val="24"/>
              </w:rPr>
              <w:t>整车参考外形图、结构图、效果图。</w:t>
            </w:r>
          </w:p>
        </w:tc>
      </w:tr>
      <w:tr w:rsidR="00344518" w14:paraId="3BEACD93" w14:textId="77777777">
        <w:trPr>
          <w:trHeight w:val="20"/>
          <w:jc w:val="center"/>
        </w:trPr>
        <w:tc>
          <w:tcPr>
            <w:tcW w:w="914" w:type="dxa"/>
            <w:tcBorders>
              <w:top w:val="single" w:sz="8" w:space="0" w:color="000000"/>
              <w:left w:val="single" w:sz="8" w:space="0" w:color="000000"/>
              <w:bottom w:val="single" w:sz="8" w:space="0" w:color="000000"/>
              <w:right w:val="single" w:sz="4" w:space="0" w:color="auto"/>
            </w:tcBorders>
            <w:tcMar>
              <w:top w:w="10" w:type="dxa"/>
              <w:left w:w="10" w:type="dxa"/>
              <w:bottom w:w="0" w:type="dxa"/>
              <w:right w:w="10" w:type="dxa"/>
            </w:tcMar>
          </w:tcPr>
          <w:p w14:paraId="24E63BF2" w14:textId="77777777" w:rsidR="00344518" w:rsidRDefault="00000000">
            <w:pPr>
              <w:widowControl/>
              <w:jc w:val="center"/>
              <w:textAlignment w:val="center"/>
              <w:rPr>
                <w:rFonts w:ascii="宋体" w:hAnsi="宋体" w:cs="宋体"/>
                <w:bCs/>
                <w:kern w:val="0"/>
                <w:sz w:val="24"/>
              </w:rPr>
            </w:pPr>
            <w:r>
              <w:rPr>
                <w:rFonts w:ascii="宋体" w:hAnsi="宋体" w:cs="宋体" w:hint="eastAsia"/>
                <w:bCs/>
                <w:kern w:val="0"/>
                <w:sz w:val="24"/>
              </w:rPr>
              <w:t>4</w:t>
            </w:r>
          </w:p>
        </w:tc>
        <w:tc>
          <w:tcPr>
            <w:tcW w:w="8302" w:type="dxa"/>
            <w:tcBorders>
              <w:top w:val="single" w:sz="8" w:space="0" w:color="000000"/>
              <w:left w:val="nil"/>
              <w:bottom w:val="single" w:sz="8" w:space="0" w:color="000000"/>
              <w:right w:val="single" w:sz="8" w:space="0" w:color="000000"/>
            </w:tcBorders>
            <w:tcMar>
              <w:top w:w="10" w:type="dxa"/>
              <w:left w:w="10" w:type="dxa"/>
              <w:bottom w:w="0" w:type="dxa"/>
              <w:right w:w="10" w:type="dxa"/>
            </w:tcMar>
          </w:tcPr>
          <w:p w14:paraId="2F96814A" w14:textId="77777777" w:rsidR="00344518" w:rsidRDefault="00000000">
            <w:pPr>
              <w:widowControl/>
              <w:jc w:val="left"/>
              <w:textAlignment w:val="center"/>
              <w:rPr>
                <w:rFonts w:ascii="宋体" w:hAnsi="宋体"/>
                <w:kern w:val="0"/>
                <w:sz w:val="24"/>
              </w:rPr>
            </w:pPr>
            <w:r>
              <w:rPr>
                <w:rFonts w:ascii="宋体" w:hAnsi="宋体" w:cs="宋体" w:hint="eastAsia"/>
                <w:kern w:val="0"/>
                <w:sz w:val="24"/>
              </w:rPr>
              <w:t>提供车辆工信部公告、交车时满足上牌要求。</w:t>
            </w:r>
          </w:p>
        </w:tc>
      </w:tr>
    </w:tbl>
    <w:p w14:paraId="39DD4423" w14:textId="77777777" w:rsidR="00344518" w:rsidRDefault="00344518">
      <w:pPr>
        <w:pStyle w:val="4"/>
      </w:pPr>
    </w:p>
    <w:p w14:paraId="788BD458" w14:textId="77777777" w:rsidR="00344518" w:rsidRDefault="00344518"/>
    <w:sectPr w:rsidR="00344518">
      <w:footerReference w:type="default" r:id="rId8"/>
      <w:pgSz w:w="11906" w:h="16839"/>
      <w:pgMar w:top="1431" w:right="736" w:bottom="1151" w:left="880" w:header="0" w:footer="10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5DA5E" w14:textId="77777777" w:rsidR="00D31B49" w:rsidRDefault="00D31B49">
      <w:r>
        <w:separator/>
      </w:r>
    </w:p>
  </w:endnote>
  <w:endnote w:type="continuationSeparator" w:id="0">
    <w:p w14:paraId="0675BECB" w14:textId="77777777" w:rsidR="00D31B49" w:rsidRDefault="00D3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20FDD" w14:textId="77777777" w:rsidR="00344518" w:rsidRDefault="00000000">
    <w:pPr>
      <w:pStyle w:val="a3"/>
    </w:pPr>
    <w:r>
      <w:rPr>
        <w:noProof/>
      </w:rPr>
      <mc:AlternateContent>
        <mc:Choice Requires="wps">
          <w:drawing>
            <wp:anchor distT="0" distB="0" distL="114300" distR="114300" simplePos="0" relativeHeight="251659264" behindDoc="0" locked="0" layoutInCell="1" allowOverlap="1" wp14:anchorId="50ABDE0B" wp14:editId="6C723FAF">
              <wp:simplePos x="0" y="0"/>
              <wp:positionH relativeFrom="margin">
                <wp:align>center</wp:align>
              </wp:positionH>
              <wp:positionV relativeFrom="paragraph">
                <wp:posOffset>0</wp:posOffset>
              </wp:positionV>
              <wp:extent cx="58420" cy="139700"/>
              <wp:effectExtent l="0" t="0" r="0" b="0"/>
              <wp:wrapNone/>
              <wp:docPr id="1716380349"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76021ECC" w14:textId="77777777" w:rsidR="00344518" w:rsidRDefault="00000000">
                          <w:pPr>
                            <w:pStyle w:val="a3"/>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文本框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tbuXfQAAAAAgEAAA8AAAAAAAAAAQAgAAAAIgAAAGRycy9kb3ducmV2LnhtbFBLAQIUABQAAAAI&#10;AIdO4kA1mRYi9QEAALwDAAAOAAAAAAAAAAEAIAAAAB8BAABkcnMvZTJvRG9jLnhtbFBLBQYAAAAA&#10;BgAGAFkBAACGBQAAAAA=&#10;">
              <v:fill on="f" focussize="0,0"/>
              <v:stroke on="f"/>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16</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8C75C" w14:textId="77777777" w:rsidR="00D31B49" w:rsidRDefault="00D31B49">
      <w:r>
        <w:separator/>
      </w:r>
    </w:p>
  </w:footnote>
  <w:footnote w:type="continuationSeparator" w:id="0">
    <w:p w14:paraId="35C25B83" w14:textId="77777777" w:rsidR="00D31B49" w:rsidRDefault="00D31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2BC557D0"/>
    <w:multiLevelType w:val="multilevel"/>
    <w:tmpl w:val="2BC557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51345680">
    <w:abstractNumId w:val="0"/>
  </w:num>
  <w:num w:numId="2" w16cid:durableId="847989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DBE"/>
    <w:rsid w:val="000D7DBE"/>
    <w:rsid w:val="00124CFA"/>
    <w:rsid w:val="00344518"/>
    <w:rsid w:val="00D31B49"/>
    <w:rsid w:val="00D912DB"/>
    <w:rsid w:val="00E031AF"/>
    <w:rsid w:val="00FE4EBD"/>
    <w:rsid w:val="71712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D79F6D"/>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Calibri" w:eastAsia="宋体" w:hAnsi="Calibri" w:cs="Times New Roman"/>
      <w:kern w:val="2"/>
      <w:sz w:val="21"/>
      <w:szCs w:val="24"/>
    </w:rPr>
  </w:style>
  <w:style w:type="paragraph" w:styleId="4">
    <w:name w:val="heading 4"/>
    <w:basedOn w:val="a"/>
    <w:next w:val="a"/>
    <w:link w:val="40"/>
    <w:uiPriority w:val="9"/>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qFormat/>
    <w:rPr>
      <w:sz w:val="18"/>
      <w:szCs w:val="18"/>
    </w:rPr>
  </w:style>
  <w:style w:type="character" w:customStyle="1" w:styleId="40">
    <w:name w:val="标题 4 字符"/>
    <w:basedOn w:val="a0"/>
    <w:link w:val="4"/>
    <w:uiPriority w:val="9"/>
    <w:rPr>
      <w:rFonts w:ascii="Cambria" w:eastAsia="宋体" w:hAnsi="Cambria" w:cs="Cambria"/>
      <w:b/>
      <w:bCs/>
      <w:sz w:val="28"/>
      <w:szCs w:val="28"/>
    </w:rPr>
  </w:style>
  <w:style w:type="paragraph" w:customStyle="1" w:styleId="1">
    <w:name w:val="列表段落1"/>
    <w:basedOn w:val="a"/>
    <w:qFormat/>
    <w:pPr>
      <w:ind w:firstLineChars="200" w:firstLine="420"/>
    </w:pPr>
    <w:rPr>
      <w:szCs w:val="21"/>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835</Words>
  <Characters>4761</Characters>
  <Application>Microsoft Office Word</Application>
  <DocSecurity>0</DocSecurity>
  <Lines>39</Lines>
  <Paragraphs>11</Paragraphs>
  <ScaleCrop>false</ScaleCrop>
  <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cp:revision>
  <dcterms:created xsi:type="dcterms:W3CDTF">2023-06-05T03:24:00Z</dcterms:created>
  <dcterms:modified xsi:type="dcterms:W3CDTF">2023-06-09T07:53:00Z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