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7673"/>
      </w:tblGrid>
      <w:tr w:rsidR="0088648B" w14:paraId="65D616BA" w14:textId="77777777">
        <w:trPr>
          <w:trHeight w:val="20"/>
        </w:trPr>
        <w:tc>
          <w:tcPr>
            <w:tcW w:w="5000" w:type="pct"/>
            <w:gridSpan w:val="2"/>
            <w:vAlign w:val="center"/>
          </w:tcPr>
          <w:p w14:paraId="1D8A8326" w14:textId="77777777" w:rsidR="0088648B" w:rsidRDefault="00000000">
            <w:pPr>
              <w:jc w:val="center"/>
              <w:rPr>
                <w:rFonts w:ascii="宋体" w:eastAsia="宋体" w:hAnsi="宋体" w:cs="宋体"/>
                <w:b/>
                <w:bCs/>
                <w:sz w:val="28"/>
                <w:szCs w:val="28"/>
              </w:rPr>
            </w:pPr>
            <w:r>
              <w:rPr>
                <w:rFonts w:ascii="宋体" w:eastAsia="宋体" w:hAnsi="宋体" w:cs="宋体" w:hint="eastAsia"/>
                <w:b/>
                <w:bCs/>
                <w:sz w:val="28"/>
                <w:szCs w:val="28"/>
              </w:rPr>
              <w:t>消防宣传车</w:t>
            </w:r>
          </w:p>
        </w:tc>
      </w:tr>
      <w:tr w:rsidR="0088648B" w14:paraId="76E8CCCE" w14:textId="77777777">
        <w:trPr>
          <w:trHeight w:val="20"/>
        </w:trPr>
        <w:tc>
          <w:tcPr>
            <w:tcW w:w="5000" w:type="pct"/>
            <w:gridSpan w:val="2"/>
            <w:vAlign w:val="center"/>
          </w:tcPr>
          <w:p w14:paraId="6132DA2D" w14:textId="27D920E8" w:rsidR="0088648B" w:rsidRDefault="00000000">
            <w:pPr>
              <w:rPr>
                <w:rFonts w:ascii="宋体" w:eastAsia="宋体" w:hAnsi="宋体" w:cs="宋体"/>
                <w:b/>
                <w:bCs/>
              </w:rPr>
            </w:pPr>
            <w:r>
              <w:rPr>
                <w:rFonts w:ascii="宋体" w:eastAsia="宋体" w:hAnsi="宋体" w:cs="宋体" w:hint="eastAsia"/>
                <w:b/>
                <w:bCs/>
              </w:rPr>
              <w:t>数量：辆    预算：万元/辆</w:t>
            </w:r>
          </w:p>
        </w:tc>
      </w:tr>
      <w:tr w:rsidR="0088648B" w14:paraId="6D5136CF" w14:textId="77777777">
        <w:trPr>
          <w:trHeight w:val="20"/>
        </w:trPr>
        <w:tc>
          <w:tcPr>
            <w:tcW w:w="5000" w:type="pct"/>
            <w:gridSpan w:val="2"/>
            <w:vAlign w:val="center"/>
          </w:tcPr>
          <w:p w14:paraId="5C060095" w14:textId="77777777" w:rsidR="0088648B" w:rsidRDefault="00000000">
            <w:pPr>
              <w:jc w:val="center"/>
              <w:rPr>
                <w:rFonts w:ascii="宋体" w:eastAsia="宋体" w:hAnsi="宋体" w:cs="宋体"/>
                <w:b/>
                <w:bCs/>
              </w:rPr>
            </w:pPr>
            <w:r>
              <w:rPr>
                <w:rFonts w:ascii="宋体" w:eastAsia="宋体" w:hAnsi="宋体" w:cs="宋体" w:hint="eastAsia"/>
                <w:b/>
                <w:bCs/>
              </w:rPr>
              <w:t>技术参数及要求</w:t>
            </w:r>
          </w:p>
        </w:tc>
      </w:tr>
      <w:tr w:rsidR="0088648B" w14:paraId="11FE8BB2" w14:textId="77777777">
        <w:trPr>
          <w:trHeight w:val="20"/>
        </w:trPr>
        <w:tc>
          <w:tcPr>
            <w:tcW w:w="5000" w:type="pct"/>
            <w:gridSpan w:val="2"/>
            <w:vAlign w:val="center"/>
          </w:tcPr>
          <w:p w14:paraId="5FB08581" w14:textId="77777777" w:rsidR="0088648B" w:rsidRDefault="00000000">
            <w:pPr>
              <w:rPr>
                <w:rFonts w:ascii="宋体" w:eastAsia="宋体" w:hAnsi="宋体" w:cs="宋体"/>
                <w:b/>
                <w:bCs/>
              </w:rPr>
            </w:pPr>
            <w:r>
              <w:rPr>
                <w:rFonts w:ascii="宋体" w:eastAsia="宋体" w:hAnsi="宋体" w:cs="宋体" w:hint="eastAsia"/>
                <w:b/>
                <w:bCs/>
              </w:rPr>
              <w:t>（一）整车参数</w:t>
            </w:r>
          </w:p>
        </w:tc>
      </w:tr>
      <w:tr w:rsidR="0088648B" w14:paraId="44F87AA2" w14:textId="77777777">
        <w:trPr>
          <w:trHeight w:val="20"/>
        </w:trPr>
        <w:tc>
          <w:tcPr>
            <w:tcW w:w="498" w:type="pct"/>
            <w:vAlign w:val="center"/>
          </w:tcPr>
          <w:p w14:paraId="6D41D95E"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vAlign w:val="center"/>
          </w:tcPr>
          <w:p w14:paraId="123CE3B6" w14:textId="77777777" w:rsidR="0088648B" w:rsidRDefault="00000000">
            <w:pPr>
              <w:rPr>
                <w:rFonts w:ascii="宋体" w:eastAsia="宋体" w:hAnsi="宋体" w:cs="宋体"/>
              </w:rPr>
            </w:pPr>
            <w:r>
              <w:rPr>
                <w:rFonts w:ascii="宋体" w:eastAsia="宋体" w:hAnsi="宋体" w:cs="宋体" w:hint="eastAsia"/>
              </w:rPr>
              <w:t>▲满载总质量：≥4500kg</w:t>
            </w:r>
          </w:p>
        </w:tc>
      </w:tr>
      <w:tr w:rsidR="0088648B" w14:paraId="6E3829BD" w14:textId="77777777">
        <w:trPr>
          <w:trHeight w:val="20"/>
        </w:trPr>
        <w:tc>
          <w:tcPr>
            <w:tcW w:w="498" w:type="pct"/>
            <w:vAlign w:val="center"/>
          </w:tcPr>
          <w:p w14:paraId="0B857790"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vAlign w:val="center"/>
          </w:tcPr>
          <w:p w14:paraId="1A489992" w14:textId="77777777" w:rsidR="0088648B" w:rsidRDefault="00000000">
            <w:pPr>
              <w:rPr>
                <w:rFonts w:ascii="宋体" w:eastAsia="宋体" w:hAnsi="宋体" w:cs="宋体"/>
              </w:rPr>
            </w:pPr>
            <w:r>
              <w:rPr>
                <w:rFonts w:ascii="宋体" w:eastAsia="宋体" w:hAnsi="宋体" w:cs="宋体" w:hint="eastAsia"/>
              </w:rPr>
              <w:t>驱动形式：4×2</w:t>
            </w:r>
          </w:p>
        </w:tc>
      </w:tr>
      <w:tr w:rsidR="0088648B" w14:paraId="4F68FBBB" w14:textId="77777777">
        <w:trPr>
          <w:trHeight w:val="20"/>
        </w:trPr>
        <w:tc>
          <w:tcPr>
            <w:tcW w:w="498" w:type="pct"/>
            <w:vAlign w:val="center"/>
          </w:tcPr>
          <w:p w14:paraId="7BA61E3C" w14:textId="77777777" w:rsidR="0088648B" w:rsidRDefault="00000000">
            <w:pPr>
              <w:jc w:val="center"/>
              <w:rPr>
                <w:rFonts w:ascii="宋体" w:eastAsia="宋体" w:hAnsi="宋体" w:cs="宋体"/>
              </w:rPr>
            </w:pPr>
            <w:r>
              <w:rPr>
                <w:rFonts w:ascii="宋体" w:eastAsia="宋体" w:hAnsi="宋体" w:cs="宋体" w:hint="eastAsia"/>
              </w:rPr>
              <w:t>3</w:t>
            </w:r>
          </w:p>
        </w:tc>
        <w:tc>
          <w:tcPr>
            <w:tcW w:w="4501" w:type="pct"/>
            <w:vAlign w:val="center"/>
          </w:tcPr>
          <w:p w14:paraId="2EE2D743" w14:textId="77777777" w:rsidR="0088648B" w:rsidRDefault="00000000">
            <w:pPr>
              <w:rPr>
                <w:rFonts w:ascii="宋体" w:eastAsia="宋体" w:hAnsi="宋体" w:cs="宋体"/>
              </w:rPr>
            </w:pPr>
            <w:r>
              <w:rPr>
                <w:rFonts w:ascii="宋体" w:hAnsi="宋体"/>
                <w:szCs w:val="21"/>
              </w:rPr>
              <w:t>▲</w:t>
            </w:r>
            <w:r>
              <w:rPr>
                <w:rFonts w:ascii="宋体" w:hAnsi="宋体" w:hint="eastAsia"/>
                <w:szCs w:val="21"/>
              </w:rPr>
              <w:t>外形尺寸≥5800*2200*2900</w:t>
            </w:r>
          </w:p>
        </w:tc>
      </w:tr>
      <w:tr w:rsidR="0088648B" w14:paraId="4DC9BE2C" w14:textId="77777777">
        <w:trPr>
          <w:trHeight w:val="20"/>
        </w:trPr>
        <w:tc>
          <w:tcPr>
            <w:tcW w:w="498" w:type="pct"/>
            <w:vAlign w:val="center"/>
          </w:tcPr>
          <w:p w14:paraId="098E1F56" w14:textId="77777777" w:rsidR="0088648B" w:rsidRDefault="00000000">
            <w:pPr>
              <w:jc w:val="center"/>
              <w:rPr>
                <w:rFonts w:ascii="宋体" w:eastAsia="宋体" w:hAnsi="宋体" w:cs="宋体"/>
              </w:rPr>
            </w:pPr>
            <w:r>
              <w:rPr>
                <w:rFonts w:ascii="宋体" w:eastAsia="宋体" w:hAnsi="宋体" w:cs="宋体" w:hint="eastAsia"/>
              </w:rPr>
              <w:t>4</w:t>
            </w:r>
          </w:p>
        </w:tc>
        <w:tc>
          <w:tcPr>
            <w:tcW w:w="4501" w:type="pct"/>
            <w:vAlign w:val="center"/>
          </w:tcPr>
          <w:p w14:paraId="2C54D706" w14:textId="77777777" w:rsidR="0088648B" w:rsidRDefault="00000000">
            <w:pPr>
              <w:rPr>
                <w:rFonts w:ascii="宋体" w:eastAsia="宋体" w:hAnsi="宋体" w:cs="宋体"/>
              </w:rPr>
            </w:pPr>
            <w:r>
              <w:rPr>
                <w:rFonts w:ascii="宋体" w:eastAsia="宋体" w:hAnsi="宋体" w:cs="宋体" w:hint="eastAsia"/>
              </w:rPr>
              <w:t>▲驾乘人数：≥2人</w:t>
            </w:r>
          </w:p>
        </w:tc>
      </w:tr>
      <w:tr w:rsidR="0088648B" w14:paraId="5994CCA2" w14:textId="77777777">
        <w:trPr>
          <w:trHeight w:val="20"/>
        </w:trPr>
        <w:tc>
          <w:tcPr>
            <w:tcW w:w="498" w:type="pct"/>
            <w:vAlign w:val="center"/>
          </w:tcPr>
          <w:p w14:paraId="4F917247" w14:textId="77777777" w:rsidR="0088648B" w:rsidRDefault="00000000">
            <w:pPr>
              <w:jc w:val="center"/>
              <w:rPr>
                <w:rFonts w:ascii="宋体" w:eastAsia="宋体" w:hAnsi="宋体" w:cs="宋体"/>
              </w:rPr>
            </w:pPr>
            <w:r>
              <w:rPr>
                <w:rFonts w:ascii="宋体" w:eastAsia="宋体" w:hAnsi="宋体" w:cs="宋体" w:hint="eastAsia"/>
              </w:rPr>
              <w:t>5</w:t>
            </w:r>
          </w:p>
        </w:tc>
        <w:tc>
          <w:tcPr>
            <w:tcW w:w="4501" w:type="pct"/>
            <w:vAlign w:val="center"/>
          </w:tcPr>
          <w:p w14:paraId="19D9F4E6" w14:textId="77777777" w:rsidR="0088648B" w:rsidRDefault="00000000">
            <w:pPr>
              <w:rPr>
                <w:rFonts w:ascii="宋体" w:eastAsia="宋体" w:hAnsi="宋体" w:cs="宋体"/>
              </w:rPr>
            </w:pPr>
            <w:r>
              <w:rPr>
                <w:rFonts w:ascii="宋体" w:eastAsia="宋体" w:hAnsi="宋体" w:cs="宋体" w:hint="eastAsia"/>
              </w:rPr>
              <w:t>▲最高车速：≥80km/h</w:t>
            </w:r>
          </w:p>
        </w:tc>
      </w:tr>
      <w:tr w:rsidR="0088648B" w14:paraId="71E18044" w14:textId="77777777">
        <w:trPr>
          <w:trHeight w:val="20"/>
        </w:trPr>
        <w:tc>
          <w:tcPr>
            <w:tcW w:w="498" w:type="pct"/>
            <w:vAlign w:val="center"/>
          </w:tcPr>
          <w:p w14:paraId="3C7B3BB8" w14:textId="77777777" w:rsidR="0088648B" w:rsidRDefault="00000000">
            <w:pPr>
              <w:jc w:val="center"/>
              <w:rPr>
                <w:rFonts w:ascii="宋体" w:eastAsia="宋体" w:hAnsi="宋体" w:cs="宋体"/>
              </w:rPr>
            </w:pPr>
            <w:r>
              <w:rPr>
                <w:rFonts w:ascii="宋体" w:eastAsia="宋体" w:hAnsi="宋体" w:cs="宋体" w:hint="eastAsia"/>
              </w:rPr>
              <w:t>6</w:t>
            </w:r>
          </w:p>
        </w:tc>
        <w:tc>
          <w:tcPr>
            <w:tcW w:w="4501" w:type="pct"/>
            <w:vAlign w:val="center"/>
          </w:tcPr>
          <w:p w14:paraId="5EAEC5A7" w14:textId="77777777" w:rsidR="0088648B" w:rsidRDefault="00000000">
            <w:pPr>
              <w:rPr>
                <w:rFonts w:ascii="宋体" w:eastAsia="宋体" w:hAnsi="宋体" w:cs="宋体"/>
              </w:rPr>
            </w:pPr>
            <w:r>
              <w:rPr>
                <w:rFonts w:ascii="宋体" w:eastAsia="宋体" w:hAnsi="宋体" w:cs="宋体" w:hint="eastAsia"/>
              </w:rPr>
              <w:t>油箱容量：≥200L</w:t>
            </w:r>
          </w:p>
        </w:tc>
      </w:tr>
      <w:tr w:rsidR="0088648B" w14:paraId="60249B07" w14:textId="77777777">
        <w:trPr>
          <w:trHeight w:val="20"/>
        </w:trPr>
        <w:tc>
          <w:tcPr>
            <w:tcW w:w="498" w:type="pct"/>
            <w:vAlign w:val="center"/>
          </w:tcPr>
          <w:p w14:paraId="7302A06B" w14:textId="77777777" w:rsidR="0088648B" w:rsidRDefault="00000000">
            <w:pPr>
              <w:jc w:val="center"/>
              <w:rPr>
                <w:rFonts w:ascii="宋体" w:eastAsia="宋体" w:hAnsi="宋体" w:cs="宋体"/>
              </w:rPr>
            </w:pPr>
            <w:r>
              <w:rPr>
                <w:rFonts w:ascii="宋体" w:eastAsia="宋体" w:hAnsi="宋体" w:cs="宋体" w:hint="eastAsia"/>
              </w:rPr>
              <w:t>7</w:t>
            </w:r>
          </w:p>
        </w:tc>
        <w:tc>
          <w:tcPr>
            <w:tcW w:w="4501" w:type="pct"/>
            <w:vAlign w:val="center"/>
          </w:tcPr>
          <w:p w14:paraId="46D1227B" w14:textId="77777777" w:rsidR="0088648B" w:rsidRDefault="00000000">
            <w:pPr>
              <w:rPr>
                <w:rFonts w:ascii="宋体" w:eastAsia="宋体" w:hAnsi="宋体" w:cs="宋体"/>
              </w:rPr>
            </w:pPr>
            <w:r>
              <w:rPr>
                <w:rFonts w:ascii="宋体" w:eastAsia="宋体" w:hAnsi="宋体" w:cs="宋体" w:hint="eastAsia"/>
              </w:rPr>
              <w:t>▲排量≥2L</w:t>
            </w:r>
          </w:p>
        </w:tc>
      </w:tr>
      <w:tr w:rsidR="0088648B" w14:paraId="487FC404" w14:textId="77777777">
        <w:trPr>
          <w:trHeight w:val="20"/>
        </w:trPr>
        <w:tc>
          <w:tcPr>
            <w:tcW w:w="498" w:type="pct"/>
            <w:vAlign w:val="center"/>
          </w:tcPr>
          <w:p w14:paraId="775C4D48" w14:textId="77777777" w:rsidR="0088648B" w:rsidRDefault="00000000">
            <w:pPr>
              <w:jc w:val="center"/>
              <w:rPr>
                <w:rFonts w:ascii="宋体" w:eastAsia="宋体" w:hAnsi="宋体" w:cs="宋体"/>
              </w:rPr>
            </w:pPr>
            <w:r>
              <w:rPr>
                <w:rFonts w:ascii="宋体" w:eastAsia="宋体" w:hAnsi="宋体" w:cs="宋体" w:hint="eastAsia"/>
              </w:rPr>
              <w:t>8</w:t>
            </w:r>
          </w:p>
        </w:tc>
        <w:tc>
          <w:tcPr>
            <w:tcW w:w="4501" w:type="pct"/>
            <w:vAlign w:val="center"/>
          </w:tcPr>
          <w:p w14:paraId="2B0DB905" w14:textId="77777777" w:rsidR="0088648B" w:rsidRDefault="00000000">
            <w:pPr>
              <w:rPr>
                <w:rFonts w:ascii="宋体" w:eastAsia="宋体" w:hAnsi="宋体" w:cs="宋体"/>
              </w:rPr>
            </w:pPr>
            <w:r>
              <w:rPr>
                <w:rFonts w:ascii="宋体" w:eastAsia="宋体" w:hAnsi="宋体" w:cs="宋体" w:hint="eastAsia"/>
              </w:rPr>
              <w:t>▲变速器型式：手动MT</w:t>
            </w:r>
          </w:p>
        </w:tc>
      </w:tr>
      <w:tr w:rsidR="0088648B" w14:paraId="6A091A4E" w14:textId="77777777">
        <w:trPr>
          <w:trHeight w:val="20"/>
        </w:trPr>
        <w:tc>
          <w:tcPr>
            <w:tcW w:w="5000" w:type="pct"/>
            <w:gridSpan w:val="2"/>
            <w:shd w:val="clear" w:color="auto" w:fill="auto"/>
            <w:vAlign w:val="center"/>
          </w:tcPr>
          <w:p w14:paraId="688FA711" w14:textId="77777777" w:rsidR="0088648B" w:rsidRDefault="00000000">
            <w:pPr>
              <w:rPr>
                <w:rFonts w:ascii="宋体" w:eastAsia="宋体" w:hAnsi="宋体" w:cs="宋体"/>
                <w:b/>
                <w:bCs/>
              </w:rPr>
            </w:pPr>
            <w:r>
              <w:rPr>
                <w:rFonts w:ascii="宋体" w:eastAsia="宋体" w:hAnsi="宋体" w:cs="宋体" w:hint="eastAsia"/>
                <w:b/>
                <w:bCs/>
              </w:rPr>
              <w:t>（二）底盘</w:t>
            </w:r>
          </w:p>
        </w:tc>
      </w:tr>
      <w:tr w:rsidR="0088648B" w14:paraId="4CE889E5" w14:textId="77777777">
        <w:trPr>
          <w:trHeight w:val="20"/>
        </w:trPr>
        <w:tc>
          <w:tcPr>
            <w:tcW w:w="498" w:type="pct"/>
            <w:shd w:val="clear" w:color="auto" w:fill="auto"/>
            <w:vAlign w:val="center"/>
          </w:tcPr>
          <w:p w14:paraId="7A430816"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vAlign w:val="center"/>
          </w:tcPr>
          <w:p w14:paraId="789A2774" w14:textId="77777777" w:rsidR="0088648B" w:rsidRDefault="00000000">
            <w:pPr>
              <w:rPr>
                <w:rFonts w:ascii="宋体" w:eastAsia="宋体" w:hAnsi="宋体" w:cs="宋体"/>
              </w:rPr>
            </w:pPr>
            <w:r>
              <w:rPr>
                <w:rFonts w:ascii="宋体" w:hAnsi="宋体" w:hint="eastAsia"/>
                <w:szCs w:val="21"/>
              </w:rPr>
              <w:t>▲轴距≥3000mm</w:t>
            </w:r>
          </w:p>
        </w:tc>
      </w:tr>
      <w:tr w:rsidR="0088648B" w14:paraId="7B3CBEE1" w14:textId="77777777">
        <w:trPr>
          <w:trHeight w:val="20"/>
        </w:trPr>
        <w:tc>
          <w:tcPr>
            <w:tcW w:w="498" w:type="pct"/>
            <w:shd w:val="clear" w:color="auto" w:fill="auto"/>
            <w:vAlign w:val="center"/>
          </w:tcPr>
          <w:p w14:paraId="0FFF00AB"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vAlign w:val="center"/>
          </w:tcPr>
          <w:p w14:paraId="44C957DE" w14:textId="77777777" w:rsidR="0088648B" w:rsidRDefault="00000000">
            <w:pPr>
              <w:rPr>
                <w:rFonts w:ascii="宋体" w:eastAsia="宋体" w:hAnsi="宋体" w:cs="宋体"/>
              </w:rPr>
            </w:pPr>
            <w:r>
              <w:rPr>
                <w:rFonts w:ascii="宋体" w:hAnsi="宋体"/>
                <w:szCs w:val="21"/>
              </w:rPr>
              <w:t>▲</w:t>
            </w:r>
            <w:r>
              <w:rPr>
                <w:rFonts w:ascii="宋体" w:eastAsia="宋体" w:hAnsi="宋体" w:cs="宋体" w:hint="eastAsia"/>
              </w:rPr>
              <w:t>排放标准： 符合国六排放标准</w:t>
            </w:r>
          </w:p>
        </w:tc>
      </w:tr>
      <w:tr w:rsidR="0088648B" w14:paraId="5AC9D161" w14:textId="77777777">
        <w:trPr>
          <w:trHeight w:val="20"/>
        </w:trPr>
        <w:tc>
          <w:tcPr>
            <w:tcW w:w="498" w:type="pct"/>
            <w:shd w:val="clear" w:color="auto" w:fill="auto"/>
            <w:vAlign w:val="center"/>
          </w:tcPr>
          <w:p w14:paraId="6473B8C5" w14:textId="77777777" w:rsidR="0088648B" w:rsidRDefault="00000000">
            <w:pPr>
              <w:jc w:val="center"/>
              <w:rPr>
                <w:rFonts w:ascii="宋体" w:eastAsia="宋体" w:hAnsi="宋体" w:cs="宋体"/>
              </w:rPr>
            </w:pPr>
            <w:r>
              <w:rPr>
                <w:rFonts w:ascii="宋体" w:eastAsia="宋体" w:hAnsi="宋体" w:cs="宋体" w:hint="eastAsia"/>
              </w:rPr>
              <w:t>3</w:t>
            </w:r>
          </w:p>
        </w:tc>
        <w:tc>
          <w:tcPr>
            <w:tcW w:w="4501" w:type="pct"/>
            <w:shd w:val="clear" w:color="auto" w:fill="auto"/>
            <w:vAlign w:val="center"/>
          </w:tcPr>
          <w:p w14:paraId="4684414C" w14:textId="77777777" w:rsidR="0088648B" w:rsidRDefault="00000000">
            <w:pPr>
              <w:rPr>
                <w:rFonts w:ascii="宋体" w:eastAsia="宋体" w:hAnsi="宋体" w:cs="宋体"/>
              </w:rPr>
            </w:pPr>
            <w:r>
              <w:rPr>
                <w:rFonts w:ascii="宋体" w:hAnsi="宋体"/>
                <w:szCs w:val="21"/>
              </w:rPr>
              <w:t>▲</w:t>
            </w:r>
            <w:r>
              <w:rPr>
                <w:rFonts w:ascii="宋体" w:eastAsia="宋体" w:hAnsi="宋体" w:cs="宋体" w:hint="eastAsia"/>
              </w:rPr>
              <w:t>比功率≥10kw/t</w:t>
            </w:r>
          </w:p>
        </w:tc>
      </w:tr>
      <w:tr w:rsidR="0088648B" w14:paraId="307F6F50" w14:textId="77777777">
        <w:trPr>
          <w:trHeight w:val="20"/>
        </w:trPr>
        <w:tc>
          <w:tcPr>
            <w:tcW w:w="498" w:type="pct"/>
            <w:shd w:val="clear" w:color="auto" w:fill="auto"/>
            <w:vAlign w:val="center"/>
          </w:tcPr>
          <w:p w14:paraId="0B726F1A" w14:textId="77777777" w:rsidR="0088648B" w:rsidRDefault="00000000">
            <w:pPr>
              <w:jc w:val="center"/>
              <w:rPr>
                <w:rFonts w:ascii="宋体" w:eastAsia="宋体" w:hAnsi="宋体" w:cs="宋体"/>
              </w:rPr>
            </w:pPr>
            <w:r>
              <w:rPr>
                <w:rFonts w:ascii="宋体" w:eastAsia="宋体" w:hAnsi="宋体" w:cs="宋体" w:hint="eastAsia"/>
              </w:rPr>
              <w:t>4</w:t>
            </w:r>
          </w:p>
        </w:tc>
        <w:tc>
          <w:tcPr>
            <w:tcW w:w="4501" w:type="pct"/>
            <w:shd w:val="clear" w:color="auto" w:fill="auto"/>
            <w:vAlign w:val="center"/>
          </w:tcPr>
          <w:p w14:paraId="401CEB66" w14:textId="77777777" w:rsidR="0088648B" w:rsidRDefault="00000000">
            <w:pPr>
              <w:rPr>
                <w:rFonts w:ascii="宋体" w:eastAsia="宋体" w:hAnsi="宋体" w:cs="宋体"/>
              </w:rPr>
            </w:pPr>
            <w:r>
              <w:rPr>
                <w:rFonts w:ascii="宋体" w:eastAsia="宋体" w:hAnsi="宋体" w:cs="宋体" w:hint="eastAsia"/>
              </w:rPr>
              <w:t>▲后 悬 /轴 距≤ 65%</w:t>
            </w:r>
          </w:p>
        </w:tc>
      </w:tr>
      <w:tr w:rsidR="0088648B" w14:paraId="7FF6FAC8" w14:textId="77777777">
        <w:trPr>
          <w:trHeight w:val="20"/>
        </w:trPr>
        <w:tc>
          <w:tcPr>
            <w:tcW w:w="498" w:type="pct"/>
            <w:shd w:val="clear" w:color="auto" w:fill="auto"/>
            <w:vAlign w:val="center"/>
          </w:tcPr>
          <w:p w14:paraId="23DE1FF0" w14:textId="77777777" w:rsidR="0088648B" w:rsidRDefault="00000000">
            <w:pPr>
              <w:jc w:val="center"/>
              <w:rPr>
                <w:rFonts w:ascii="宋体" w:eastAsia="宋体" w:hAnsi="宋体" w:cs="宋体"/>
              </w:rPr>
            </w:pPr>
            <w:r>
              <w:rPr>
                <w:rFonts w:ascii="宋体" w:eastAsia="宋体" w:hAnsi="宋体" w:cs="宋体" w:hint="eastAsia"/>
              </w:rPr>
              <w:t>5</w:t>
            </w:r>
          </w:p>
        </w:tc>
        <w:tc>
          <w:tcPr>
            <w:tcW w:w="4501" w:type="pct"/>
            <w:shd w:val="clear" w:color="auto" w:fill="auto"/>
            <w:vAlign w:val="center"/>
          </w:tcPr>
          <w:p w14:paraId="1B7C05CB" w14:textId="77777777" w:rsidR="0088648B" w:rsidRDefault="00000000">
            <w:pPr>
              <w:rPr>
                <w:rFonts w:ascii="宋体" w:eastAsia="宋体" w:hAnsi="宋体" w:cs="宋体"/>
              </w:rPr>
            </w:pPr>
            <w:r>
              <w:rPr>
                <w:rFonts w:ascii="宋体" w:eastAsia="宋体" w:hAnsi="宋体" w:cs="宋体" w:hint="eastAsia"/>
              </w:rPr>
              <w:t>▲功率：发动机最大功率≥150KW</w:t>
            </w:r>
          </w:p>
        </w:tc>
      </w:tr>
      <w:tr w:rsidR="0088648B" w14:paraId="3260914A" w14:textId="77777777">
        <w:trPr>
          <w:trHeight w:val="20"/>
        </w:trPr>
        <w:tc>
          <w:tcPr>
            <w:tcW w:w="5000" w:type="pct"/>
            <w:gridSpan w:val="2"/>
            <w:shd w:val="clear" w:color="auto" w:fill="auto"/>
            <w:vAlign w:val="center"/>
          </w:tcPr>
          <w:p w14:paraId="40FFDA25" w14:textId="77777777" w:rsidR="0088648B" w:rsidRDefault="00000000">
            <w:pPr>
              <w:rPr>
                <w:rFonts w:ascii="宋体" w:eastAsia="宋体" w:hAnsi="宋体" w:cs="宋体"/>
                <w:b/>
                <w:bCs/>
              </w:rPr>
            </w:pPr>
            <w:r>
              <w:rPr>
                <w:rFonts w:ascii="宋体" w:eastAsia="宋体" w:hAnsi="宋体" w:cs="宋体" w:hint="eastAsia"/>
                <w:b/>
                <w:bCs/>
              </w:rPr>
              <w:t>（三）驾驶室及车厢</w:t>
            </w:r>
          </w:p>
        </w:tc>
      </w:tr>
      <w:tr w:rsidR="0088648B" w14:paraId="50BF5FC9" w14:textId="77777777">
        <w:trPr>
          <w:trHeight w:val="20"/>
        </w:trPr>
        <w:tc>
          <w:tcPr>
            <w:tcW w:w="498" w:type="pct"/>
            <w:shd w:val="clear" w:color="auto" w:fill="auto"/>
            <w:vAlign w:val="center"/>
          </w:tcPr>
          <w:p w14:paraId="3DB2812D"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vAlign w:val="center"/>
          </w:tcPr>
          <w:p w14:paraId="04126528" w14:textId="77777777" w:rsidR="0088648B" w:rsidRDefault="00000000">
            <w:pPr>
              <w:rPr>
                <w:rFonts w:ascii="宋体" w:eastAsia="宋体" w:hAnsi="宋体" w:cs="宋体"/>
              </w:rPr>
            </w:pPr>
            <w:r>
              <w:rPr>
                <w:rFonts w:ascii="宋体" w:eastAsia="宋体" w:hAnsi="宋体" w:cs="宋体" w:hint="eastAsia"/>
              </w:rPr>
              <w:t>整体式框架结构，龙骨采用优质型材焊接，外蒙皮为冷轧板材焊接，厢体外廓采用铝型材包角；箱体配有前、后示廓灯；左右两侧上部有两盏全红的频闪灯，下裙边设计制作专用杂物舱；车门、舱门采用专用型材结构；厢体内采用塑胶地板；厢体四壁及顶部骨架填充隔音隔热材料，室内装饰采用复合板材，防火阻燃等级符合GB8624B1标准，内饰板材防水防潮</w:t>
            </w:r>
          </w:p>
        </w:tc>
      </w:tr>
      <w:tr w:rsidR="0088648B" w14:paraId="6ADBFA25" w14:textId="77777777">
        <w:trPr>
          <w:trHeight w:val="20"/>
        </w:trPr>
        <w:tc>
          <w:tcPr>
            <w:tcW w:w="5000" w:type="pct"/>
            <w:gridSpan w:val="2"/>
            <w:shd w:val="clear" w:color="auto" w:fill="auto"/>
            <w:vAlign w:val="center"/>
          </w:tcPr>
          <w:p w14:paraId="58CA7AF5" w14:textId="77777777" w:rsidR="0088648B" w:rsidRDefault="00000000">
            <w:pPr>
              <w:rPr>
                <w:rFonts w:ascii="宋体" w:eastAsia="宋体" w:hAnsi="宋体" w:cs="宋体"/>
                <w:b/>
                <w:bCs/>
              </w:rPr>
            </w:pPr>
            <w:r>
              <w:rPr>
                <w:rFonts w:ascii="宋体" w:eastAsia="宋体" w:hAnsi="宋体" w:cs="宋体" w:hint="eastAsia"/>
                <w:b/>
                <w:bCs/>
              </w:rPr>
              <w:t>（四）配置</w:t>
            </w:r>
          </w:p>
        </w:tc>
      </w:tr>
      <w:tr w:rsidR="0088648B" w14:paraId="4F71B8C0" w14:textId="77777777">
        <w:trPr>
          <w:trHeight w:val="20"/>
        </w:trPr>
        <w:tc>
          <w:tcPr>
            <w:tcW w:w="498" w:type="pct"/>
            <w:shd w:val="clear" w:color="auto" w:fill="auto"/>
            <w:vAlign w:val="center"/>
          </w:tcPr>
          <w:p w14:paraId="141841EC"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tcPr>
          <w:p w14:paraId="01A5C48B" w14:textId="77777777" w:rsidR="0088648B" w:rsidRDefault="00000000">
            <w:pPr>
              <w:rPr>
                <w:rFonts w:ascii="宋体" w:eastAsia="宋体" w:hAnsi="宋体" w:cs="宋体"/>
              </w:rPr>
            </w:pPr>
            <w:r>
              <w:rPr>
                <w:rFonts w:ascii="宋体" w:eastAsia="宋体" w:hAnsi="宋体" w:cs="宋体" w:hint="eastAsia"/>
              </w:rPr>
              <w:t>▲配备 119 报警体验系统、厨房火灾演示系统、电气线路过载火灾演示系统、建筑烟雾传播演示系统、消防自动化喷淋演示系统、户外全彩LED大屏播放系统等宣教演示系统，各宣教演示设备的位置应布置合理，在同时开启时应互不干扰。</w:t>
            </w:r>
          </w:p>
        </w:tc>
      </w:tr>
      <w:tr w:rsidR="0088648B" w14:paraId="4C61C2F5" w14:textId="77777777">
        <w:trPr>
          <w:trHeight w:val="20"/>
        </w:trPr>
        <w:tc>
          <w:tcPr>
            <w:tcW w:w="498" w:type="pct"/>
            <w:shd w:val="clear" w:color="auto" w:fill="auto"/>
            <w:vAlign w:val="center"/>
          </w:tcPr>
          <w:p w14:paraId="58C976B1"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tcPr>
          <w:p w14:paraId="43DB3A8B" w14:textId="77777777" w:rsidR="0088648B" w:rsidRDefault="0088648B">
            <w:pPr>
              <w:rPr>
                <w:rFonts w:ascii="宋体" w:eastAsia="宋体" w:hAnsi="宋体" w:cs="宋体"/>
              </w:rPr>
            </w:pPr>
          </w:p>
        </w:tc>
      </w:tr>
      <w:tr w:rsidR="0088648B" w14:paraId="3B5E8892" w14:textId="77777777">
        <w:trPr>
          <w:trHeight w:val="20"/>
        </w:trPr>
        <w:tc>
          <w:tcPr>
            <w:tcW w:w="5000" w:type="pct"/>
            <w:gridSpan w:val="2"/>
            <w:shd w:val="clear" w:color="auto" w:fill="auto"/>
            <w:vAlign w:val="center"/>
          </w:tcPr>
          <w:p w14:paraId="5D811063" w14:textId="77777777" w:rsidR="0088648B" w:rsidRDefault="00000000">
            <w:pPr>
              <w:rPr>
                <w:rFonts w:ascii="宋体" w:eastAsia="宋体" w:hAnsi="宋体" w:cs="宋体"/>
                <w:b/>
                <w:bCs/>
              </w:rPr>
            </w:pPr>
            <w:r>
              <w:rPr>
                <w:rFonts w:ascii="宋体" w:eastAsia="宋体" w:hAnsi="宋体" w:cs="宋体" w:hint="eastAsia"/>
                <w:b/>
                <w:bCs/>
              </w:rPr>
              <w:t>（五）119报警体验系统</w:t>
            </w:r>
          </w:p>
        </w:tc>
      </w:tr>
      <w:tr w:rsidR="0088648B" w14:paraId="53895259" w14:textId="77777777">
        <w:trPr>
          <w:trHeight w:val="626"/>
        </w:trPr>
        <w:tc>
          <w:tcPr>
            <w:tcW w:w="498" w:type="pct"/>
            <w:shd w:val="clear" w:color="auto" w:fill="auto"/>
            <w:vAlign w:val="center"/>
          </w:tcPr>
          <w:p w14:paraId="34AA2461"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tcPr>
          <w:p w14:paraId="7E4260D2" w14:textId="77777777" w:rsidR="0088648B" w:rsidRDefault="00000000">
            <w:pPr>
              <w:rPr>
                <w:rFonts w:ascii="宋体" w:eastAsia="宋体" w:hAnsi="宋体" w:cs="宋体"/>
              </w:rPr>
            </w:pPr>
            <w:r>
              <w:rPr>
                <w:rFonts w:ascii="宋体" w:eastAsia="宋体" w:hAnsi="宋体" w:cs="宋体" w:hint="eastAsia"/>
              </w:rPr>
              <w:t>报警体验系统需有电话手柄、 模拟对话语音控制器、闪烁报警灯、 119 模拟报警软件</w:t>
            </w:r>
          </w:p>
        </w:tc>
      </w:tr>
      <w:tr w:rsidR="0088648B" w14:paraId="7CAD1F52" w14:textId="77777777">
        <w:trPr>
          <w:trHeight w:val="20"/>
        </w:trPr>
        <w:tc>
          <w:tcPr>
            <w:tcW w:w="498" w:type="pct"/>
            <w:shd w:val="clear" w:color="auto" w:fill="auto"/>
            <w:vAlign w:val="center"/>
          </w:tcPr>
          <w:p w14:paraId="5628F620"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tcPr>
          <w:p w14:paraId="7C7702A3" w14:textId="77777777" w:rsidR="0088648B" w:rsidRDefault="00000000">
            <w:pPr>
              <w:rPr>
                <w:rFonts w:ascii="宋体" w:eastAsia="宋体" w:hAnsi="宋体" w:cs="宋体"/>
              </w:rPr>
            </w:pPr>
            <w:r>
              <w:rPr>
                <w:rFonts w:ascii="宋体" w:eastAsia="宋体" w:hAnsi="宋体" w:cs="宋体" w:hint="eastAsia"/>
              </w:rPr>
              <w:t>报警体验系统安装在壁挂触摸屏一体机上，触摸显示器：≥17英寸液晶触摸显示器，分辨率≥1027*768</w:t>
            </w:r>
          </w:p>
        </w:tc>
      </w:tr>
      <w:tr w:rsidR="0088648B" w14:paraId="0A05B2A5" w14:textId="77777777">
        <w:trPr>
          <w:trHeight w:val="20"/>
        </w:trPr>
        <w:tc>
          <w:tcPr>
            <w:tcW w:w="5000" w:type="pct"/>
            <w:gridSpan w:val="2"/>
            <w:shd w:val="clear" w:color="auto" w:fill="auto"/>
            <w:vAlign w:val="center"/>
          </w:tcPr>
          <w:p w14:paraId="18979396" w14:textId="77777777" w:rsidR="0088648B" w:rsidRDefault="00000000">
            <w:pPr>
              <w:rPr>
                <w:rFonts w:ascii="宋体" w:eastAsia="宋体" w:hAnsi="宋体" w:cs="宋体"/>
                <w:b/>
                <w:bCs/>
              </w:rPr>
            </w:pPr>
            <w:r>
              <w:rPr>
                <w:rFonts w:ascii="宋体" w:eastAsia="宋体" w:hAnsi="宋体" w:cs="宋体" w:hint="eastAsia"/>
                <w:b/>
                <w:bCs/>
              </w:rPr>
              <w:t>（六）厨房火灾演示系统</w:t>
            </w:r>
          </w:p>
        </w:tc>
      </w:tr>
      <w:tr w:rsidR="0088648B" w14:paraId="671EF4BD" w14:textId="77777777">
        <w:trPr>
          <w:trHeight w:val="20"/>
        </w:trPr>
        <w:tc>
          <w:tcPr>
            <w:tcW w:w="498" w:type="pct"/>
            <w:shd w:val="clear" w:color="auto" w:fill="auto"/>
            <w:vAlign w:val="center"/>
          </w:tcPr>
          <w:p w14:paraId="17A30C8E"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tcPr>
          <w:p w14:paraId="6525684B" w14:textId="77777777" w:rsidR="0088648B" w:rsidRDefault="00000000">
            <w:pPr>
              <w:rPr>
                <w:rFonts w:ascii="宋体" w:eastAsia="宋体" w:hAnsi="宋体" w:cs="宋体"/>
              </w:rPr>
            </w:pPr>
            <w:r>
              <w:rPr>
                <w:rFonts w:ascii="宋体" w:eastAsia="宋体" w:hAnsi="宋体" w:cs="宋体" w:hint="eastAsia"/>
              </w:rPr>
              <w:t>以实际的厨房模型为载体，配备有火灶、水壶、炒锅、锅盖、煤气管道、煤气罐、微波炉等厨房设备</w:t>
            </w:r>
          </w:p>
        </w:tc>
      </w:tr>
      <w:tr w:rsidR="0088648B" w14:paraId="185951A2" w14:textId="77777777">
        <w:trPr>
          <w:trHeight w:val="20"/>
        </w:trPr>
        <w:tc>
          <w:tcPr>
            <w:tcW w:w="498" w:type="pct"/>
            <w:shd w:val="clear" w:color="auto" w:fill="auto"/>
            <w:vAlign w:val="center"/>
          </w:tcPr>
          <w:p w14:paraId="299FDB4A"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tcPr>
          <w:p w14:paraId="74AC7D8C" w14:textId="77777777" w:rsidR="0088648B" w:rsidRDefault="00000000">
            <w:pPr>
              <w:rPr>
                <w:rFonts w:ascii="宋体" w:eastAsia="宋体" w:hAnsi="宋体" w:cs="宋体"/>
              </w:rPr>
            </w:pPr>
            <w:r>
              <w:rPr>
                <w:rFonts w:ascii="宋体" w:eastAsia="宋体" w:hAnsi="宋体" w:cs="宋体" w:hint="eastAsia"/>
              </w:rPr>
              <w:t>厨房火灾灭火演示系统由传感器设备、液晶显示屏、工控主机、PLC、橱柜设备、3D厨房场景等组成</w:t>
            </w:r>
          </w:p>
        </w:tc>
      </w:tr>
      <w:tr w:rsidR="0088648B" w14:paraId="732D0C33" w14:textId="77777777">
        <w:trPr>
          <w:trHeight w:val="20"/>
        </w:trPr>
        <w:tc>
          <w:tcPr>
            <w:tcW w:w="5000" w:type="pct"/>
            <w:gridSpan w:val="2"/>
            <w:shd w:val="clear" w:color="auto" w:fill="auto"/>
            <w:vAlign w:val="center"/>
          </w:tcPr>
          <w:p w14:paraId="359D6B60" w14:textId="77777777" w:rsidR="0088648B" w:rsidRDefault="00000000">
            <w:pPr>
              <w:rPr>
                <w:rFonts w:ascii="宋体" w:eastAsia="宋体" w:hAnsi="宋体" w:cs="宋体"/>
                <w:b/>
                <w:bCs/>
              </w:rPr>
            </w:pPr>
            <w:r>
              <w:rPr>
                <w:rFonts w:ascii="宋体" w:eastAsia="宋体" w:hAnsi="宋体" w:cs="宋体" w:hint="eastAsia"/>
                <w:b/>
                <w:bCs/>
              </w:rPr>
              <w:t>（七）电气线路过载火灾演示系统</w:t>
            </w:r>
          </w:p>
        </w:tc>
      </w:tr>
      <w:tr w:rsidR="0088648B" w14:paraId="14D8C413" w14:textId="77777777">
        <w:trPr>
          <w:trHeight w:val="20"/>
        </w:trPr>
        <w:tc>
          <w:tcPr>
            <w:tcW w:w="498" w:type="pct"/>
            <w:shd w:val="clear" w:color="auto" w:fill="auto"/>
            <w:vAlign w:val="center"/>
          </w:tcPr>
          <w:p w14:paraId="223A07ED"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tcPr>
          <w:p w14:paraId="274ECB44" w14:textId="77777777" w:rsidR="0088648B" w:rsidRDefault="00000000">
            <w:pPr>
              <w:rPr>
                <w:rFonts w:ascii="宋体" w:eastAsia="宋体" w:hAnsi="宋体" w:cs="宋体"/>
              </w:rPr>
            </w:pPr>
            <w:r>
              <w:rPr>
                <w:rFonts w:ascii="宋体" w:eastAsia="宋体" w:hAnsi="宋体" w:cs="宋体" w:hint="eastAsia"/>
              </w:rPr>
              <w:t>利用实物进行实验演示，演示使用家用电器时的短路、过载等现象</w:t>
            </w:r>
          </w:p>
        </w:tc>
      </w:tr>
      <w:tr w:rsidR="0088648B" w14:paraId="4CABE483" w14:textId="77777777">
        <w:trPr>
          <w:trHeight w:val="20"/>
        </w:trPr>
        <w:tc>
          <w:tcPr>
            <w:tcW w:w="498" w:type="pct"/>
            <w:shd w:val="clear" w:color="auto" w:fill="auto"/>
            <w:vAlign w:val="center"/>
          </w:tcPr>
          <w:p w14:paraId="5AE6D49B"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tcPr>
          <w:p w14:paraId="647737FE" w14:textId="77777777" w:rsidR="0088648B" w:rsidRDefault="00000000">
            <w:pPr>
              <w:rPr>
                <w:rFonts w:ascii="宋体" w:eastAsia="宋体" w:hAnsi="宋体" w:cs="宋体"/>
              </w:rPr>
            </w:pPr>
            <w:r>
              <w:rPr>
                <w:rFonts w:ascii="宋体" w:eastAsia="宋体" w:hAnsi="宋体" w:cs="宋体" w:hint="eastAsia"/>
              </w:rPr>
              <w:t>配备电路过载、老化、短路火灾隐患实验装置及机柜1套</w:t>
            </w:r>
          </w:p>
        </w:tc>
      </w:tr>
      <w:tr w:rsidR="0088648B" w14:paraId="00618A86" w14:textId="77777777">
        <w:trPr>
          <w:trHeight w:val="20"/>
        </w:trPr>
        <w:tc>
          <w:tcPr>
            <w:tcW w:w="5000" w:type="pct"/>
            <w:gridSpan w:val="2"/>
            <w:shd w:val="clear" w:color="auto" w:fill="auto"/>
            <w:vAlign w:val="center"/>
          </w:tcPr>
          <w:p w14:paraId="796A5C3D" w14:textId="77777777" w:rsidR="0088648B" w:rsidRDefault="00000000">
            <w:pPr>
              <w:rPr>
                <w:rFonts w:ascii="宋体" w:eastAsia="宋体" w:hAnsi="宋体" w:cs="宋体"/>
              </w:rPr>
            </w:pPr>
            <w:r>
              <w:rPr>
                <w:rFonts w:ascii="宋体" w:eastAsia="宋体" w:hAnsi="宋体" w:cs="宋体" w:hint="eastAsia"/>
                <w:b/>
                <w:bCs/>
              </w:rPr>
              <w:lastRenderedPageBreak/>
              <w:t>（八）建筑烟雾传播演示系统</w:t>
            </w:r>
          </w:p>
        </w:tc>
      </w:tr>
      <w:tr w:rsidR="0088648B" w14:paraId="568ABDE0" w14:textId="77777777">
        <w:trPr>
          <w:trHeight w:val="20"/>
        </w:trPr>
        <w:tc>
          <w:tcPr>
            <w:tcW w:w="498" w:type="pct"/>
            <w:shd w:val="clear" w:color="auto" w:fill="auto"/>
            <w:vAlign w:val="center"/>
          </w:tcPr>
          <w:p w14:paraId="390BDB9F"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tcPr>
          <w:p w14:paraId="16F52B4C" w14:textId="77777777" w:rsidR="0088648B" w:rsidRDefault="00000000">
            <w:pPr>
              <w:rPr>
                <w:rFonts w:ascii="宋体" w:eastAsia="宋体" w:hAnsi="宋体" w:cs="宋体"/>
              </w:rPr>
            </w:pPr>
            <w:r>
              <w:rPr>
                <w:rFonts w:ascii="宋体" w:eastAsia="宋体" w:hAnsi="宋体" w:cs="宋体" w:hint="eastAsia"/>
              </w:rPr>
              <w:t>模拟高楼着火时烟雾传播过程的演示。系统设置手动和自动两种操作模式。模拟大楼防火设施中的正压送风、新风系统、防火门、总排风等设备。</w:t>
            </w:r>
          </w:p>
        </w:tc>
      </w:tr>
      <w:tr w:rsidR="0088648B" w14:paraId="58468F1E" w14:textId="77777777">
        <w:trPr>
          <w:trHeight w:val="20"/>
        </w:trPr>
        <w:tc>
          <w:tcPr>
            <w:tcW w:w="498" w:type="pct"/>
            <w:shd w:val="clear" w:color="auto" w:fill="auto"/>
            <w:vAlign w:val="center"/>
          </w:tcPr>
          <w:p w14:paraId="23A32E37"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tcPr>
          <w:p w14:paraId="4630C6C7" w14:textId="77777777" w:rsidR="0088648B" w:rsidRDefault="00000000">
            <w:pPr>
              <w:rPr>
                <w:rFonts w:ascii="宋体" w:eastAsia="宋体" w:hAnsi="宋体" w:cs="宋体"/>
              </w:rPr>
            </w:pPr>
            <w:r>
              <w:rPr>
                <w:rFonts w:ascii="宋体" w:eastAsia="宋体" w:hAnsi="宋体" w:cs="宋体" w:hint="eastAsia"/>
              </w:rPr>
              <w:t>模拟消防安全逃生指示标志，模拟楼层照明灯</w:t>
            </w:r>
          </w:p>
        </w:tc>
      </w:tr>
      <w:tr w:rsidR="0088648B" w14:paraId="752CC074" w14:textId="77777777">
        <w:trPr>
          <w:trHeight w:val="20"/>
        </w:trPr>
        <w:tc>
          <w:tcPr>
            <w:tcW w:w="498" w:type="pct"/>
            <w:shd w:val="clear" w:color="auto" w:fill="auto"/>
            <w:vAlign w:val="center"/>
          </w:tcPr>
          <w:p w14:paraId="25ED4F09" w14:textId="77777777" w:rsidR="0088648B" w:rsidRDefault="00000000">
            <w:pPr>
              <w:jc w:val="center"/>
              <w:rPr>
                <w:rFonts w:ascii="宋体" w:eastAsia="宋体" w:hAnsi="宋体" w:cs="宋体"/>
              </w:rPr>
            </w:pPr>
            <w:r>
              <w:rPr>
                <w:rFonts w:ascii="宋体" w:eastAsia="宋体" w:hAnsi="宋体" w:cs="宋体" w:hint="eastAsia"/>
              </w:rPr>
              <w:t>3</w:t>
            </w:r>
          </w:p>
        </w:tc>
        <w:tc>
          <w:tcPr>
            <w:tcW w:w="4501" w:type="pct"/>
            <w:shd w:val="clear" w:color="auto" w:fill="auto"/>
          </w:tcPr>
          <w:p w14:paraId="1BFDDDA5" w14:textId="77777777" w:rsidR="0088648B" w:rsidRDefault="00000000">
            <w:pPr>
              <w:rPr>
                <w:rFonts w:ascii="宋体" w:eastAsia="宋体" w:hAnsi="宋体" w:cs="宋体"/>
              </w:rPr>
            </w:pPr>
            <w:r>
              <w:rPr>
                <w:rFonts w:ascii="宋体" w:eastAsia="宋体" w:hAnsi="宋体" w:cs="宋体" w:hint="eastAsia"/>
              </w:rPr>
              <w:t>项目功能控制软件系统</w:t>
            </w:r>
          </w:p>
        </w:tc>
      </w:tr>
      <w:tr w:rsidR="0088648B" w14:paraId="424D333C" w14:textId="77777777">
        <w:trPr>
          <w:trHeight w:val="20"/>
        </w:trPr>
        <w:tc>
          <w:tcPr>
            <w:tcW w:w="5000" w:type="pct"/>
            <w:gridSpan w:val="2"/>
            <w:shd w:val="clear" w:color="auto" w:fill="auto"/>
            <w:vAlign w:val="center"/>
          </w:tcPr>
          <w:p w14:paraId="50E02736" w14:textId="77777777" w:rsidR="0088648B" w:rsidRDefault="00000000">
            <w:pPr>
              <w:rPr>
                <w:rFonts w:ascii="宋体" w:eastAsia="宋体" w:hAnsi="宋体" w:cs="宋体"/>
              </w:rPr>
            </w:pPr>
            <w:r>
              <w:rPr>
                <w:rFonts w:ascii="宋体" w:eastAsia="宋体" w:hAnsi="宋体" w:cs="宋体" w:hint="eastAsia"/>
                <w:b/>
                <w:bCs/>
              </w:rPr>
              <w:t>（八）消防自动化喷淋演示系统</w:t>
            </w:r>
          </w:p>
        </w:tc>
      </w:tr>
      <w:tr w:rsidR="0088648B" w14:paraId="3AF86F87" w14:textId="77777777">
        <w:trPr>
          <w:trHeight w:val="20"/>
        </w:trPr>
        <w:tc>
          <w:tcPr>
            <w:tcW w:w="498" w:type="pct"/>
            <w:shd w:val="clear" w:color="auto" w:fill="auto"/>
            <w:vAlign w:val="center"/>
          </w:tcPr>
          <w:p w14:paraId="26B35EDD"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tcPr>
          <w:p w14:paraId="4A4B0480" w14:textId="77777777" w:rsidR="0088648B" w:rsidRDefault="00000000">
            <w:pPr>
              <w:rPr>
                <w:rFonts w:ascii="宋体" w:eastAsia="宋体" w:hAnsi="宋体" w:cs="宋体"/>
              </w:rPr>
            </w:pPr>
            <w:r>
              <w:rPr>
                <w:rFonts w:ascii="宋体" w:eastAsia="宋体" w:hAnsi="宋体" w:cs="宋体" w:hint="eastAsia"/>
              </w:rPr>
              <w:t>采用三维建筑动画和灯光流程、消防自动卷帘和消防喷淋演示的方法说明建筑消防设施的构成和功能，并设置消防报警联动模块</w:t>
            </w:r>
          </w:p>
        </w:tc>
      </w:tr>
      <w:tr w:rsidR="0088648B" w14:paraId="79E70EA0" w14:textId="77777777">
        <w:trPr>
          <w:trHeight w:val="20"/>
        </w:trPr>
        <w:tc>
          <w:tcPr>
            <w:tcW w:w="498" w:type="pct"/>
            <w:shd w:val="clear" w:color="auto" w:fill="auto"/>
            <w:vAlign w:val="center"/>
          </w:tcPr>
          <w:p w14:paraId="67DB5D64"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tcPr>
          <w:p w14:paraId="659AACE1" w14:textId="77777777" w:rsidR="0088648B" w:rsidRDefault="00000000">
            <w:pPr>
              <w:rPr>
                <w:rFonts w:ascii="宋体" w:eastAsia="宋体" w:hAnsi="宋体" w:cs="宋体"/>
              </w:rPr>
            </w:pPr>
            <w:r>
              <w:rPr>
                <w:rFonts w:ascii="宋体" w:eastAsia="宋体" w:hAnsi="宋体" w:cs="宋体" w:hint="eastAsia"/>
              </w:rPr>
              <w:t>建筑场景剖面图版，集成中央控制器模块，联动演示控制主机改造，27寸以上同步播放器</w:t>
            </w:r>
          </w:p>
        </w:tc>
      </w:tr>
      <w:tr w:rsidR="0088648B" w14:paraId="09748255" w14:textId="77777777">
        <w:trPr>
          <w:trHeight w:val="20"/>
        </w:trPr>
        <w:tc>
          <w:tcPr>
            <w:tcW w:w="498" w:type="pct"/>
            <w:shd w:val="clear" w:color="auto" w:fill="auto"/>
            <w:vAlign w:val="center"/>
          </w:tcPr>
          <w:p w14:paraId="3028F6A1" w14:textId="77777777" w:rsidR="0088648B" w:rsidRDefault="00000000">
            <w:pPr>
              <w:jc w:val="center"/>
              <w:rPr>
                <w:rFonts w:ascii="宋体" w:eastAsia="宋体" w:hAnsi="宋体" w:cs="宋体"/>
              </w:rPr>
            </w:pPr>
            <w:r>
              <w:rPr>
                <w:rFonts w:ascii="宋体" w:eastAsia="宋体" w:hAnsi="宋体" w:cs="宋体" w:hint="eastAsia"/>
              </w:rPr>
              <w:t>3</w:t>
            </w:r>
          </w:p>
        </w:tc>
        <w:tc>
          <w:tcPr>
            <w:tcW w:w="4501" w:type="pct"/>
            <w:shd w:val="clear" w:color="auto" w:fill="auto"/>
          </w:tcPr>
          <w:p w14:paraId="2E8A448C" w14:textId="77777777" w:rsidR="0088648B" w:rsidRDefault="00000000">
            <w:pPr>
              <w:rPr>
                <w:rFonts w:ascii="宋体" w:eastAsia="宋体" w:hAnsi="宋体" w:cs="宋体"/>
              </w:rPr>
            </w:pPr>
            <w:r>
              <w:rPr>
                <w:rFonts w:ascii="宋体" w:eastAsia="宋体" w:hAnsi="宋体" w:cs="宋体" w:hint="eastAsia"/>
              </w:rPr>
              <w:t>音箱及功放装置一套，楼宇广播音箱</w:t>
            </w:r>
          </w:p>
        </w:tc>
      </w:tr>
      <w:tr w:rsidR="0088648B" w14:paraId="2A6BDFB6" w14:textId="77777777">
        <w:trPr>
          <w:trHeight w:val="20"/>
        </w:trPr>
        <w:tc>
          <w:tcPr>
            <w:tcW w:w="5000" w:type="pct"/>
            <w:gridSpan w:val="2"/>
            <w:shd w:val="clear" w:color="auto" w:fill="auto"/>
            <w:vAlign w:val="center"/>
          </w:tcPr>
          <w:p w14:paraId="55B8B7B1" w14:textId="77777777" w:rsidR="0088648B" w:rsidRDefault="00000000">
            <w:pPr>
              <w:rPr>
                <w:rFonts w:ascii="宋体" w:eastAsia="宋体" w:hAnsi="宋体" w:cs="宋体"/>
              </w:rPr>
            </w:pPr>
            <w:r>
              <w:rPr>
                <w:rFonts w:ascii="宋体" w:eastAsia="宋体" w:hAnsi="宋体" w:cs="宋体" w:hint="eastAsia"/>
                <w:b/>
                <w:bCs/>
              </w:rPr>
              <w:t>（九）户外全彩LED大屏播放系统</w:t>
            </w:r>
          </w:p>
        </w:tc>
      </w:tr>
      <w:tr w:rsidR="0088648B" w14:paraId="0557BFAD" w14:textId="77777777">
        <w:trPr>
          <w:trHeight w:val="20"/>
        </w:trPr>
        <w:tc>
          <w:tcPr>
            <w:tcW w:w="498" w:type="pct"/>
            <w:shd w:val="clear" w:color="auto" w:fill="auto"/>
            <w:vAlign w:val="center"/>
          </w:tcPr>
          <w:p w14:paraId="07721DDD"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tcPr>
          <w:p w14:paraId="3FF06B78" w14:textId="77777777" w:rsidR="0088648B" w:rsidRDefault="00000000">
            <w:pPr>
              <w:rPr>
                <w:rFonts w:ascii="宋体" w:eastAsia="宋体" w:hAnsi="宋体" w:cs="宋体"/>
              </w:rPr>
            </w:pPr>
            <w:r>
              <w:rPr>
                <w:rFonts w:ascii="宋体" w:eastAsia="宋体" w:hAnsi="宋体" w:cs="宋体" w:hint="eastAsia"/>
              </w:rPr>
              <w:t>采用LED全彩屏（尺寸≥6平方米），车载显示器≥17寸、工业控制机（内存≥2G，硬盘≥256G，键盘鼠标，带USB接口），200W功率放大器，无线话筒，车载专用高品质音响：2台,可以播放存储的典型案例、防火、初火扑救、地震逃生自救等消防宣传视频。</w:t>
            </w:r>
          </w:p>
        </w:tc>
      </w:tr>
      <w:tr w:rsidR="0088648B" w14:paraId="500E782F" w14:textId="77777777">
        <w:trPr>
          <w:trHeight w:val="20"/>
        </w:trPr>
        <w:tc>
          <w:tcPr>
            <w:tcW w:w="498" w:type="pct"/>
            <w:shd w:val="clear" w:color="auto" w:fill="auto"/>
            <w:vAlign w:val="center"/>
          </w:tcPr>
          <w:p w14:paraId="1261049A"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tcPr>
          <w:p w14:paraId="2EFA36A1" w14:textId="77777777" w:rsidR="0088648B" w:rsidRDefault="00000000">
            <w:pPr>
              <w:rPr>
                <w:rFonts w:ascii="宋体" w:eastAsia="宋体" w:hAnsi="宋体" w:cs="宋体"/>
              </w:rPr>
            </w:pPr>
            <w:r>
              <w:rPr>
                <w:rFonts w:ascii="宋体" w:eastAsia="宋体" w:hAnsi="宋体" w:cs="宋体" w:hint="eastAsia"/>
              </w:rPr>
              <w:t>配备户外LED滚动显示屏，滚动播放信息发布。</w:t>
            </w:r>
          </w:p>
        </w:tc>
      </w:tr>
      <w:tr w:rsidR="0088648B" w14:paraId="766CB7BB" w14:textId="77777777">
        <w:trPr>
          <w:trHeight w:val="20"/>
        </w:trPr>
        <w:tc>
          <w:tcPr>
            <w:tcW w:w="5000" w:type="pct"/>
            <w:gridSpan w:val="2"/>
            <w:shd w:val="clear" w:color="auto" w:fill="auto"/>
            <w:vAlign w:val="center"/>
          </w:tcPr>
          <w:p w14:paraId="562577AB" w14:textId="77777777" w:rsidR="0088648B" w:rsidRDefault="00000000">
            <w:pPr>
              <w:rPr>
                <w:rFonts w:ascii="宋体" w:eastAsia="宋体" w:hAnsi="宋体" w:cs="宋体"/>
              </w:rPr>
            </w:pPr>
            <w:r>
              <w:rPr>
                <w:rFonts w:ascii="宋体" w:eastAsia="宋体" w:hAnsi="宋体" w:cs="宋体" w:hint="eastAsia"/>
                <w:b/>
                <w:bCs/>
              </w:rPr>
              <w:t>（十）电源保障系统</w:t>
            </w:r>
          </w:p>
        </w:tc>
      </w:tr>
      <w:tr w:rsidR="0088648B" w14:paraId="3C796BC7" w14:textId="77777777">
        <w:trPr>
          <w:trHeight w:val="20"/>
        </w:trPr>
        <w:tc>
          <w:tcPr>
            <w:tcW w:w="498" w:type="pct"/>
            <w:shd w:val="clear" w:color="auto" w:fill="auto"/>
            <w:vAlign w:val="center"/>
          </w:tcPr>
          <w:p w14:paraId="43D16E41" w14:textId="77777777" w:rsidR="0088648B" w:rsidRDefault="00000000">
            <w:pPr>
              <w:jc w:val="center"/>
              <w:rPr>
                <w:rFonts w:ascii="宋体" w:eastAsia="宋体" w:hAnsi="宋体" w:cs="宋体"/>
              </w:rPr>
            </w:pPr>
            <w:r>
              <w:rPr>
                <w:rFonts w:ascii="宋体" w:eastAsia="宋体" w:hAnsi="宋体" w:cs="宋体" w:hint="eastAsia"/>
              </w:rPr>
              <w:t>1</w:t>
            </w:r>
          </w:p>
        </w:tc>
        <w:tc>
          <w:tcPr>
            <w:tcW w:w="4501" w:type="pct"/>
            <w:shd w:val="clear" w:color="auto" w:fill="auto"/>
          </w:tcPr>
          <w:p w14:paraId="547F8E0D" w14:textId="77777777" w:rsidR="0088648B" w:rsidRDefault="00000000">
            <w:pPr>
              <w:rPr>
                <w:rFonts w:ascii="宋体" w:eastAsia="宋体" w:hAnsi="宋体" w:cs="宋体"/>
              </w:rPr>
            </w:pPr>
            <w:r>
              <w:rPr>
                <w:rFonts w:ascii="宋体" w:eastAsia="宋体" w:hAnsi="宋体" w:cs="宋体" w:hint="eastAsia"/>
              </w:rPr>
              <w:t>额定功率：≥10kW，采用新型智能轻混发电，同时自带家用220V外接电源，车身自带航空插头，带≥50m外接电源线加卷线盘一套</w:t>
            </w:r>
          </w:p>
        </w:tc>
      </w:tr>
      <w:tr w:rsidR="0088648B" w14:paraId="6BE7315A" w14:textId="77777777">
        <w:trPr>
          <w:trHeight w:val="20"/>
        </w:trPr>
        <w:tc>
          <w:tcPr>
            <w:tcW w:w="498" w:type="pct"/>
            <w:shd w:val="clear" w:color="auto" w:fill="auto"/>
            <w:vAlign w:val="center"/>
          </w:tcPr>
          <w:p w14:paraId="19289014" w14:textId="77777777" w:rsidR="0088648B" w:rsidRDefault="00000000">
            <w:pPr>
              <w:jc w:val="center"/>
              <w:rPr>
                <w:rFonts w:ascii="宋体" w:eastAsia="宋体" w:hAnsi="宋体" w:cs="宋体"/>
              </w:rPr>
            </w:pPr>
            <w:r>
              <w:rPr>
                <w:rFonts w:ascii="宋体" w:eastAsia="宋体" w:hAnsi="宋体" w:cs="宋体" w:hint="eastAsia"/>
              </w:rPr>
              <w:t>2</w:t>
            </w:r>
          </w:p>
        </w:tc>
        <w:tc>
          <w:tcPr>
            <w:tcW w:w="4501" w:type="pct"/>
            <w:shd w:val="clear" w:color="auto" w:fill="auto"/>
          </w:tcPr>
          <w:p w14:paraId="442C207D" w14:textId="77777777" w:rsidR="0088648B" w:rsidRDefault="00000000">
            <w:pPr>
              <w:rPr>
                <w:rFonts w:ascii="宋体" w:eastAsia="宋体" w:hAnsi="宋体" w:cs="宋体"/>
              </w:rPr>
            </w:pPr>
            <w:r>
              <w:rPr>
                <w:rFonts w:ascii="宋体" w:eastAsia="宋体" w:hAnsi="宋体" w:cs="宋体" w:hint="eastAsia"/>
              </w:rPr>
              <w:t>▲发电机连续运转可靠性：开启所有车载设备后，满足宣传车所有设备同时开启的用电负荷需求，同时发电机可以至少连续运转8小时，且所有设备工作正常</w:t>
            </w:r>
          </w:p>
        </w:tc>
      </w:tr>
      <w:tr w:rsidR="0088648B" w14:paraId="552019F5" w14:textId="77777777">
        <w:trPr>
          <w:trHeight w:val="20"/>
        </w:trPr>
        <w:tc>
          <w:tcPr>
            <w:tcW w:w="5000" w:type="pct"/>
            <w:gridSpan w:val="2"/>
            <w:shd w:val="clear" w:color="auto" w:fill="auto"/>
            <w:vAlign w:val="center"/>
          </w:tcPr>
          <w:p w14:paraId="1F5D30A6" w14:textId="77777777" w:rsidR="0088648B" w:rsidRDefault="00000000">
            <w:pPr>
              <w:rPr>
                <w:rFonts w:ascii="宋体" w:eastAsia="宋体" w:hAnsi="宋体" w:cs="宋体"/>
              </w:rPr>
            </w:pPr>
            <w:r>
              <w:rPr>
                <w:rFonts w:ascii="宋体" w:eastAsia="宋体" w:hAnsi="宋体" w:cs="宋体" w:hint="eastAsia"/>
                <w:b/>
                <w:bCs/>
              </w:rPr>
              <w:t>（十一）其它</w:t>
            </w:r>
          </w:p>
        </w:tc>
      </w:tr>
      <w:tr w:rsidR="0088648B" w14:paraId="50D64A86" w14:textId="77777777">
        <w:trPr>
          <w:trHeight w:val="20"/>
        </w:trPr>
        <w:tc>
          <w:tcPr>
            <w:tcW w:w="498" w:type="pct"/>
            <w:shd w:val="clear" w:color="auto" w:fill="auto"/>
            <w:vAlign w:val="center"/>
          </w:tcPr>
          <w:p w14:paraId="4B90BB0C" w14:textId="77777777" w:rsidR="0088648B" w:rsidRDefault="00000000">
            <w:pPr>
              <w:jc w:val="center"/>
              <w:rPr>
                <w:rFonts w:ascii="宋体" w:eastAsia="宋体" w:hAnsi="宋体" w:cs="宋体"/>
                <w:b/>
                <w:bCs/>
              </w:rPr>
            </w:pPr>
            <w:r>
              <w:rPr>
                <w:rFonts w:ascii="宋体" w:eastAsia="宋体" w:hAnsi="宋体" w:cs="宋体" w:hint="eastAsia"/>
                <w:b/>
                <w:bCs/>
              </w:rPr>
              <w:t>1</w:t>
            </w:r>
          </w:p>
        </w:tc>
        <w:tc>
          <w:tcPr>
            <w:tcW w:w="4501" w:type="pct"/>
            <w:shd w:val="clear" w:color="auto" w:fill="auto"/>
          </w:tcPr>
          <w:p w14:paraId="0A649C8C" w14:textId="77777777" w:rsidR="0088648B" w:rsidRDefault="00000000">
            <w:pPr>
              <w:rPr>
                <w:rFonts w:ascii="宋体" w:eastAsia="宋体" w:hAnsi="宋体" w:cs="宋体"/>
              </w:rPr>
            </w:pPr>
            <w:r>
              <w:rPr>
                <w:rFonts w:ascii="宋体" w:eastAsia="宋体" w:hAnsi="宋体" w:cs="宋体" w:hint="eastAsia"/>
              </w:rPr>
              <w:t>倒车影像系统：车辆加装有行车记录仪及倒车影像，驾驶室内设置显示屏</w:t>
            </w:r>
          </w:p>
        </w:tc>
      </w:tr>
      <w:tr w:rsidR="0088648B" w14:paraId="25EC147F" w14:textId="77777777">
        <w:trPr>
          <w:trHeight w:val="20"/>
        </w:trPr>
        <w:tc>
          <w:tcPr>
            <w:tcW w:w="498" w:type="pct"/>
            <w:shd w:val="clear" w:color="auto" w:fill="auto"/>
            <w:vAlign w:val="center"/>
          </w:tcPr>
          <w:p w14:paraId="47F5E234" w14:textId="77777777" w:rsidR="0088648B" w:rsidRDefault="00000000">
            <w:pPr>
              <w:jc w:val="center"/>
              <w:rPr>
                <w:rFonts w:ascii="宋体" w:eastAsia="宋体" w:hAnsi="宋体" w:cs="宋体"/>
                <w:b/>
                <w:bCs/>
              </w:rPr>
            </w:pPr>
            <w:r>
              <w:rPr>
                <w:rFonts w:ascii="宋体" w:eastAsia="宋体" w:hAnsi="宋体" w:cs="宋体" w:hint="eastAsia"/>
                <w:b/>
                <w:bCs/>
              </w:rPr>
              <w:t>2</w:t>
            </w:r>
          </w:p>
        </w:tc>
        <w:tc>
          <w:tcPr>
            <w:tcW w:w="4501" w:type="pct"/>
            <w:shd w:val="clear" w:color="auto" w:fill="auto"/>
          </w:tcPr>
          <w:p w14:paraId="3EF3B178" w14:textId="77777777" w:rsidR="0088648B" w:rsidRDefault="00000000">
            <w:pPr>
              <w:rPr>
                <w:rFonts w:ascii="宋体" w:eastAsia="宋体" w:hAnsi="宋体" w:cs="宋体"/>
              </w:rPr>
            </w:pPr>
            <w:r>
              <w:rPr>
                <w:rFonts w:ascii="宋体" w:eastAsia="宋体" w:hAnsi="宋体" w:cs="宋体" w:hint="eastAsia"/>
              </w:rPr>
              <w:t>警灯及警报系统：驾驶室顶部安装有导流罩，导流罩两侧各安装一个红色大圆警灯, 器材箱两侧顶部各安装三个红色频闪警示灯，配置100W警报器及警灯警报控制系统</w:t>
            </w:r>
          </w:p>
        </w:tc>
      </w:tr>
      <w:tr w:rsidR="0088648B" w14:paraId="2E4F995D" w14:textId="77777777">
        <w:trPr>
          <w:trHeight w:val="20"/>
        </w:trPr>
        <w:tc>
          <w:tcPr>
            <w:tcW w:w="5000" w:type="pct"/>
            <w:gridSpan w:val="2"/>
            <w:shd w:val="clear" w:color="auto" w:fill="auto"/>
            <w:vAlign w:val="center"/>
          </w:tcPr>
          <w:p w14:paraId="6CDB260C" w14:textId="77777777" w:rsidR="0088648B" w:rsidRDefault="00000000">
            <w:pPr>
              <w:rPr>
                <w:rFonts w:ascii="宋体" w:eastAsia="宋体" w:hAnsi="宋体" w:cs="宋体"/>
              </w:rPr>
            </w:pPr>
            <w:r>
              <w:rPr>
                <w:rFonts w:ascii="宋体" w:eastAsia="宋体" w:hAnsi="宋体" w:cs="宋体" w:hint="eastAsia"/>
                <w:b/>
                <w:bCs/>
              </w:rPr>
              <w:t>（十二）随车文件及附件</w:t>
            </w:r>
          </w:p>
        </w:tc>
      </w:tr>
      <w:tr w:rsidR="0088648B" w14:paraId="4CAD270F" w14:textId="77777777">
        <w:trPr>
          <w:trHeight w:val="20"/>
        </w:trPr>
        <w:tc>
          <w:tcPr>
            <w:tcW w:w="498" w:type="pct"/>
            <w:shd w:val="clear" w:color="auto" w:fill="auto"/>
            <w:vAlign w:val="center"/>
          </w:tcPr>
          <w:p w14:paraId="3EBB5A21" w14:textId="77777777" w:rsidR="0088648B" w:rsidRDefault="00000000">
            <w:pPr>
              <w:jc w:val="center"/>
              <w:rPr>
                <w:rFonts w:ascii="宋体" w:eastAsia="宋体" w:hAnsi="宋体" w:cs="宋体"/>
                <w:b/>
                <w:bCs/>
              </w:rPr>
            </w:pPr>
            <w:r>
              <w:rPr>
                <w:rFonts w:ascii="宋体" w:eastAsia="宋体" w:hAnsi="宋体" w:cs="宋体" w:hint="eastAsia"/>
                <w:b/>
                <w:bCs/>
              </w:rPr>
              <w:t>1</w:t>
            </w:r>
          </w:p>
        </w:tc>
        <w:tc>
          <w:tcPr>
            <w:tcW w:w="4501" w:type="pct"/>
            <w:shd w:val="clear" w:color="auto" w:fill="auto"/>
          </w:tcPr>
          <w:p w14:paraId="347D798F" w14:textId="77777777" w:rsidR="0088648B" w:rsidRDefault="00000000">
            <w:pPr>
              <w:rPr>
                <w:rFonts w:ascii="宋体" w:eastAsia="宋体" w:hAnsi="宋体" w:cs="宋体"/>
              </w:rPr>
            </w:pPr>
            <w:r>
              <w:rPr>
                <w:rFonts w:ascii="宋体" w:eastAsia="宋体" w:hAnsi="宋体" w:cs="宋体" w:hint="eastAsia"/>
              </w:rPr>
              <w:t>随车文件：底盘使用说明书；底盘质量保修卡；底盘维护保养册；底盘合格证；随车工具及清单；发动机号码拓件；底盘号码拓印件；消防宣传车使用说明书；整车合格证</w:t>
            </w:r>
          </w:p>
        </w:tc>
      </w:tr>
      <w:tr w:rsidR="0088648B" w14:paraId="031860BF" w14:textId="77777777">
        <w:trPr>
          <w:trHeight w:val="20"/>
        </w:trPr>
        <w:tc>
          <w:tcPr>
            <w:tcW w:w="498" w:type="pct"/>
            <w:shd w:val="clear" w:color="auto" w:fill="auto"/>
            <w:vAlign w:val="center"/>
          </w:tcPr>
          <w:p w14:paraId="29C04890" w14:textId="77777777" w:rsidR="0088648B" w:rsidRDefault="00000000">
            <w:pPr>
              <w:jc w:val="center"/>
              <w:rPr>
                <w:rFonts w:ascii="宋体" w:eastAsia="宋体" w:hAnsi="宋体" w:cs="宋体"/>
                <w:b/>
                <w:bCs/>
              </w:rPr>
            </w:pPr>
            <w:r>
              <w:rPr>
                <w:rFonts w:ascii="宋体" w:eastAsia="宋体" w:hAnsi="宋体" w:cs="宋体" w:hint="eastAsia"/>
                <w:b/>
                <w:bCs/>
              </w:rPr>
              <w:t>2</w:t>
            </w:r>
          </w:p>
        </w:tc>
        <w:tc>
          <w:tcPr>
            <w:tcW w:w="4501" w:type="pct"/>
            <w:shd w:val="clear" w:color="auto" w:fill="auto"/>
          </w:tcPr>
          <w:p w14:paraId="50AC752F" w14:textId="77777777" w:rsidR="0088648B" w:rsidRDefault="00000000">
            <w:pPr>
              <w:rPr>
                <w:rFonts w:ascii="宋体" w:eastAsia="宋体" w:hAnsi="宋体" w:cs="宋体"/>
              </w:rPr>
            </w:pPr>
            <w:r>
              <w:rPr>
                <w:rFonts w:ascii="宋体" w:eastAsia="宋体" w:hAnsi="宋体" w:cs="宋体" w:hint="eastAsia"/>
              </w:rPr>
              <w:t>提供国家消防装备监督检验中心出具的检验报告和工信部公告</w:t>
            </w:r>
          </w:p>
        </w:tc>
      </w:tr>
      <w:tr w:rsidR="0088648B" w14:paraId="29D5C926" w14:textId="77777777">
        <w:trPr>
          <w:trHeight w:val="20"/>
        </w:trPr>
        <w:tc>
          <w:tcPr>
            <w:tcW w:w="5000" w:type="pct"/>
            <w:gridSpan w:val="2"/>
            <w:shd w:val="clear" w:color="auto" w:fill="auto"/>
            <w:vAlign w:val="center"/>
          </w:tcPr>
          <w:p w14:paraId="59443C9A" w14:textId="77777777" w:rsidR="0088648B" w:rsidRDefault="00000000">
            <w:pPr>
              <w:rPr>
                <w:rFonts w:ascii="宋体" w:eastAsia="宋体" w:hAnsi="宋体" w:cs="宋体"/>
              </w:rPr>
            </w:pPr>
            <w:r>
              <w:rPr>
                <w:rFonts w:ascii="宋体" w:eastAsia="宋体" w:hAnsi="宋体" w:cs="宋体" w:hint="eastAsia"/>
                <w:b/>
                <w:bCs/>
              </w:rPr>
              <w:t>（十三）</w:t>
            </w:r>
            <w:r>
              <w:rPr>
                <w:rFonts w:ascii="宋体" w:eastAsia="宋体" w:hAnsi="宋体" w:cs="宋体" w:hint="eastAsia"/>
                <w:b/>
                <w:sz w:val="24"/>
              </w:rPr>
              <w:t>交车培训</w:t>
            </w:r>
          </w:p>
        </w:tc>
      </w:tr>
      <w:tr w:rsidR="0088648B" w14:paraId="0FB71A88" w14:textId="77777777">
        <w:trPr>
          <w:trHeight w:val="20"/>
        </w:trPr>
        <w:tc>
          <w:tcPr>
            <w:tcW w:w="498" w:type="pct"/>
            <w:shd w:val="clear" w:color="auto" w:fill="auto"/>
            <w:vAlign w:val="center"/>
          </w:tcPr>
          <w:p w14:paraId="09928230" w14:textId="77777777" w:rsidR="0088648B" w:rsidRDefault="00000000">
            <w:pPr>
              <w:rPr>
                <w:rFonts w:ascii="宋体" w:eastAsia="宋体" w:hAnsi="宋体" w:cs="宋体"/>
              </w:rPr>
            </w:pPr>
            <w:r>
              <w:rPr>
                <w:rFonts w:ascii="宋体" w:eastAsia="宋体" w:hAnsi="宋体" w:cs="宋体" w:hint="eastAsia"/>
              </w:rPr>
              <w:t>1</w:t>
            </w:r>
          </w:p>
        </w:tc>
        <w:tc>
          <w:tcPr>
            <w:tcW w:w="4501" w:type="pct"/>
            <w:shd w:val="clear" w:color="auto" w:fill="auto"/>
          </w:tcPr>
          <w:p w14:paraId="54991492" w14:textId="77777777" w:rsidR="0088648B" w:rsidRDefault="00000000">
            <w:pPr>
              <w:rPr>
                <w:rFonts w:ascii="宋体" w:eastAsia="宋体" w:hAnsi="宋体" w:cs="宋体"/>
              </w:rPr>
            </w:pPr>
            <w:r>
              <w:rPr>
                <w:rFonts w:ascii="宋体" w:eastAsia="宋体" w:hAnsi="宋体" w:cs="宋体" w:hint="eastAsia"/>
              </w:rPr>
              <w:t>消防车送达之日起十日内，中标人应邀请原厂工程师前来用户单位，免费进行调试及培训，培训内容包括：理论、战术、实际操作，以及货物的基本结构、性能、主要部件的构造及原理，日常使用操作、保养与管理，常见故障的排除，紧急情况的处理等，培训时间不少于2日，且根据实际情况延长培训时间。交货验收合格之日起5年内，中标人应每年安排一次免费上门培训服务</w:t>
            </w:r>
          </w:p>
        </w:tc>
      </w:tr>
    </w:tbl>
    <w:p w14:paraId="7E817FAF" w14:textId="77777777" w:rsidR="0088648B" w:rsidRDefault="00000000">
      <w:r>
        <w:rPr>
          <w:rFonts w:ascii="仿宋_GB2312" w:eastAsia="仿宋_GB2312" w:hAnsi="宋体" w:cs="仿宋_GB2312"/>
        </w:rPr>
        <w:t xml:space="preserve"> </w:t>
      </w:r>
    </w:p>
    <w:sectPr w:rsidR="008864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0848" w14:textId="77777777" w:rsidR="00DB2160" w:rsidRDefault="00DB2160" w:rsidP="00232F8A">
      <w:r>
        <w:separator/>
      </w:r>
    </w:p>
  </w:endnote>
  <w:endnote w:type="continuationSeparator" w:id="0">
    <w:p w14:paraId="6909FF6F" w14:textId="77777777" w:rsidR="00DB2160" w:rsidRDefault="00DB2160" w:rsidP="00232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78D89" w14:textId="77777777" w:rsidR="00DB2160" w:rsidRDefault="00DB2160" w:rsidP="00232F8A">
      <w:r>
        <w:separator/>
      </w:r>
    </w:p>
  </w:footnote>
  <w:footnote w:type="continuationSeparator" w:id="0">
    <w:p w14:paraId="5B62084C" w14:textId="77777777" w:rsidR="00DB2160" w:rsidRDefault="00DB2160" w:rsidP="00232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hkOWUwZmQzYjUyZWMyMmQ5YmIwNjYyMzViNGI2MDQifQ=="/>
  </w:docVars>
  <w:rsids>
    <w:rsidRoot w:val="0088648B"/>
    <w:rsid w:val="00232F8A"/>
    <w:rsid w:val="0088648B"/>
    <w:rsid w:val="00DB2160"/>
    <w:rsid w:val="03BA6160"/>
    <w:rsid w:val="065D5FAE"/>
    <w:rsid w:val="07DC3369"/>
    <w:rsid w:val="0B56438A"/>
    <w:rsid w:val="0E580DF5"/>
    <w:rsid w:val="19E274AB"/>
    <w:rsid w:val="20DD47BB"/>
    <w:rsid w:val="22205185"/>
    <w:rsid w:val="244D28BB"/>
    <w:rsid w:val="25A778FF"/>
    <w:rsid w:val="295977AD"/>
    <w:rsid w:val="2ACA03C4"/>
    <w:rsid w:val="2DCB7921"/>
    <w:rsid w:val="2FCC2A87"/>
    <w:rsid w:val="3FE1257F"/>
    <w:rsid w:val="400C5122"/>
    <w:rsid w:val="406B7120"/>
    <w:rsid w:val="42700BB4"/>
    <w:rsid w:val="43FC004B"/>
    <w:rsid w:val="45B918A8"/>
    <w:rsid w:val="464C44CA"/>
    <w:rsid w:val="4BC92DE0"/>
    <w:rsid w:val="518B0098"/>
    <w:rsid w:val="56F858D0"/>
    <w:rsid w:val="594848C3"/>
    <w:rsid w:val="606D3D65"/>
    <w:rsid w:val="632768D6"/>
    <w:rsid w:val="670166E7"/>
    <w:rsid w:val="7270316B"/>
    <w:rsid w:val="73A314B5"/>
    <w:rsid w:val="753C25CC"/>
    <w:rsid w:val="7DC24026"/>
    <w:rsid w:val="7EFC5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C6C5B"/>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unhideWhenUsed/>
    <w:qFormat/>
    <w:pPr>
      <w:widowControl w:val="0"/>
      <w:autoSpaceDE w:val="0"/>
      <w:autoSpaceDN w:val="0"/>
      <w:adjustRightInd w:val="0"/>
    </w:pPr>
    <w:rPr>
      <w:rFonts w:ascii="方正小标宋_GBK" w:eastAsia="方正小标宋_GBK" w:hAnsi="方正小标宋_GBK" w:hint="eastAsia"/>
      <w:color w:val="000000"/>
      <w:sz w:val="24"/>
      <w:szCs w:val="22"/>
    </w:rPr>
  </w:style>
  <w:style w:type="paragraph" w:styleId="a3">
    <w:name w:val="Body Text"/>
    <w:basedOn w:val="a"/>
    <w:uiPriority w:val="99"/>
    <w:unhideWhenUsed/>
    <w:qFormat/>
    <w:pPr>
      <w:spacing w:after="120"/>
    </w:pPr>
    <w:rPr>
      <w:kern w:val="0"/>
      <w:sz w:val="20"/>
    </w:rPr>
  </w:style>
  <w:style w:type="paragraph" w:styleId="a4">
    <w:name w:val="header"/>
    <w:basedOn w:val="a"/>
    <w:link w:val="a5"/>
    <w:rsid w:val="00232F8A"/>
    <w:pPr>
      <w:tabs>
        <w:tab w:val="center" w:pos="4153"/>
        <w:tab w:val="right" w:pos="8306"/>
      </w:tabs>
      <w:snapToGrid w:val="0"/>
      <w:jc w:val="center"/>
    </w:pPr>
    <w:rPr>
      <w:sz w:val="18"/>
      <w:szCs w:val="18"/>
    </w:rPr>
  </w:style>
  <w:style w:type="character" w:customStyle="1" w:styleId="a5">
    <w:name w:val="页眉 字符"/>
    <w:basedOn w:val="a0"/>
    <w:link w:val="a4"/>
    <w:rsid w:val="00232F8A"/>
    <w:rPr>
      <w:rFonts w:asciiTheme="minorHAnsi" w:eastAsiaTheme="minorEastAsia" w:hAnsiTheme="minorHAnsi" w:cstheme="minorBidi"/>
      <w:kern w:val="2"/>
      <w:sz w:val="18"/>
      <w:szCs w:val="18"/>
    </w:rPr>
  </w:style>
  <w:style w:type="paragraph" w:styleId="a6">
    <w:name w:val="footer"/>
    <w:basedOn w:val="a"/>
    <w:link w:val="a7"/>
    <w:rsid w:val="00232F8A"/>
    <w:pPr>
      <w:tabs>
        <w:tab w:val="center" w:pos="4153"/>
        <w:tab w:val="right" w:pos="8306"/>
      </w:tabs>
      <w:snapToGrid w:val="0"/>
      <w:jc w:val="left"/>
    </w:pPr>
    <w:rPr>
      <w:sz w:val="18"/>
      <w:szCs w:val="18"/>
    </w:rPr>
  </w:style>
  <w:style w:type="character" w:customStyle="1" w:styleId="a7">
    <w:name w:val="页脚 字符"/>
    <w:basedOn w:val="a0"/>
    <w:link w:val="a6"/>
    <w:rsid w:val="00232F8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279</Words>
  <Characters>1596</Characters>
  <Application>Microsoft Office Word</Application>
  <DocSecurity>0</DocSecurity>
  <Lines>13</Lines>
  <Paragraphs>3</Paragraphs>
  <ScaleCrop>false</ScaleCrop>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haokz</dc:creator>
  <cp:lastModifiedBy>ASUS</cp:lastModifiedBy>
  <cp:revision>2</cp:revision>
  <dcterms:created xsi:type="dcterms:W3CDTF">2021-03-18T09:37:00Z</dcterms:created>
  <dcterms:modified xsi:type="dcterms:W3CDTF">2023-06-09T08:04:00Z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2948C5886F224166BC591AF81A5F22B0</vt:lpwstr>
  </property>
  <property fmtid="{D5CDD505-2E9C-101B-9397-08002B2CF9AE}" pid="4" name="KSOSaveFontToCloudKey">
    <vt:lpwstr>393689073_cloud</vt:lpwstr>
  </property>
</Properties>
</file>