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6660"/>
        </w:tabs>
        <w:spacing w:line="360" w:lineRule="auto"/>
        <w:jc w:val="center"/>
        <w:rPr>
          <w:rFonts w:hint="eastAsia" w:ascii="宋体" w:hAnsi="宋体"/>
          <w:b/>
          <w:sz w:val="48"/>
          <w:szCs w:val="48"/>
          <w:lang w:val="en-US" w:eastAsia="zh-CN"/>
        </w:rPr>
      </w:pPr>
    </w:p>
    <w:p>
      <w:pPr>
        <w:tabs>
          <w:tab w:val="left" w:pos="420"/>
          <w:tab w:val="left" w:pos="6660"/>
        </w:tabs>
        <w:spacing w:line="360" w:lineRule="auto"/>
        <w:jc w:val="center"/>
        <w:rPr>
          <w:rFonts w:hint="eastAsia" w:ascii="宋体" w:hAnsi="宋体"/>
          <w:b/>
          <w:sz w:val="48"/>
          <w:szCs w:val="48"/>
          <w:lang w:val="en-US" w:eastAsia="zh-CN"/>
        </w:rPr>
      </w:pPr>
    </w:p>
    <w:p>
      <w:pPr>
        <w:tabs>
          <w:tab w:val="left" w:pos="420"/>
          <w:tab w:val="left" w:pos="6660"/>
        </w:tabs>
        <w:spacing w:line="360" w:lineRule="auto"/>
        <w:jc w:val="center"/>
        <w:rPr>
          <w:rFonts w:hint="eastAsia" w:ascii="宋体" w:hAnsi="宋体"/>
          <w:b/>
          <w:sz w:val="48"/>
          <w:szCs w:val="48"/>
        </w:rPr>
      </w:pPr>
      <w:r>
        <w:rPr>
          <w:rFonts w:hint="eastAsia" w:ascii="宋体" w:hAnsi="宋体"/>
          <w:b/>
          <w:sz w:val="48"/>
          <w:szCs w:val="48"/>
          <w:lang w:val="en-US" w:eastAsia="zh-CN"/>
        </w:rPr>
        <w:t>广东省消防救援总队遴选</w:t>
      </w:r>
      <w:r>
        <w:rPr>
          <w:rFonts w:hint="eastAsia" w:ascii="宋体" w:hAnsi="宋体"/>
          <w:b/>
          <w:sz w:val="48"/>
          <w:szCs w:val="48"/>
        </w:rPr>
        <w:t>文件</w:t>
      </w:r>
    </w:p>
    <w:p>
      <w:pPr>
        <w:spacing w:line="360" w:lineRule="auto"/>
        <w:jc w:val="center"/>
        <w:rPr>
          <w:rFonts w:hint="eastAsia" w:ascii="宋体" w:hAnsi="宋体"/>
          <w:bCs/>
          <w:szCs w:val="21"/>
        </w:rPr>
      </w:pPr>
    </w:p>
    <w:p>
      <w:pPr>
        <w:spacing w:line="360" w:lineRule="auto"/>
        <w:jc w:val="center"/>
        <w:rPr>
          <w:rFonts w:hint="eastAsia" w:ascii="宋体" w:hAnsi="宋体"/>
          <w:bCs/>
          <w:szCs w:val="21"/>
        </w:rPr>
      </w:pPr>
    </w:p>
    <w:p>
      <w:pPr>
        <w:spacing w:line="360" w:lineRule="auto"/>
        <w:jc w:val="center"/>
        <w:rPr>
          <w:rFonts w:hint="eastAsia" w:ascii="宋体" w:hAnsi="宋体"/>
          <w:bCs/>
          <w:szCs w:val="21"/>
        </w:rPr>
      </w:pPr>
    </w:p>
    <w:p>
      <w:pPr>
        <w:spacing w:line="360" w:lineRule="auto"/>
        <w:jc w:val="center"/>
        <w:rPr>
          <w:rFonts w:hint="eastAsia" w:ascii="宋体" w:hAnsi="宋体"/>
          <w:bCs/>
          <w:szCs w:val="21"/>
        </w:rPr>
      </w:pPr>
    </w:p>
    <w:p>
      <w:pPr>
        <w:pStyle w:val="2"/>
        <w:rPr>
          <w:rFonts w:hint="eastAsia" w:ascii="宋体" w:hAnsi="宋体"/>
          <w:bCs/>
          <w:szCs w:val="21"/>
        </w:rPr>
      </w:pPr>
    </w:p>
    <w:p>
      <w:pPr>
        <w:pStyle w:val="3"/>
        <w:rPr>
          <w:rFonts w:hint="eastAsia"/>
        </w:rPr>
      </w:pPr>
    </w:p>
    <w:p>
      <w:pPr>
        <w:spacing w:line="360" w:lineRule="auto"/>
        <w:jc w:val="center"/>
        <w:rPr>
          <w:rFonts w:hint="eastAsia" w:ascii="宋体" w:hAnsi="宋体"/>
          <w:bCs/>
          <w:szCs w:val="21"/>
        </w:rPr>
      </w:pPr>
    </w:p>
    <w:p>
      <w:pPr>
        <w:spacing w:line="360" w:lineRule="auto"/>
        <w:ind w:firstLine="1205" w:firstLineChars="400"/>
        <w:jc w:val="left"/>
        <w:rPr>
          <w:rFonts w:hint="eastAsia" w:ascii="宋体" w:hAnsi="宋体"/>
          <w:b/>
          <w:bCs/>
          <w:sz w:val="30"/>
          <w:szCs w:val="30"/>
        </w:rPr>
      </w:pPr>
      <w:r>
        <w:rPr>
          <w:rFonts w:hint="eastAsia" w:ascii="宋体" w:hAnsi="宋体"/>
          <w:b/>
          <w:bCs/>
          <w:sz w:val="30"/>
          <w:szCs w:val="30"/>
        </w:rPr>
        <w:t>采购项目编号：</w:t>
      </w:r>
      <w:r>
        <w:rPr>
          <w:rFonts w:hint="eastAsia" w:ascii="宋体" w:hAnsi="宋体"/>
          <w:b/>
          <w:bCs/>
          <w:sz w:val="30"/>
          <w:szCs w:val="30"/>
          <w:lang w:val="en-US" w:eastAsia="zh-CN"/>
        </w:rPr>
        <w:t>YXCHQZBC2023001</w:t>
      </w:r>
      <w:r>
        <w:rPr>
          <w:rFonts w:hint="eastAsia" w:ascii="宋体" w:hAnsi="宋体"/>
          <w:b/>
          <w:bCs/>
          <w:color w:val="FFFFFF"/>
          <w:sz w:val="30"/>
          <w:szCs w:val="30"/>
          <w:u w:val="single"/>
        </w:rPr>
        <w:t>.</w:t>
      </w:r>
      <w:r>
        <w:rPr>
          <w:rFonts w:hint="eastAsia" w:ascii="宋体" w:hAnsi="宋体"/>
          <w:b/>
          <w:bCs/>
          <w:sz w:val="30"/>
          <w:szCs w:val="30"/>
        </w:rPr>
        <w:fldChar w:fldCharType="begin"/>
      </w:r>
      <w:r>
        <w:rPr>
          <w:rFonts w:hint="eastAsia" w:ascii="宋体" w:hAnsi="宋体"/>
          <w:b/>
          <w:bCs/>
          <w:sz w:val="30"/>
          <w:szCs w:val="30"/>
        </w:rPr>
        <w:instrText xml:space="preserve"> DOCVARIABLE  采购编号  \* MERGEFORMAT </w:instrText>
      </w:r>
      <w:r>
        <w:rPr>
          <w:rFonts w:hint="eastAsia" w:ascii="宋体" w:hAnsi="宋体"/>
          <w:b/>
          <w:bCs/>
          <w:sz w:val="30"/>
          <w:szCs w:val="30"/>
        </w:rPr>
        <w:fldChar w:fldCharType="end"/>
      </w:r>
    </w:p>
    <w:p>
      <w:pPr>
        <w:spacing w:line="360" w:lineRule="auto"/>
        <w:ind w:left="3301" w:leftChars="568" w:hanging="2108" w:hangingChars="700"/>
        <w:jc w:val="left"/>
        <w:rPr>
          <w:rFonts w:hint="eastAsia" w:ascii="宋体" w:hAnsi="宋体"/>
          <w:b/>
          <w:sz w:val="30"/>
          <w:szCs w:val="30"/>
          <w:u w:val="single"/>
        </w:rPr>
      </w:pPr>
      <w:r>
        <w:rPr>
          <w:rFonts w:hint="eastAsia" w:ascii="宋体" w:hAnsi="宋体"/>
          <w:b/>
          <w:bCs/>
          <w:sz w:val="30"/>
          <w:szCs w:val="30"/>
        </w:rPr>
        <w:t>采购项目名称：</w:t>
      </w:r>
      <w:r>
        <w:rPr>
          <w:rFonts w:hint="eastAsia" w:ascii="宋体" w:hAnsi="宋体"/>
          <w:b/>
          <w:bCs/>
          <w:sz w:val="30"/>
          <w:szCs w:val="30"/>
          <w:u w:val="single"/>
          <w:lang w:val="en-US" w:eastAsia="zh-CN"/>
        </w:rPr>
        <w:t>广东省消防救援总队装备验收工具采购项目</w:t>
      </w:r>
      <w:r>
        <w:rPr>
          <w:rFonts w:hint="eastAsia" w:ascii="宋体" w:hAnsi="宋体"/>
          <w:b/>
          <w:bCs/>
          <w:sz w:val="30"/>
          <w:szCs w:val="30"/>
        </w:rPr>
        <w:fldChar w:fldCharType="begin"/>
      </w:r>
      <w:r>
        <w:rPr>
          <w:rFonts w:hint="eastAsia" w:ascii="宋体" w:hAnsi="宋体"/>
          <w:b/>
          <w:bCs/>
          <w:sz w:val="30"/>
          <w:szCs w:val="30"/>
        </w:rPr>
        <w:instrText xml:space="preserve"> DOCVARIABLE  项目名称  \* MERGEFORMAT </w:instrText>
      </w:r>
      <w:r>
        <w:rPr>
          <w:rFonts w:hint="eastAsia" w:ascii="宋体" w:hAnsi="宋体"/>
          <w:b/>
          <w:bCs/>
          <w:sz w:val="30"/>
          <w:szCs w:val="30"/>
        </w:rPr>
        <w:fldChar w:fldCharType="end"/>
      </w: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pStyle w:val="2"/>
        <w:rPr>
          <w:rFonts w:hint="eastAsia" w:ascii="宋体" w:hAnsi="宋体"/>
          <w:b/>
          <w:bCs/>
          <w:szCs w:val="21"/>
        </w:rPr>
      </w:pPr>
    </w:p>
    <w:p>
      <w:pPr>
        <w:pStyle w:val="3"/>
        <w:rPr>
          <w:rFonts w:hint="eastAsia"/>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r>
        <w:rPr>
          <w:rFonts w:hint="eastAsia" w:ascii="宋体" w:hAnsi="宋体"/>
          <w:b/>
          <w:bCs/>
          <w:szCs w:val="21"/>
        </w:rPr>
        <w:t>广东省</w:t>
      </w:r>
      <w:r>
        <w:rPr>
          <w:rFonts w:hint="eastAsia" w:ascii="宋体" w:hAnsi="宋体"/>
          <w:b/>
          <w:bCs/>
          <w:szCs w:val="21"/>
          <w:lang w:val="en-US" w:eastAsia="zh-CN"/>
        </w:rPr>
        <w:t>消防救援总队</w:t>
      </w:r>
      <w:r>
        <w:rPr>
          <w:rFonts w:hint="eastAsia" w:ascii="宋体" w:hAnsi="宋体"/>
          <w:b/>
          <w:bCs/>
          <w:szCs w:val="21"/>
        </w:rPr>
        <w:t>编制</w:t>
      </w:r>
    </w:p>
    <w:p>
      <w:pPr>
        <w:spacing w:line="360" w:lineRule="auto"/>
        <w:jc w:val="center"/>
        <w:rPr>
          <w:rFonts w:hint="default" w:ascii="宋体" w:hAnsi="宋体"/>
          <w:b/>
          <w:bCs/>
          <w:szCs w:val="21"/>
          <w:lang w:val="en-US"/>
        </w:rPr>
      </w:pPr>
      <w:r>
        <w:rPr>
          <w:rFonts w:hint="eastAsia" w:ascii="宋体" w:hAnsi="宋体"/>
          <w:b/>
          <w:bCs/>
          <w:szCs w:val="21"/>
        </w:rPr>
        <w:t>发布日期：202</w:t>
      </w:r>
      <w:r>
        <w:rPr>
          <w:rFonts w:hint="eastAsia" w:ascii="宋体" w:hAnsi="宋体"/>
          <w:b/>
          <w:bCs/>
          <w:szCs w:val="21"/>
          <w:lang w:val="en-US" w:eastAsia="zh-CN"/>
        </w:rPr>
        <w:t>3</w:t>
      </w:r>
      <w:r>
        <w:rPr>
          <w:rFonts w:hint="eastAsia" w:ascii="宋体" w:hAnsi="宋体"/>
          <w:b/>
          <w:bCs/>
          <w:szCs w:val="21"/>
        </w:rPr>
        <w:t>年</w:t>
      </w:r>
      <w:r>
        <w:rPr>
          <w:rFonts w:hint="eastAsia" w:ascii="宋体" w:hAnsi="宋体"/>
          <w:b/>
          <w:bCs/>
          <w:szCs w:val="21"/>
          <w:lang w:val="en-US" w:eastAsia="zh-CN"/>
        </w:rPr>
        <w:t>11</w:t>
      </w:r>
      <w:r>
        <w:rPr>
          <w:rFonts w:hint="eastAsia" w:ascii="宋体" w:hAnsi="宋体"/>
          <w:b/>
          <w:bCs/>
          <w:szCs w:val="21"/>
        </w:rPr>
        <w:t>月</w:t>
      </w:r>
      <w:r>
        <w:rPr>
          <w:rFonts w:hint="eastAsia" w:ascii="宋体" w:hAnsi="宋体"/>
          <w:b/>
          <w:bCs/>
          <w:szCs w:val="21"/>
          <w:lang w:val="en-US" w:eastAsia="zh-CN"/>
        </w:rPr>
        <w:t>16日</w:t>
      </w:r>
    </w:p>
    <w:p>
      <w:pPr>
        <w:pStyle w:val="2"/>
        <w:rPr>
          <w:rFonts w:ascii="Times New Roman" w:hAnsi="Times New Roman"/>
        </w:rPr>
      </w:pPr>
      <w:r>
        <w:br w:type="page"/>
      </w:r>
    </w:p>
    <w:p>
      <w:pPr>
        <w:jc w:val="center"/>
        <w:rPr>
          <w:rFonts w:hint="default" w:ascii="黑体" w:hAnsi="黑体" w:eastAsia="黑体" w:cs="Times New Roman"/>
          <w:sz w:val="32"/>
          <w:szCs w:val="32"/>
          <w:lang w:val="en-US" w:eastAsia="zh-CN"/>
        </w:rPr>
      </w:pPr>
      <w:r>
        <w:rPr>
          <w:rFonts w:hint="eastAsia" w:ascii="黑体" w:hAnsi="黑体" w:eastAsia="黑体" w:cs="Times New Roman"/>
          <w:sz w:val="32"/>
          <w:szCs w:val="32"/>
          <w:lang w:val="en-US" w:eastAsia="zh-CN"/>
        </w:rPr>
        <w:t>第一部分 用户需求书</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rPr>
      </w:pPr>
      <w:r>
        <w:rPr>
          <w:rFonts w:hint="eastAsia" w:ascii="黑体" w:hAnsi="黑体" w:eastAsia="黑体" w:cs="黑体"/>
          <w:sz w:val="21"/>
          <w:szCs w:val="21"/>
        </w:rPr>
        <w:t>一、项目概况</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1、项目名称：</w:t>
      </w:r>
      <w:r>
        <w:rPr>
          <w:rFonts w:hint="eastAsia" w:asciiTheme="minorEastAsia" w:hAnsiTheme="minorEastAsia" w:eastAsiaTheme="minorEastAsia" w:cstheme="minorEastAsia"/>
          <w:sz w:val="21"/>
          <w:szCs w:val="21"/>
          <w:lang w:val="en-US" w:eastAsia="zh-CN"/>
        </w:rPr>
        <w:t>广东省消防救援总队装备验收工具采购项目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2、项目地点：广州市天河区瘦狗岭路483号</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二、项目预算</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人民币</w:t>
      </w:r>
      <w:r>
        <w:rPr>
          <w:rFonts w:hint="eastAsia" w:asciiTheme="minorEastAsia" w:hAnsiTheme="minorEastAsia" w:cstheme="minorEastAsia"/>
          <w:sz w:val="21"/>
          <w:szCs w:val="21"/>
          <w:lang w:val="en-US" w:eastAsia="zh-CN"/>
        </w:rPr>
        <w:t>18</w:t>
      </w:r>
      <w:r>
        <w:rPr>
          <w:rFonts w:hint="eastAsia" w:asciiTheme="minorEastAsia" w:hAnsiTheme="minorEastAsia" w:eastAsiaTheme="minorEastAsia" w:cstheme="minorEastAsia"/>
          <w:sz w:val="21"/>
          <w:szCs w:val="21"/>
          <w:lang w:val="en-US" w:eastAsia="zh-CN"/>
        </w:rPr>
        <w:t>万元。</w:t>
      </w:r>
      <w:bookmarkStart w:id="13" w:name="_GoBack"/>
      <w:bookmarkEnd w:id="13"/>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三、合同履行期限</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合同签订后</w:t>
      </w:r>
      <w:r>
        <w:rPr>
          <w:rFonts w:hint="eastAsia" w:asciiTheme="minorEastAsia" w:hAnsiTheme="minorEastAsia" w:cstheme="minorEastAsia"/>
          <w:sz w:val="21"/>
          <w:szCs w:val="21"/>
          <w:lang w:val="en-US" w:eastAsia="zh-CN"/>
        </w:rPr>
        <w:t>25</w:t>
      </w:r>
      <w:r>
        <w:rPr>
          <w:rFonts w:hint="eastAsia" w:asciiTheme="minorEastAsia" w:hAnsiTheme="minorEastAsia" w:eastAsiaTheme="minorEastAsia" w:cstheme="minorEastAsia"/>
          <w:sz w:val="21"/>
          <w:szCs w:val="21"/>
          <w:lang w:val="en-US" w:eastAsia="zh-CN"/>
        </w:rPr>
        <w:t>天内交付使用。</w:t>
      </w:r>
    </w:p>
    <w:tbl>
      <w:tblPr>
        <w:tblStyle w:val="23"/>
        <w:tblpPr w:leftFromText="180" w:rightFromText="180" w:vertAnchor="text" w:horzAnchor="page" w:tblpXSpec="center" w:tblpY="288"/>
        <w:tblOverlap w:val="never"/>
        <w:tblW w:w="10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644"/>
        <w:gridCol w:w="481"/>
        <w:gridCol w:w="495"/>
        <w:gridCol w:w="7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440" w:type="dxa"/>
            <w:vAlign w:val="center"/>
          </w:tcPr>
          <w:p>
            <w:pPr>
              <w:pStyle w:val="2"/>
              <w:jc w:val="center"/>
              <w:rPr>
                <w:rFonts w:hint="eastAsia" w:asciiTheme="minorEastAsia" w:hAnsiTheme="minorEastAsia" w:eastAsiaTheme="minorEastAsia" w:cstheme="minorEastAsia"/>
                <w:b/>
                <w:bCs/>
                <w:sz w:val="21"/>
                <w:szCs w:val="21"/>
                <w:vertAlign w:val="baseline"/>
                <w:lang w:val="en-US" w:eastAsia="zh-CN"/>
              </w:rPr>
            </w:pPr>
            <w:r>
              <w:rPr>
                <w:rFonts w:hint="eastAsia" w:asciiTheme="minorEastAsia" w:hAnsiTheme="minorEastAsia" w:eastAsiaTheme="minorEastAsia" w:cstheme="minorEastAsia"/>
                <w:b/>
                <w:bCs/>
                <w:sz w:val="21"/>
                <w:szCs w:val="21"/>
                <w:vertAlign w:val="baseline"/>
                <w:lang w:val="en-US" w:eastAsia="zh-CN"/>
              </w:rPr>
              <w:t>序号</w:t>
            </w:r>
          </w:p>
        </w:tc>
        <w:tc>
          <w:tcPr>
            <w:tcW w:w="644" w:type="dxa"/>
            <w:vAlign w:val="center"/>
          </w:tcPr>
          <w:p>
            <w:pPr>
              <w:pStyle w:val="2"/>
              <w:jc w:val="center"/>
              <w:rPr>
                <w:rFonts w:hint="eastAsia" w:asciiTheme="minorEastAsia" w:hAnsiTheme="minorEastAsia" w:eastAsiaTheme="minorEastAsia" w:cstheme="minorEastAsia"/>
                <w:b/>
                <w:bCs/>
                <w:sz w:val="21"/>
                <w:szCs w:val="21"/>
                <w:vertAlign w:val="baseline"/>
                <w:lang w:val="en-US" w:eastAsia="zh-CN"/>
              </w:rPr>
            </w:pPr>
            <w:r>
              <w:rPr>
                <w:rFonts w:hint="eastAsia" w:asciiTheme="minorEastAsia" w:hAnsiTheme="minorEastAsia" w:eastAsiaTheme="minorEastAsia" w:cstheme="minorEastAsia"/>
                <w:b/>
                <w:bCs/>
                <w:sz w:val="21"/>
                <w:szCs w:val="21"/>
                <w:vertAlign w:val="baseline"/>
                <w:lang w:val="en-US" w:eastAsia="zh-CN"/>
              </w:rPr>
              <w:t>名称</w:t>
            </w:r>
          </w:p>
        </w:tc>
        <w:tc>
          <w:tcPr>
            <w:tcW w:w="481" w:type="dxa"/>
            <w:vAlign w:val="center"/>
          </w:tcPr>
          <w:p>
            <w:pPr>
              <w:pStyle w:val="2"/>
              <w:jc w:val="center"/>
              <w:rPr>
                <w:rFonts w:hint="eastAsia" w:asciiTheme="minorEastAsia" w:hAnsiTheme="minorEastAsia" w:eastAsiaTheme="minorEastAsia" w:cstheme="minorEastAsia"/>
                <w:b/>
                <w:bCs/>
                <w:sz w:val="21"/>
                <w:szCs w:val="21"/>
                <w:vertAlign w:val="baseline"/>
                <w:lang w:val="en-US" w:eastAsia="zh-CN"/>
              </w:rPr>
            </w:pPr>
            <w:r>
              <w:rPr>
                <w:rFonts w:hint="eastAsia" w:asciiTheme="minorEastAsia" w:hAnsiTheme="minorEastAsia" w:eastAsiaTheme="minorEastAsia" w:cstheme="minorEastAsia"/>
                <w:b/>
                <w:bCs/>
                <w:sz w:val="21"/>
                <w:szCs w:val="21"/>
                <w:vertAlign w:val="baseline"/>
                <w:lang w:val="en-US" w:eastAsia="zh-CN"/>
              </w:rPr>
              <w:t>数量</w:t>
            </w:r>
          </w:p>
        </w:tc>
        <w:tc>
          <w:tcPr>
            <w:tcW w:w="495" w:type="dxa"/>
            <w:vAlign w:val="center"/>
          </w:tcPr>
          <w:p>
            <w:pPr>
              <w:pStyle w:val="2"/>
              <w:jc w:val="center"/>
              <w:rPr>
                <w:rFonts w:hint="default" w:asciiTheme="minorEastAsia" w:hAnsiTheme="minorEastAsia" w:eastAsiaTheme="minorEastAsia" w:cstheme="minorEastAsia"/>
                <w:b/>
                <w:bCs/>
                <w:sz w:val="21"/>
                <w:szCs w:val="21"/>
                <w:vertAlign w:val="baseline"/>
                <w:lang w:val="en-US" w:eastAsia="zh-CN"/>
              </w:rPr>
            </w:pPr>
            <w:r>
              <w:rPr>
                <w:rFonts w:hint="eastAsia" w:asciiTheme="minorEastAsia" w:hAnsiTheme="minorEastAsia" w:eastAsiaTheme="minorEastAsia" w:cstheme="minorEastAsia"/>
                <w:b/>
                <w:bCs/>
                <w:sz w:val="21"/>
                <w:szCs w:val="21"/>
                <w:vertAlign w:val="baseline"/>
                <w:lang w:val="en-US" w:eastAsia="zh-CN"/>
              </w:rPr>
              <w:t>单位</w:t>
            </w:r>
          </w:p>
        </w:tc>
        <w:tc>
          <w:tcPr>
            <w:tcW w:w="7997" w:type="dxa"/>
            <w:vAlign w:val="center"/>
          </w:tcPr>
          <w:p>
            <w:pPr>
              <w:pStyle w:val="2"/>
              <w:jc w:val="center"/>
              <w:rPr>
                <w:rFonts w:hint="eastAsia" w:asciiTheme="minorEastAsia" w:hAnsiTheme="minorEastAsia" w:eastAsiaTheme="minorEastAsia" w:cstheme="minorEastAsia"/>
                <w:b/>
                <w:bCs/>
                <w:sz w:val="21"/>
                <w:szCs w:val="21"/>
                <w:vertAlign w:val="baseline"/>
                <w:lang w:val="en-US" w:eastAsia="zh-CN"/>
              </w:rPr>
            </w:pPr>
            <w:r>
              <w:rPr>
                <w:rFonts w:hint="eastAsia" w:asciiTheme="minorEastAsia" w:hAnsiTheme="minorEastAsia" w:eastAsiaTheme="minorEastAsia" w:cstheme="minorEastAsia"/>
                <w:b/>
                <w:bCs/>
                <w:sz w:val="21"/>
                <w:szCs w:val="21"/>
                <w:vertAlign w:val="baseline"/>
                <w:lang w:val="en-US" w:eastAsia="zh-CN"/>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44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1</w:t>
            </w:r>
          </w:p>
        </w:tc>
        <w:tc>
          <w:tcPr>
            <w:tcW w:w="6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宋体" w:hAnsi="宋体" w:eastAsia="宋体" w:cs="宋体"/>
                <w:sz w:val="24"/>
                <w:szCs w:val="24"/>
                <w:vertAlign w:val="baseline"/>
                <w:lang w:val="en-US" w:eastAsia="zh-CN"/>
              </w:rPr>
              <w:t>工具箱</w:t>
            </w:r>
          </w:p>
        </w:tc>
        <w:tc>
          <w:tcPr>
            <w:tcW w:w="4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宋体" w:hAnsi="宋体" w:eastAsia="宋体" w:cs="宋体"/>
                <w:i w:val="0"/>
                <w:iCs w:val="0"/>
                <w:color w:val="000000"/>
                <w:kern w:val="0"/>
                <w:sz w:val="24"/>
                <w:szCs w:val="24"/>
                <w:u w:val="none"/>
                <w:lang w:val="en-US" w:eastAsia="zh-CN" w:bidi="ar"/>
              </w:rPr>
              <w:t>10</w:t>
            </w:r>
          </w:p>
        </w:tc>
        <w:tc>
          <w:tcPr>
            <w:tcW w:w="495"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套</w:t>
            </w:r>
          </w:p>
        </w:tc>
        <w:tc>
          <w:tcPr>
            <w:tcW w:w="7997" w:type="dxa"/>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1.重量：3.0kg；</w:t>
            </w:r>
            <w:r>
              <w:rPr>
                <w:rFonts w:hint="eastAsia" w:ascii="宋体" w:hAnsi="宋体" w:cs="宋体"/>
                <w:sz w:val="24"/>
                <w:szCs w:val="24"/>
                <w:vertAlign w:val="baseline"/>
                <w:lang w:val="en-US" w:eastAsia="zh-CN"/>
              </w:rPr>
              <w:br w:type="textWrapping"/>
            </w:r>
            <w:r>
              <w:rPr>
                <w:rFonts w:hint="eastAsia" w:ascii="宋体" w:hAnsi="宋体" w:cs="宋体"/>
                <w:sz w:val="24"/>
                <w:szCs w:val="24"/>
                <w:vertAlign w:val="baseline"/>
                <w:lang w:val="en-US" w:eastAsia="zh-CN"/>
              </w:rPr>
              <w:t>2.材质：</w:t>
            </w:r>
            <w:r>
              <w:rPr>
                <w:rFonts w:hint="eastAsia" w:ascii="宋体" w:hAnsi="宋体" w:eastAsia="宋体" w:cs="宋体"/>
                <w:sz w:val="24"/>
                <w:szCs w:val="24"/>
                <w:vertAlign w:val="baseline"/>
                <w:lang w:val="en-US" w:eastAsia="zh-CN"/>
              </w:rPr>
              <w:t>定制EVA海绵内衬开槽</w:t>
            </w:r>
            <w:r>
              <w:rPr>
                <w:rFonts w:hint="eastAsia" w:ascii="宋体" w:hAnsi="宋体" w:cs="宋体"/>
                <w:sz w:val="24"/>
                <w:szCs w:val="24"/>
                <w:vertAlign w:val="baseline"/>
                <w:lang w:val="en-US" w:eastAsia="zh-CN"/>
              </w:rPr>
              <w:t>；</w:t>
            </w:r>
          </w:p>
          <w:p>
            <w:pPr>
              <w:keepNext w:val="0"/>
              <w:keepLines w:val="0"/>
              <w:pageBreakBefore w:val="0"/>
              <w:kinsoku/>
              <w:wordWrap/>
              <w:overflowPunct/>
              <w:topLinePunct w:val="0"/>
              <w:autoSpaceDE/>
              <w:autoSpaceDN/>
              <w:bidi w:val="0"/>
              <w:adjustRightInd/>
              <w:snapToGrid/>
              <w:spacing w:line="240" w:lineRule="atLeast"/>
              <w:jc w:val="left"/>
              <w:rPr>
                <w:rFonts w:hint="eastAsia" w:ascii="宋体" w:hAnsi="宋体" w:eastAsia="宋体" w:cs="宋体"/>
                <w:kern w:val="2"/>
                <w:sz w:val="24"/>
                <w:szCs w:val="24"/>
                <w:vertAlign w:val="baseline"/>
                <w:lang w:val="en-US" w:eastAsia="zh-CN" w:bidi="ar-SA"/>
              </w:rPr>
            </w:pPr>
            <w:r>
              <w:rPr>
                <w:rFonts w:hint="eastAsia" w:ascii="宋体" w:hAnsi="宋体" w:cs="宋体"/>
                <w:sz w:val="24"/>
                <w:szCs w:val="24"/>
                <w:vertAlign w:val="baseline"/>
                <w:lang w:val="en-US" w:eastAsia="zh-CN"/>
              </w:rPr>
              <w:t>3.</w:t>
            </w:r>
            <w:r>
              <w:rPr>
                <w:rFonts w:hint="eastAsia" w:ascii="宋体" w:hAnsi="宋体" w:eastAsia="宋体" w:cs="宋体"/>
                <w:sz w:val="24"/>
                <w:szCs w:val="24"/>
                <w:vertAlign w:val="baseline"/>
                <w:lang w:val="en-US" w:eastAsia="zh-CN"/>
              </w:rPr>
              <w:t>用途：主要用于检测工具的收存具有减震功能保护精密仪表。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44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2</w:t>
            </w:r>
          </w:p>
        </w:tc>
        <w:tc>
          <w:tcPr>
            <w:tcW w:w="644"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激光测距仪</w:t>
            </w:r>
          </w:p>
        </w:tc>
        <w:tc>
          <w:tcPr>
            <w:tcW w:w="481" w:type="dxa"/>
            <w:vAlign w:val="center"/>
          </w:tcPr>
          <w:p>
            <w:pPr>
              <w:keepNext w:val="0"/>
              <w:keepLines w:val="0"/>
              <w:widowControl/>
              <w:suppressLineNumbers w:val="0"/>
              <w:jc w:val="center"/>
              <w:textAlignment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495"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个</w:t>
            </w:r>
          </w:p>
        </w:tc>
        <w:tc>
          <w:tcPr>
            <w:tcW w:w="7997" w:type="dxa"/>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宋体" w:hAnsi="宋体" w:eastAsia="宋体" w:cs="宋体"/>
                <w:kern w:val="2"/>
                <w:sz w:val="24"/>
                <w:szCs w:val="24"/>
                <w:vertAlign w:val="baseline"/>
                <w:lang w:val="en-US" w:eastAsia="zh-CN" w:bidi="ar-SA"/>
              </w:rPr>
            </w:pPr>
            <w:r>
              <w:rPr>
                <w:rFonts w:hint="eastAsia" w:ascii="宋体" w:hAnsi="宋体" w:cs="宋体"/>
                <w:sz w:val="24"/>
                <w:szCs w:val="24"/>
                <w:vertAlign w:val="baseline"/>
                <w:lang w:val="en-US" w:eastAsia="zh-CN"/>
              </w:rPr>
              <w:t>1.</w:t>
            </w:r>
            <w:r>
              <w:rPr>
                <w:rFonts w:hint="eastAsia" w:ascii="宋体" w:hAnsi="宋体" w:eastAsia="宋体" w:cs="宋体"/>
                <w:sz w:val="24"/>
                <w:szCs w:val="24"/>
                <w:vertAlign w:val="baseline"/>
                <w:lang w:val="en-US" w:eastAsia="zh-CN"/>
              </w:rPr>
              <w:t>重</w:t>
            </w:r>
            <w:r>
              <w:rPr>
                <w:rFonts w:hint="eastAsia" w:ascii="宋体" w:hAnsi="宋体" w:cs="宋体"/>
                <w:sz w:val="24"/>
                <w:szCs w:val="24"/>
                <w:vertAlign w:val="baseline"/>
                <w:lang w:val="en-US" w:eastAsia="zh-CN"/>
              </w:rPr>
              <w:t>量</w:t>
            </w:r>
            <w:r>
              <w:rPr>
                <w:rFonts w:hint="eastAsia" w:ascii="宋体" w:hAnsi="宋体" w:eastAsia="宋体" w:cs="宋体"/>
                <w:sz w:val="24"/>
                <w:szCs w:val="24"/>
                <w:vertAlign w:val="baseline"/>
                <w:lang w:val="en-US" w:eastAsia="zh-CN"/>
              </w:rPr>
              <w:t>：315.00g</w:t>
            </w:r>
            <w:r>
              <w:rPr>
                <w:rFonts w:hint="eastAsia" w:ascii="宋体" w:hAnsi="宋体" w:cs="宋体"/>
                <w:sz w:val="24"/>
                <w:szCs w:val="24"/>
                <w:vertAlign w:val="baseline"/>
                <w:lang w:val="en-US" w:eastAsia="zh-CN"/>
              </w:rPr>
              <w:t>；</w:t>
            </w:r>
            <w:r>
              <w:rPr>
                <w:rFonts w:hint="eastAsia" w:ascii="宋体" w:hAnsi="宋体" w:cs="宋体"/>
                <w:sz w:val="24"/>
                <w:szCs w:val="24"/>
                <w:vertAlign w:val="baseline"/>
                <w:lang w:val="en-US" w:eastAsia="zh-CN"/>
              </w:rPr>
              <w:br w:type="textWrapping"/>
            </w:r>
            <w:r>
              <w:rPr>
                <w:rFonts w:hint="eastAsia" w:ascii="宋体" w:hAnsi="宋体" w:cs="宋体"/>
                <w:sz w:val="24"/>
                <w:szCs w:val="24"/>
                <w:vertAlign w:val="baseline"/>
                <w:lang w:val="en-US" w:eastAsia="zh-CN"/>
              </w:rPr>
              <w:t>2.瞄准方式：激光点+摄像头</w:t>
            </w:r>
            <w:r>
              <w:rPr>
                <w:rFonts w:hint="eastAsia" w:ascii="宋体" w:hAnsi="宋体" w:eastAsia="宋体" w:cs="宋体"/>
                <w:sz w:val="24"/>
                <w:szCs w:val="24"/>
                <w:vertAlign w:val="baseline"/>
                <w:lang w:val="en-US" w:eastAsia="zh-CN"/>
              </w:rPr>
              <w:br w:type="textWrapping"/>
            </w:r>
            <w:r>
              <w:rPr>
                <w:rFonts w:hint="eastAsia" w:ascii="宋体" w:hAnsi="宋体" w:cs="宋体"/>
                <w:sz w:val="24"/>
                <w:szCs w:val="24"/>
                <w:vertAlign w:val="baseline"/>
                <w:lang w:val="en-US" w:eastAsia="zh-CN"/>
              </w:rPr>
              <w:t>3.</w:t>
            </w:r>
            <w:r>
              <w:rPr>
                <w:rFonts w:hint="eastAsia" w:ascii="宋体" w:hAnsi="宋体" w:eastAsia="宋体" w:cs="宋体"/>
                <w:sz w:val="24"/>
                <w:szCs w:val="24"/>
                <w:vertAlign w:val="baseline"/>
                <w:lang w:val="en-US" w:eastAsia="zh-CN"/>
              </w:rPr>
              <w:t>用途：测试高度、</w:t>
            </w:r>
            <w:r>
              <w:rPr>
                <w:rFonts w:hint="eastAsia" w:ascii="宋体" w:hAnsi="宋体" w:cs="宋体"/>
                <w:sz w:val="24"/>
                <w:szCs w:val="24"/>
                <w:vertAlign w:val="baseline"/>
                <w:lang w:val="en-US" w:eastAsia="zh-CN"/>
              </w:rPr>
              <w:t>4.</w:t>
            </w:r>
            <w:r>
              <w:rPr>
                <w:rFonts w:hint="eastAsia" w:ascii="宋体" w:hAnsi="宋体" w:eastAsia="宋体" w:cs="宋体"/>
                <w:sz w:val="24"/>
                <w:szCs w:val="24"/>
                <w:vertAlign w:val="baseline"/>
                <w:lang w:val="en-US" w:eastAsia="zh-CN"/>
              </w:rPr>
              <w:t>长度</w:t>
            </w:r>
            <w:r>
              <w:rPr>
                <w:rFonts w:hint="eastAsia" w:ascii="宋体" w:hAnsi="宋体" w:cs="宋体"/>
                <w:sz w:val="24"/>
                <w:szCs w:val="24"/>
                <w:vertAlign w:val="baseline"/>
                <w:lang w:val="en-US" w:eastAsia="zh-CN"/>
              </w:rPr>
              <w:t>；</w:t>
            </w:r>
            <w:r>
              <w:rPr>
                <w:rFonts w:hint="eastAsia" w:ascii="宋体" w:hAnsi="宋体" w:eastAsia="宋体" w:cs="宋体"/>
                <w:sz w:val="24"/>
                <w:szCs w:val="24"/>
                <w:vertAlign w:val="baseline"/>
                <w:lang w:val="en-US" w:eastAsia="zh-CN"/>
              </w:rPr>
              <w:t>室内室外两用，摄像辅助，专注室外。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44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3</w:t>
            </w:r>
          </w:p>
        </w:tc>
        <w:tc>
          <w:tcPr>
            <w:tcW w:w="644"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数显千分尺</w:t>
            </w:r>
          </w:p>
        </w:tc>
        <w:tc>
          <w:tcPr>
            <w:tcW w:w="481" w:type="dxa"/>
            <w:vAlign w:val="center"/>
          </w:tcPr>
          <w:p>
            <w:pPr>
              <w:keepNext w:val="0"/>
              <w:keepLines w:val="0"/>
              <w:widowControl/>
              <w:suppressLineNumbers w:val="0"/>
              <w:jc w:val="center"/>
              <w:textAlignment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495"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个</w:t>
            </w:r>
          </w:p>
        </w:tc>
        <w:tc>
          <w:tcPr>
            <w:tcW w:w="7997" w:type="dxa"/>
            <w:vAlign w:val="center"/>
          </w:tcPr>
          <w:p>
            <w:pPr>
              <w:keepNext w:val="0"/>
              <w:keepLines w:val="0"/>
              <w:pageBreakBefore w:val="0"/>
              <w:tabs>
                <w:tab w:val="left" w:pos="587"/>
                <w:tab w:val="center" w:pos="1447"/>
              </w:tabs>
              <w:kinsoku/>
              <w:wordWrap/>
              <w:overflowPunct/>
              <w:topLinePunct w:val="0"/>
              <w:autoSpaceDE/>
              <w:autoSpaceDN/>
              <w:bidi w:val="0"/>
              <w:adjustRightInd/>
              <w:snapToGrid/>
              <w:spacing w:line="240" w:lineRule="atLeast"/>
              <w:jc w:val="left"/>
              <w:rPr>
                <w:rFonts w:hint="eastAsia" w:ascii="宋体" w:hAnsi="宋体" w:eastAsia="宋体" w:cs="宋体"/>
                <w:kern w:val="2"/>
                <w:sz w:val="24"/>
                <w:szCs w:val="24"/>
                <w:vertAlign w:val="baseline"/>
                <w:lang w:val="en-US" w:eastAsia="zh-CN" w:bidi="ar-SA"/>
              </w:rPr>
            </w:pPr>
            <w:r>
              <w:rPr>
                <w:rFonts w:hint="eastAsia" w:ascii="宋体" w:hAnsi="宋体" w:cs="宋体"/>
                <w:sz w:val="24"/>
                <w:szCs w:val="24"/>
                <w:vertAlign w:val="baseline"/>
                <w:lang w:val="en-US" w:eastAsia="zh-CN"/>
              </w:rPr>
              <w:t>1.重量：500g</w:t>
            </w:r>
            <w:r>
              <w:rPr>
                <w:rFonts w:hint="eastAsia" w:ascii="宋体" w:hAnsi="宋体" w:cs="宋体"/>
                <w:sz w:val="24"/>
                <w:szCs w:val="24"/>
                <w:vertAlign w:val="baseline"/>
                <w:lang w:val="en-US" w:eastAsia="zh-CN"/>
              </w:rPr>
              <w:br w:type="textWrapping"/>
            </w:r>
            <w:r>
              <w:rPr>
                <w:rFonts w:hint="eastAsia" w:ascii="宋体" w:hAnsi="宋体" w:cs="宋体"/>
                <w:sz w:val="24"/>
                <w:szCs w:val="24"/>
                <w:vertAlign w:val="baseline"/>
                <w:lang w:val="en-US" w:eastAsia="zh-CN"/>
              </w:rPr>
              <w:t>2.</w:t>
            </w:r>
            <w:r>
              <w:rPr>
                <w:rFonts w:hint="eastAsia" w:ascii="宋体" w:hAnsi="宋体" w:eastAsia="宋体" w:cs="宋体"/>
                <w:sz w:val="24"/>
                <w:szCs w:val="24"/>
                <w:vertAlign w:val="baseline"/>
                <w:lang w:val="en-US" w:eastAsia="zh-CN"/>
              </w:rPr>
              <w:t>测量范围</w:t>
            </w:r>
            <w:r>
              <w:rPr>
                <w:rFonts w:hint="eastAsia" w:ascii="宋体" w:hAnsi="宋体" w:cs="宋体"/>
                <w:sz w:val="24"/>
                <w:szCs w:val="24"/>
                <w:vertAlign w:val="baseline"/>
                <w:lang w:val="en-US" w:eastAsia="zh-CN"/>
              </w:rPr>
              <w:t>:</w:t>
            </w:r>
            <w:r>
              <w:rPr>
                <w:rFonts w:hint="eastAsia" w:ascii="宋体" w:hAnsi="宋体" w:eastAsia="宋体" w:cs="宋体"/>
                <w:sz w:val="24"/>
                <w:szCs w:val="24"/>
                <w:vertAlign w:val="baseline"/>
                <w:lang w:val="en-US" w:eastAsia="zh-CN"/>
              </w:rPr>
              <w:t>100-125mm,电子数显</w:t>
            </w:r>
            <w:r>
              <w:rPr>
                <w:rFonts w:hint="eastAsia" w:ascii="宋体" w:hAnsi="宋体" w:eastAsia="宋体" w:cs="宋体"/>
                <w:sz w:val="24"/>
                <w:szCs w:val="24"/>
                <w:vertAlign w:val="baseline"/>
                <w:lang w:val="en-US" w:eastAsia="zh-CN"/>
              </w:rPr>
              <w:br w:type="textWrapping"/>
            </w:r>
            <w:r>
              <w:rPr>
                <w:rFonts w:hint="eastAsia" w:ascii="宋体" w:hAnsi="宋体" w:cs="宋体"/>
                <w:sz w:val="24"/>
                <w:szCs w:val="24"/>
                <w:vertAlign w:val="baseline"/>
                <w:lang w:val="en-US" w:eastAsia="zh-CN"/>
              </w:rPr>
              <w:t>3.</w:t>
            </w:r>
            <w:r>
              <w:rPr>
                <w:rFonts w:hint="eastAsia" w:ascii="宋体" w:hAnsi="宋体" w:eastAsia="宋体" w:cs="宋体"/>
                <w:sz w:val="24"/>
                <w:szCs w:val="24"/>
                <w:vertAlign w:val="baseline"/>
                <w:lang w:val="en-US" w:eastAsia="zh-CN"/>
              </w:rPr>
              <w:t>用途：测量厚度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44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4</w:t>
            </w:r>
          </w:p>
        </w:tc>
        <w:tc>
          <w:tcPr>
            <w:tcW w:w="644"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数显游标卡尺</w:t>
            </w:r>
          </w:p>
        </w:tc>
        <w:tc>
          <w:tcPr>
            <w:tcW w:w="481" w:type="dxa"/>
            <w:vAlign w:val="center"/>
          </w:tcPr>
          <w:p>
            <w:pPr>
              <w:keepNext w:val="0"/>
              <w:keepLines w:val="0"/>
              <w:widowControl/>
              <w:suppressLineNumbers w:val="0"/>
              <w:jc w:val="center"/>
              <w:textAlignment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495"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个</w:t>
            </w:r>
          </w:p>
        </w:tc>
        <w:tc>
          <w:tcPr>
            <w:tcW w:w="7997" w:type="dxa"/>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宋体" w:hAnsi="宋体" w:eastAsia="宋体" w:cs="宋体"/>
                <w:kern w:val="2"/>
                <w:sz w:val="24"/>
                <w:szCs w:val="24"/>
                <w:vertAlign w:val="baseline"/>
                <w:lang w:val="en-US" w:eastAsia="zh-CN" w:bidi="ar-SA"/>
              </w:rPr>
            </w:pPr>
            <w:r>
              <w:rPr>
                <w:rFonts w:hint="eastAsia" w:ascii="宋体" w:hAnsi="宋体" w:cs="宋体"/>
                <w:sz w:val="24"/>
                <w:szCs w:val="24"/>
                <w:vertAlign w:val="baseline"/>
                <w:lang w:val="en-US" w:eastAsia="zh-CN"/>
              </w:rPr>
              <w:t>1.</w:t>
            </w:r>
            <w:r>
              <w:rPr>
                <w:rFonts w:hint="eastAsia" w:ascii="宋体" w:hAnsi="宋体" w:eastAsia="宋体" w:cs="宋体"/>
                <w:sz w:val="24"/>
                <w:szCs w:val="24"/>
                <w:vertAlign w:val="baseline"/>
                <w:lang w:val="en-US" w:eastAsia="zh-CN"/>
              </w:rPr>
              <w:t>测量范围</w:t>
            </w:r>
            <w:r>
              <w:rPr>
                <w:rFonts w:hint="eastAsia" w:ascii="宋体" w:hAnsi="宋体" w:cs="宋体"/>
                <w:sz w:val="24"/>
                <w:szCs w:val="24"/>
                <w:vertAlign w:val="baseline"/>
                <w:lang w:val="en-US" w:eastAsia="zh-CN"/>
              </w:rPr>
              <w:t>:</w:t>
            </w:r>
            <w:r>
              <w:rPr>
                <w:rFonts w:hint="eastAsia" w:ascii="宋体" w:hAnsi="宋体" w:eastAsia="宋体" w:cs="宋体"/>
                <w:sz w:val="24"/>
                <w:szCs w:val="24"/>
                <w:vertAlign w:val="baseline"/>
                <w:lang w:val="en-US" w:eastAsia="zh-CN"/>
              </w:rPr>
              <w:t>0-150mm,自动开关机</w:t>
            </w:r>
            <w:r>
              <w:rPr>
                <w:rFonts w:hint="eastAsia" w:ascii="宋体" w:hAnsi="宋体" w:cs="宋体"/>
                <w:sz w:val="24"/>
                <w:szCs w:val="24"/>
                <w:vertAlign w:val="baseline"/>
                <w:lang w:val="en-US" w:eastAsia="zh-CN"/>
              </w:rPr>
              <w:t>;</w:t>
            </w:r>
            <w:r>
              <w:rPr>
                <w:rFonts w:hint="eastAsia" w:ascii="宋体" w:hAnsi="宋体" w:cs="宋体"/>
                <w:sz w:val="24"/>
                <w:szCs w:val="24"/>
                <w:vertAlign w:val="baseline"/>
                <w:lang w:val="en-US" w:eastAsia="zh-CN"/>
              </w:rPr>
              <w:br w:type="textWrapping"/>
            </w:r>
            <w:r>
              <w:rPr>
                <w:rFonts w:hint="eastAsia" w:ascii="宋体" w:hAnsi="宋体" w:cs="宋体"/>
                <w:sz w:val="24"/>
                <w:szCs w:val="24"/>
                <w:vertAlign w:val="baseline"/>
                <w:lang w:val="en-US" w:eastAsia="zh-CN"/>
              </w:rPr>
              <w:t>2.</w:t>
            </w:r>
            <w:r>
              <w:rPr>
                <w:rFonts w:hint="eastAsia" w:ascii="宋体" w:hAnsi="宋体" w:eastAsia="宋体" w:cs="宋体"/>
                <w:sz w:val="24"/>
                <w:szCs w:val="24"/>
                <w:vertAlign w:val="baseline"/>
                <w:lang w:val="en-US" w:eastAsia="zh-CN"/>
              </w:rPr>
              <w:t>测量精度：0.01mm</w:t>
            </w:r>
            <w:r>
              <w:rPr>
                <w:rFonts w:hint="eastAsia" w:ascii="宋体" w:hAnsi="宋体" w:eastAsia="宋体" w:cs="宋体"/>
                <w:sz w:val="24"/>
                <w:szCs w:val="24"/>
                <w:vertAlign w:val="baseline"/>
                <w:lang w:val="en-US" w:eastAsia="zh-CN"/>
              </w:rPr>
              <w:br w:type="textWrapping"/>
            </w:r>
            <w:r>
              <w:rPr>
                <w:rFonts w:hint="eastAsia" w:ascii="宋体" w:hAnsi="宋体" w:cs="宋体"/>
                <w:sz w:val="24"/>
                <w:szCs w:val="24"/>
                <w:vertAlign w:val="baseline"/>
                <w:lang w:val="en-US" w:eastAsia="zh-CN"/>
              </w:rPr>
              <w:t>3.</w:t>
            </w:r>
            <w:r>
              <w:rPr>
                <w:rFonts w:hint="eastAsia" w:ascii="宋体" w:hAnsi="宋体" w:eastAsia="宋体" w:cs="宋体"/>
                <w:sz w:val="24"/>
                <w:szCs w:val="24"/>
                <w:vertAlign w:val="baseline"/>
                <w:lang w:val="en-US" w:eastAsia="zh-CN"/>
              </w:rPr>
              <w:t>用途：测量工具（测量小件的高度、宽、深、直径、半径）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44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5</w:t>
            </w:r>
          </w:p>
        </w:tc>
        <w:tc>
          <w:tcPr>
            <w:tcW w:w="644"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皮尺（100米）</w:t>
            </w:r>
          </w:p>
        </w:tc>
        <w:tc>
          <w:tcPr>
            <w:tcW w:w="481" w:type="dxa"/>
            <w:vAlign w:val="center"/>
          </w:tcPr>
          <w:p>
            <w:pPr>
              <w:keepNext w:val="0"/>
              <w:keepLines w:val="0"/>
              <w:widowControl/>
              <w:suppressLineNumbers w:val="0"/>
              <w:jc w:val="center"/>
              <w:textAlignment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6</w:t>
            </w:r>
          </w:p>
        </w:tc>
        <w:tc>
          <w:tcPr>
            <w:tcW w:w="495"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个</w:t>
            </w:r>
          </w:p>
        </w:tc>
        <w:tc>
          <w:tcPr>
            <w:tcW w:w="7997" w:type="dxa"/>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宋体" w:hAnsi="宋体" w:eastAsia="宋体" w:cs="宋体"/>
                <w:kern w:val="2"/>
                <w:sz w:val="24"/>
                <w:szCs w:val="24"/>
                <w:vertAlign w:val="baseline"/>
                <w:lang w:val="en-US" w:eastAsia="zh-CN" w:bidi="ar-SA"/>
              </w:rPr>
            </w:pPr>
            <w:r>
              <w:rPr>
                <w:rFonts w:hint="eastAsia" w:ascii="宋体" w:hAnsi="宋体" w:cs="宋体"/>
                <w:kern w:val="2"/>
                <w:sz w:val="24"/>
                <w:szCs w:val="24"/>
                <w:vertAlign w:val="baseline"/>
                <w:lang w:val="en-US" w:eastAsia="zh-CN" w:bidi="ar-SA"/>
              </w:rPr>
              <w:t>1.重量：1kg</w:t>
            </w:r>
            <w:r>
              <w:rPr>
                <w:rFonts w:hint="eastAsia" w:ascii="宋体" w:hAnsi="宋体" w:cs="宋体"/>
                <w:kern w:val="2"/>
                <w:sz w:val="24"/>
                <w:szCs w:val="24"/>
                <w:vertAlign w:val="baseline"/>
                <w:lang w:val="en-US" w:eastAsia="zh-CN" w:bidi="ar-SA"/>
              </w:rPr>
              <w:br w:type="textWrapping"/>
            </w:r>
            <w:r>
              <w:rPr>
                <w:rFonts w:hint="eastAsia" w:ascii="宋体" w:hAnsi="宋体" w:cs="宋体"/>
                <w:kern w:val="2"/>
                <w:sz w:val="24"/>
                <w:szCs w:val="24"/>
                <w:vertAlign w:val="baseline"/>
                <w:lang w:val="en-US" w:eastAsia="zh-CN" w:bidi="ar-SA"/>
              </w:rPr>
              <w:t>2.长度：100m</w:t>
            </w:r>
            <w:r>
              <w:rPr>
                <w:rFonts w:hint="eastAsia" w:ascii="宋体" w:hAnsi="宋体" w:cs="宋体"/>
                <w:kern w:val="2"/>
                <w:sz w:val="24"/>
                <w:szCs w:val="24"/>
                <w:vertAlign w:val="baseline"/>
                <w:lang w:val="en-US" w:eastAsia="zh-CN" w:bidi="ar-SA"/>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44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6</w:t>
            </w:r>
          </w:p>
        </w:tc>
        <w:tc>
          <w:tcPr>
            <w:tcW w:w="644"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皮尺（50米）</w:t>
            </w:r>
          </w:p>
        </w:tc>
        <w:tc>
          <w:tcPr>
            <w:tcW w:w="481" w:type="dxa"/>
            <w:vAlign w:val="center"/>
          </w:tcPr>
          <w:p>
            <w:pPr>
              <w:keepNext w:val="0"/>
              <w:keepLines w:val="0"/>
              <w:widowControl/>
              <w:suppressLineNumbers w:val="0"/>
              <w:jc w:val="center"/>
              <w:textAlignment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6</w:t>
            </w:r>
          </w:p>
        </w:tc>
        <w:tc>
          <w:tcPr>
            <w:tcW w:w="495"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个</w:t>
            </w:r>
          </w:p>
        </w:tc>
        <w:tc>
          <w:tcPr>
            <w:tcW w:w="7997" w:type="dxa"/>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宋体" w:hAnsi="宋体" w:eastAsia="宋体" w:cs="宋体"/>
                <w:kern w:val="2"/>
                <w:sz w:val="24"/>
                <w:szCs w:val="24"/>
                <w:vertAlign w:val="baseline"/>
                <w:lang w:val="en-US" w:eastAsia="zh-CN" w:bidi="ar-SA"/>
              </w:rPr>
            </w:pPr>
            <w:r>
              <w:rPr>
                <w:rFonts w:hint="eastAsia" w:ascii="宋体" w:hAnsi="宋体" w:cs="宋体"/>
                <w:kern w:val="2"/>
                <w:sz w:val="24"/>
                <w:szCs w:val="24"/>
                <w:vertAlign w:val="baseline"/>
                <w:lang w:val="en-US" w:eastAsia="zh-CN" w:bidi="ar-SA"/>
              </w:rPr>
              <w:t>1.重量：0.8kg</w:t>
            </w:r>
            <w:r>
              <w:rPr>
                <w:rFonts w:hint="eastAsia" w:ascii="宋体" w:hAnsi="宋体" w:cs="宋体"/>
                <w:kern w:val="2"/>
                <w:sz w:val="24"/>
                <w:szCs w:val="24"/>
                <w:vertAlign w:val="baseline"/>
                <w:lang w:val="en-US" w:eastAsia="zh-CN" w:bidi="ar-SA"/>
              </w:rPr>
              <w:br w:type="textWrapping"/>
            </w:r>
            <w:r>
              <w:rPr>
                <w:rFonts w:hint="eastAsia" w:ascii="宋体" w:hAnsi="宋体" w:cs="宋体"/>
                <w:kern w:val="2"/>
                <w:sz w:val="24"/>
                <w:szCs w:val="24"/>
                <w:vertAlign w:val="baseline"/>
                <w:lang w:val="en-US" w:eastAsia="zh-CN" w:bidi="ar-SA"/>
              </w:rPr>
              <w:t>2.长度：50m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44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7</w:t>
            </w:r>
          </w:p>
        </w:tc>
        <w:tc>
          <w:tcPr>
            <w:tcW w:w="644"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卷尺（5米）</w:t>
            </w:r>
          </w:p>
        </w:tc>
        <w:tc>
          <w:tcPr>
            <w:tcW w:w="481" w:type="dxa"/>
            <w:vAlign w:val="center"/>
          </w:tcPr>
          <w:p>
            <w:pPr>
              <w:keepNext w:val="0"/>
              <w:keepLines w:val="0"/>
              <w:widowControl/>
              <w:suppressLineNumbers w:val="0"/>
              <w:jc w:val="center"/>
              <w:textAlignment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6</w:t>
            </w:r>
          </w:p>
        </w:tc>
        <w:tc>
          <w:tcPr>
            <w:tcW w:w="495"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个</w:t>
            </w:r>
          </w:p>
        </w:tc>
        <w:tc>
          <w:tcPr>
            <w:tcW w:w="7997" w:type="dxa"/>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宋体" w:hAnsi="宋体" w:eastAsia="宋体" w:cs="宋体"/>
                <w:kern w:val="2"/>
                <w:sz w:val="24"/>
                <w:szCs w:val="24"/>
                <w:vertAlign w:val="baseline"/>
                <w:lang w:val="en-US" w:eastAsia="zh-CN" w:bidi="ar-SA"/>
              </w:rPr>
            </w:pPr>
            <w:r>
              <w:rPr>
                <w:rFonts w:hint="eastAsia" w:ascii="宋体" w:hAnsi="宋体" w:cs="宋体"/>
                <w:kern w:val="2"/>
                <w:sz w:val="24"/>
                <w:szCs w:val="24"/>
                <w:vertAlign w:val="baseline"/>
                <w:lang w:val="en-US" w:eastAsia="zh-CN" w:bidi="ar-SA"/>
              </w:rPr>
              <w:t>1.重量</w:t>
            </w:r>
            <w:r>
              <w:rPr>
                <w:rFonts w:hint="eastAsia" w:ascii="宋体" w:hAnsi="宋体" w:eastAsia="宋体" w:cs="宋体"/>
                <w:sz w:val="24"/>
                <w:szCs w:val="24"/>
                <w:vertAlign w:val="baseline"/>
                <w:lang w:val="en-US" w:eastAsia="zh-CN"/>
              </w:rPr>
              <w:t>：160.00g</w:t>
            </w:r>
            <w:r>
              <w:rPr>
                <w:rFonts w:hint="eastAsia" w:ascii="宋体" w:hAnsi="宋体" w:eastAsia="宋体" w:cs="宋体"/>
                <w:sz w:val="24"/>
                <w:szCs w:val="24"/>
                <w:vertAlign w:val="baseline"/>
                <w:lang w:val="en-US" w:eastAsia="zh-CN"/>
              </w:rPr>
              <w:br w:type="textWrapping"/>
            </w:r>
            <w:r>
              <w:rPr>
                <w:rFonts w:hint="eastAsia" w:ascii="宋体" w:hAnsi="宋体" w:cs="宋体"/>
                <w:sz w:val="24"/>
                <w:szCs w:val="24"/>
                <w:vertAlign w:val="baseline"/>
                <w:lang w:val="en-US" w:eastAsia="zh-CN"/>
              </w:rPr>
              <w:t>2.长度：5m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44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8</w:t>
            </w:r>
          </w:p>
        </w:tc>
        <w:tc>
          <w:tcPr>
            <w:tcW w:w="644"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温度计</w:t>
            </w:r>
          </w:p>
        </w:tc>
        <w:tc>
          <w:tcPr>
            <w:tcW w:w="481" w:type="dxa"/>
            <w:vAlign w:val="center"/>
          </w:tcPr>
          <w:p>
            <w:pPr>
              <w:keepNext w:val="0"/>
              <w:keepLines w:val="0"/>
              <w:widowControl/>
              <w:suppressLineNumbers w:val="0"/>
              <w:jc w:val="center"/>
              <w:textAlignment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495"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个</w:t>
            </w:r>
          </w:p>
        </w:tc>
        <w:tc>
          <w:tcPr>
            <w:tcW w:w="7997" w:type="dxa"/>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宋体" w:hAnsi="宋体" w:eastAsia="宋体" w:cs="宋体"/>
                <w:kern w:val="2"/>
                <w:sz w:val="24"/>
                <w:szCs w:val="24"/>
                <w:vertAlign w:val="baseline"/>
                <w:lang w:val="en-US" w:eastAsia="zh-CN" w:bidi="ar-SA"/>
              </w:rPr>
            </w:pPr>
            <w:r>
              <w:rPr>
                <w:rFonts w:hint="eastAsia" w:ascii="宋体" w:hAnsi="宋体" w:cs="宋体"/>
                <w:sz w:val="24"/>
                <w:szCs w:val="24"/>
                <w:vertAlign w:val="baseline"/>
                <w:lang w:val="en-US" w:eastAsia="zh-CN"/>
              </w:rPr>
              <w:t>1.用途：</w:t>
            </w:r>
            <w:r>
              <w:rPr>
                <w:rFonts w:hint="eastAsia" w:ascii="宋体" w:hAnsi="宋体" w:eastAsia="宋体" w:cs="宋体"/>
                <w:sz w:val="24"/>
                <w:szCs w:val="24"/>
                <w:vertAlign w:val="baseline"/>
                <w:lang w:val="en-US" w:eastAsia="zh-CN"/>
              </w:rPr>
              <w:t>测量温度</w:t>
            </w:r>
            <w:r>
              <w:rPr>
                <w:rFonts w:hint="eastAsia" w:ascii="宋体" w:hAnsi="宋体" w:cs="宋体"/>
                <w:sz w:val="24"/>
                <w:szCs w:val="24"/>
                <w:vertAlign w:val="baseline"/>
                <w:lang w:val="en-US" w:eastAsia="zh-CN"/>
              </w:rPr>
              <w:t>；2.</w:t>
            </w:r>
            <w:r>
              <w:rPr>
                <w:rFonts w:hint="eastAsia" w:ascii="宋体" w:hAnsi="宋体" w:eastAsia="宋体" w:cs="宋体"/>
                <w:sz w:val="24"/>
                <w:szCs w:val="24"/>
                <w:vertAlign w:val="baseline"/>
                <w:lang w:val="en-US" w:eastAsia="zh-CN"/>
              </w:rPr>
              <w:t>外置标准探头三米线</w:t>
            </w:r>
            <w:r>
              <w:rPr>
                <w:rFonts w:hint="eastAsia" w:ascii="宋体" w:hAnsi="宋体" w:cs="宋体"/>
                <w:sz w:val="24"/>
                <w:szCs w:val="24"/>
                <w:vertAlign w:val="baseline"/>
                <w:lang w:val="en-US" w:eastAsia="zh-CN"/>
              </w:rPr>
              <w:t>，红外检测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44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9</w:t>
            </w:r>
          </w:p>
        </w:tc>
        <w:tc>
          <w:tcPr>
            <w:tcW w:w="644"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风速仪</w:t>
            </w:r>
          </w:p>
        </w:tc>
        <w:tc>
          <w:tcPr>
            <w:tcW w:w="481" w:type="dxa"/>
            <w:vAlign w:val="center"/>
          </w:tcPr>
          <w:p>
            <w:pPr>
              <w:keepNext w:val="0"/>
              <w:keepLines w:val="0"/>
              <w:widowControl/>
              <w:suppressLineNumbers w:val="0"/>
              <w:jc w:val="center"/>
              <w:textAlignment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495"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个</w:t>
            </w:r>
          </w:p>
        </w:tc>
        <w:tc>
          <w:tcPr>
            <w:tcW w:w="7997" w:type="dxa"/>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宋体" w:hAnsi="宋体" w:eastAsia="宋体" w:cs="宋体"/>
                <w:kern w:val="2"/>
                <w:sz w:val="24"/>
                <w:szCs w:val="24"/>
                <w:vertAlign w:val="baseline"/>
                <w:lang w:val="en-US" w:eastAsia="zh-CN" w:bidi="ar-SA"/>
              </w:rPr>
            </w:pPr>
            <w:r>
              <w:rPr>
                <w:rFonts w:hint="eastAsia" w:ascii="宋体" w:hAnsi="宋体" w:cs="宋体"/>
                <w:sz w:val="24"/>
                <w:szCs w:val="24"/>
                <w:vertAlign w:val="baseline"/>
                <w:lang w:val="en-US" w:eastAsia="zh-CN"/>
              </w:rPr>
              <w:t>1.用途：</w:t>
            </w:r>
            <w:r>
              <w:rPr>
                <w:rFonts w:hint="eastAsia" w:ascii="宋体" w:hAnsi="宋体" w:eastAsia="宋体" w:cs="宋体"/>
                <w:sz w:val="24"/>
                <w:szCs w:val="24"/>
                <w:vertAlign w:val="baseline"/>
                <w:lang w:val="en-US" w:eastAsia="zh-CN"/>
              </w:rPr>
              <w:t>测量风速</w:t>
            </w:r>
            <w:r>
              <w:rPr>
                <w:rFonts w:hint="eastAsia" w:ascii="宋体" w:hAnsi="宋体" w:cs="宋体"/>
                <w:sz w:val="24"/>
                <w:szCs w:val="24"/>
                <w:vertAlign w:val="baseline"/>
                <w:lang w:val="en-US" w:eastAsia="zh-CN"/>
              </w:rPr>
              <w:t>；2.配备：</w:t>
            </w:r>
            <w:r>
              <w:rPr>
                <w:rFonts w:hint="eastAsia" w:ascii="宋体" w:hAnsi="宋体" w:eastAsia="宋体" w:cs="宋体"/>
                <w:sz w:val="24"/>
                <w:szCs w:val="24"/>
                <w:vertAlign w:val="baseline"/>
                <w:lang w:val="en-US" w:eastAsia="zh-CN"/>
              </w:rPr>
              <w:t>热敏式充电版，进口探头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44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10</w:t>
            </w:r>
          </w:p>
        </w:tc>
        <w:tc>
          <w:tcPr>
            <w:tcW w:w="644"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磁性水平仪</w:t>
            </w:r>
          </w:p>
        </w:tc>
        <w:tc>
          <w:tcPr>
            <w:tcW w:w="481" w:type="dxa"/>
            <w:vAlign w:val="center"/>
          </w:tcPr>
          <w:p>
            <w:pPr>
              <w:keepNext w:val="0"/>
              <w:keepLines w:val="0"/>
              <w:widowControl/>
              <w:suppressLineNumbers w:val="0"/>
              <w:jc w:val="center"/>
              <w:textAlignment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495"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个</w:t>
            </w:r>
          </w:p>
        </w:tc>
        <w:tc>
          <w:tcPr>
            <w:tcW w:w="7997" w:type="dxa"/>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宋体" w:hAnsi="宋体" w:eastAsia="宋体" w:cs="宋体"/>
                <w:kern w:val="2"/>
                <w:sz w:val="24"/>
                <w:szCs w:val="24"/>
                <w:vertAlign w:val="baseline"/>
                <w:lang w:val="en-US" w:eastAsia="zh-CN" w:bidi="ar-SA"/>
              </w:rPr>
            </w:pPr>
            <w:r>
              <w:rPr>
                <w:rFonts w:hint="eastAsia" w:ascii="宋体" w:hAnsi="宋体" w:cs="宋体"/>
                <w:sz w:val="24"/>
                <w:szCs w:val="24"/>
                <w:vertAlign w:val="baseline"/>
                <w:lang w:val="en-US" w:eastAsia="zh-CN"/>
              </w:rPr>
              <w:t>1.用途：</w:t>
            </w:r>
            <w:r>
              <w:rPr>
                <w:rFonts w:hint="eastAsia" w:ascii="宋体" w:hAnsi="宋体" w:eastAsia="宋体" w:cs="宋体"/>
                <w:sz w:val="24"/>
                <w:szCs w:val="24"/>
                <w:vertAlign w:val="baseline"/>
                <w:lang w:val="en-US" w:eastAsia="zh-CN"/>
              </w:rPr>
              <w:t>测量车辆倾角</w:t>
            </w:r>
            <w:r>
              <w:rPr>
                <w:rFonts w:hint="eastAsia" w:ascii="宋体" w:hAnsi="宋体" w:cs="宋体"/>
                <w:sz w:val="24"/>
                <w:szCs w:val="24"/>
                <w:vertAlign w:val="baseline"/>
                <w:lang w:val="en-US" w:eastAsia="zh-CN"/>
              </w:rPr>
              <w:t>；</w:t>
            </w:r>
            <w:r>
              <w:rPr>
                <w:rFonts w:hint="eastAsia" w:ascii="宋体" w:hAnsi="宋体" w:cs="宋体"/>
                <w:sz w:val="24"/>
                <w:szCs w:val="24"/>
                <w:vertAlign w:val="baseline"/>
                <w:lang w:val="en-US" w:eastAsia="zh-CN"/>
              </w:rPr>
              <w:br w:type="textWrapping"/>
            </w:r>
            <w:r>
              <w:rPr>
                <w:rFonts w:hint="eastAsia" w:ascii="宋体" w:hAnsi="宋体" w:cs="宋体"/>
                <w:sz w:val="24"/>
                <w:szCs w:val="24"/>
                <w:vertAlign w:val="baseline"/>
                <w:lang w:val="en-US" w:eastAsia="zh-CN"/>
              </w:rPr>
              <w:t>2.配备：</w:t>
            </w:r>
            <w:r>
              <w:rPr>
                <w:rFonts w:hint="eastAsia" w:ascii="宋体" w:hAnsi="宋体" w:eastAsia="宋体" w:cs="宋体"/>
                <w:sz w:val="24"/>
                <w:szCs w:val="24"/>
                <w:vertAlign w:val="baseline"/>
                <w:lang w:val="en-US" w:eastAsia="zh-CN"/>
              </w:rPr>
              <w:t>数显读数，具有蜂鸣功能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44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11</w:t>
            </w:r>
          </w:p>
        </w:tc>
        <w:tc>
          <w:tcPr>
            <w:tcW w:w="644"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量角器</w:t>
            </w:r>
          </w:p>
        </w:tc>
        <w:tc>
          <w:tcPr>
            <w:tcW w:w="481" w:type="dxa"/>
            <w:vAlign w:val="center"/>
          </w:tcPr>
          <w:p>
            <w:pPr>
              <w:keepNext w:val="0"/>
              <w:keepLines w:val="0"/>
              <w:widowControl/>
              <w:suppressLineNumbers w:val="0"/>
              <w:jc w:val="center"/>
              <w:textAlignment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495"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个</w:t>
            </w:r>
          </w:p>
        </w:tc>
        <w:tc>
          <w:tcPr>
            <w:tcW w:w="7997" w:type="dxa"/>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宋体" w:hAnsi="宋体" w:eastAsia="宋体" w:cs="宋体"/>
                <w:kern w:val="2"/>
                <w:sz w:val="24"/>
                <w:szCs w:val="24"/>
                <w:vertAlign w:val="baseline"/>
                <w:lang w:val="en-US" w:eastAsia="zh-CN" w:bidi="ar-SA"/>
              </w:rPr>
            </w:pPr>
            <w:r>
              <w:rPr>
                <w:rFonts w:hint="eastAsia" w:ascii="宋体" w:hAnsi="宋体" w:cs="宋体"/>
                <w:sz w:val="24"/>
                <w:szCs w:val="24"/>
                <w:vertAlign w:val="baseline"/>
                <w:lang w:val="en-US" w:eastAsia="zh-CN"/>
              </w:rPr>
              <w:t>1.用途：</w:t>
            </w:r>
            <w:r>
              <w:rPr>
                <w:rFonts w:hint="eastAsia" w:ascii="宋体" w:hAnsi="宋体" w:eastAsia="宋体" w:cs="宋体"/>
                <w:sz w:val="24"/>
                <w:szCs w:val="24"/>
                <w:vertAlign w:val="baseline"/>
                <w:lang w:val="en-US" w:eastAsia="zh-CN"/>
              </w:rPr>
              <w:t>测量角度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44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12</w:t>
            </w:r>
          </w:p>
        </w:tc>
        <w:tc>
          <w:tcPr>
            <w:tcW w:w="644"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拉力计（10T）</w:t>
            </w:r>
          </w:p>
        </w:tc>
        <w:tc>
          <w:tcPr>
            <w:tcW w:w="481" w:type="dxa"/>
            <w:vAlign w:val="center"/>
          </w:tcPr>
          <w:p>
            <w:pPr>
              <w:keepNext w:val="0"/>
              <w:keepLines w:val="0"/>
              <w:widowControl/>
              <w:suppressLineNumbers w:val="0"/>
              <w:jc w:val="center"/>
              <w:textAlignment w:val="center"/>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495"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个</w:t>
            </w:r>
          </w:p>
        </w:tc>
        <w:tc>
          <w:tcPr>
            <w:tcW w:w="7997" w:type="dxa"/>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宋体" w:hAnsi="宋体" w:eastAsia="宋体" w:cs="宋体"/>
                <w:kern w:val="2"/>
                <w:sz w:val="24"/>
                <w:szCs w:val="24"/>
                <w:vertAlign w:val="baseline"/>
                <w:lang w:val="en-US" w:eastAsia="zh-CN" w:bidi="ar-SA"/>
              </w:rPr>
            </w:pPr>
            <w:r>
              <w:rPr>
                <w:rFonts w:hint="eastAsia" w:ascii="宋体" w:hAnsi="宋体" w:cs="宋体"/>
                <w:sz w:val="24"/>
                <w:szCs w:val="24"/>
                <w:vertAlign w:val="baseline"/>
                <w:lang w:val="en-US" w:eastAsia="zh-CN"/>
              </w:rPr>
              <w:t>1.用途：</w:t>
            </w:r>
            <w:r>
              <w:rPr>
                <w:rFonts w:hint="eastAsia" w:ascii="宋体" w:hAnsi="宋体" w:eastAsia="宋体" w:cs="宋体"/>
                <w:sz w:val="24"/>
                <w:szCs w:val="24"/>
                <w:vertAlign w:val="baseline"/>
                <w:lang w:val="en-US" w:eastAsia="zh-CN"/>
              </w:rPr>
              <w:t>测量绞盘的拉力</w:t>
            </w:r>
            <w:r>
              <w:rPr>
                <w:rFonts w:hint="eastAsia" w:ascii="宋体" w:hAnsi="宋体" w:eastAsia="宋体" w:cs="宋体"/>
                <w:sz w:val="24"/>
                <w:szCs w:val="24"/>
                <w:vertAlign w:val="baseline"/>
                <w:lang w:val="en-US" w:eastAsia="zh-CN"/>
              </w:rPr>
              <w:br w:type="textWrapping"/>
            </w:r>
            <w:r>
              <w:rPr>
                <w:rFonts w:hint="eastAsia" w:ascii="宋体" w:hAnsi="宋体" w:cs="宋体"/>
                <w:sz w:val="24"/>
                <w:szCs w:val="24"/>
                <w:vertAlign w:val="baseline"/>
                <w:lang w:val="en-US" w:eastAsia="zh-CN"/>
              </w:rPr>
              <w:t>2.测量范围：0-10T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44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13</w:t>
            </w:r>
          </w:p>
        </w:tc>
        <w:tc>
          <w:tcPr>
            <w:tcW w:w="644"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噪声仪</w:t>
            </w:r>
          </w:p>
        </w:tc>
        <w:tc>
          <w:tcPr>
            <w:tcW w:w="481" w:type="dxa"/>
            <w:vAlign w:val="center"/>
          </w:tcPr>
          <w:p>
            <w:pPr>
              <w:keepNext w:val="0"/>
              <w:keepLines w:val="0"/>
              <w:widowControl/>
              <w:suppressLineNumbers w:val="0"/>
              <w:jc w:val="center"/>
              <w:textAlignment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495"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个</w:t>
            </w:r>
          </w:p>
        </w:tc>
        <w:tc>
          <w:tcPr>
            <w:tcW w:w="7997" w:type="dxa"/>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宋体" w:hAnsi="宋体" w:eastAsia="宋体" w:cs="宋体"/>
                <w:kern w:val="2"/>
                <w:sz w:val="24"/>
                <w:szCs w:val="24"/>
                <w:vertAlign w:val="baseline"/>
                <w:lang w:val="en-US" w:eastAsia="zh-CN" w:bidi="ar-SA"/>
              </w:rPr>
            </w:pPr>
            <w:r>
              <w:rPr>
                <w:rFonts w:hint="eastAsia" w:ascii="宋体" w:hAnsi="宋体" w:cs="宋体"/>
                <w:sz w:val="24"/>
                <w:szCs w:val="24"/>
                <w:vertAlign w:val="baseline"/>
                <w:lang w:val="en-US" w:eastAsia="zh-CN"/>
              </w:rPr>
              <w:t>1.用途：</w:t>
            </w:r>
            <w:r>
              <w:rPr>
                <w:rFonts w:hint="eastAsia" w:ascii="宋体" w:hAnsi="宋体" w:eastAsia="宋体" w:cs="宋体"/>
                <w:sz w:val="24"/>
                <w:szCs w:val="24"/>
                <w:vertAlign w:val="baseline"/>
                <w:lang w:val="en-US" w:eastAsia="zh-CN"/>
              </w:rPr>
              <w:t>测量机器的噪声值</w:t>
            </w:r>
            <w:r>
              <w:rPr>
                <w:rFonts w:hint="eastAsia" w:ascii="宋体" w:hAnsi="宋体" w:eastAsia="宋体" w:cs="宋体"/>
                <w:sz w:val="24"/>
                <w:szCs w:val="24"/>
                <w:vertAlign w:val="baseline"/>
                <w:lang w:val="en-US" w:eastAsia="zh-CN"/>
              </w:rPr>
              <w:br w:type="textWrapping"/>
            </w:r>
            <w:r>
              <w:rPr>
                <w:rFonts w:hint="eastAsia" w:ascii="宋体" w:hAnsi="宋体" w:cs="宋体"/>
                <w:sz w:val="24"/>
                <w:szCs w:val="24"/>
                <w:vertAlign w:val="baseline"/>
                <w:lang w:val="en-US" w:eastAsia="zh-CN"/>
              </w:rPr>
              <w:t>2.重量：130g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44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14</w:t>
            </w:r>
          </w:p>
        </w:tc>
        <w:tc>
          <w:tcPr>
            <w:tcW w:w="644"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数显倾角尺</w:t>
            </w:r>
          </w:p>
        </w:tc>
        <w:tc>
          <w:tcPr>
            <w:tcW w:w="481" w:type="dxa"/>
            <w:vAlign w:val="center"/>
          </w:tcPr>
          <w:p>
            <w:pPr>
              <w:keepNext w:val="0"/>
              <w:keepLines w:val="0"/>
              <w:widowControl/>
              <w:suppressLineNumbers w:val="0"/>
              <w:jc w:val="center"/>
              <w:textAlignment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495"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个</w:t>
            </w:r>
          </w:p>
        </w:tc>
        <w:tc>
          <w:tcPr>
            <w:tcW w:w="7997" w:type="dxa"/>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宋体" w:hAnsi="宋体" w:eastAsia="宋体" w:cs="宋体"/>
                <w:kern w:val="2"/>
                <w:sz w:val="24"/>
                <w:szCs w:val="24"/>
                <w:vertAlign w:val="baseline"/>
                <w:lang w:val="en-US" w:eastAsia="zh-CN" w:bidi="ar-SA"/>
              </w:rPr>
            </w:pPr>
            <w:r>
              <w:rPr>
                <w:rFonts w:hint="eastAsia" w:ascii="宋体" w:hAnsi="宋体" w:cs="宋体"/>
                <w:sz w:val="24"/>
                <w:szCs w:val="24"/>
                <w:vertAlign w:val="baseline"/>
                <w:lang w:val="en-US" w:eastAsia="zh-CN"/>
              </w:rPr>
              <w:t>1.用途：</w:t>
            </w:r>
            <w:r>
              <w:rPr>
                <w:rFonts w:hint="eastAsia" w:ascii="宋体" w:hAnsi="宋体" w:eastAsia="宋体" w:cs="宋体"/>
                <w:sz w:val="24"/>
                <w:szCs w:val="24"/>
                <w:vertAlign w:val="baseline"/>
                <w:lang w:val="en-US" w:eastAsia="zh-CN"/>
              </w:rPr>
              <w:t>测试举高类车辆工作斗安全性能，及水炮等角度，</w:t>
            </w:r>
            <w:r>
              <w:rPr>
                <w:rFonts w:hint="eastAsia" w:ascii="宋体" w:hAnsi="宋体" w:cs="宋体"/>
                <w:sz w:val="24"/>
                <w:szCs w:val="24"/>
                <w:vertAlign w:val="baseline"/>
                <w:lang w:val="en-US" w:eastAsia="zh-CN"/>
              </w:rPr>
              <w:t>2.</w:t>
            </w:r>
            <w:r>
              <w:rPr>
                <w:rFonts w:hint="eastAsia" w:ascii="宋体" w:hAnsi="宋体" w:eastAsia="宋体" w:cs="宋体"/>
                <w:sz w:val="24"/>
                <w:szCs w:val="24"/>
                <w:vertAlign w:val="baseline"/>
                <w:lang w:val="en-US" w:eastAsia="zh-CN"/>
              </w:rPr>
              <w:t>屏幕支持自动翻转，方便观看参数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44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15</w:t>
            </w:r>
          </w:p>
        </w:tc>
        <w:tc>
          <w:tcPr>
            <w:tcW w:w="644"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坡度尺</w:t>
            </w:r>
          </w:p>
        </w:tc>
        <w:tc>
          <w:tcPr>
            <w:tcW w:w="481" w:type="dxa"/>
            <w:vAlign w:val="center"/>
          </w:tcPr>
          <w:p>
            <w:pPr>
              <w:keepNext w:val="0"/>
              <w:keepLines w:val="0"/>
              <w:widowControl/>
              <w:suppressLineNumbers w:val="0"/>
              <w:jc w:val="center"/>
              <w:textAlignment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495"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个</w:t>
            </w:r>
          </w:p>
        </w:tc>
        <w:tc>
          <w:tcPr>
            <w:tcW w:w="7997" w:type="dxa"/>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宋体" w:hAnsi="宋体" w:eastAsia="宋体" w:cs="宋体"/>
                <w:kern w:val="2"/>
                <w:sz w:val="24"/>
                <w:szCs w:val="24"/>
                <w:vertAlign w:val="baseline"/>
                <w:lang w:val="en-US" w:eastAsia="zh-CN" w:bidi="ar-SA"/>
              </w:rPr>
            </w:pPr>
            <w:r>
              <w:rPr>
                <w:rFonts w:hint="eastAsia" w:ascii="宋体" w:hAnsi="宋体" w:cs="宋体"/>
                <w:sz w:val="24"/>
                <w:szCs w:val="24"/>
                <w:vertAlign w:val="baseline"/>
                <w:lang w:val="en-US" w:eastAsia="zh-CN"/>
              </w:rPr>
              <w:t>1.用途：</w:t>
            </w:r>
            <w:r>
              <w:rPr>
                <w:rFonts w:hint="eastAsia" w:ascii="宋体" w:hAnsi="宋体" w:eastAsia="宋体" w:cs="宋体"/>
                <w:sz w:val="24"/>
                <w:szCs w:val="24"/>
                <w:vertAlign w:val="baseline"/>
                <w:lang w:val="en-US" w:eastAsia="zh-CN"/>
              </w:rPr>
              <w:t>测量坡度，自检校准</w:t>
            </w:r>
            <w:r>
              <w:rPr>
                <w:rFonts w:hint="eastAsia" w:ascii="宋体" w:hAnsi="宋体" w:cs="宋体"/>
                <w:sz w:val="24"/>
                <w:szCs w:val="24"/>
                <w:vertAlign w:val="baseline"/>
                <w:lang w:val="en-US" w:eastAsia="zh-CN"/>
              </w:rPr>
              <w:t>；</w:t>
            </w:r>
            <w:r>
              <w:rPr>
                <w:rFonts w:hint="eastAsia" w:ascii="宋体" w:hAnsi="宋体" w:cs="宋体"/>
                <w:sz w:val="24"/>
                <w:szCs w:val="24"/>
                <w:vertAlign w:val="baseline"/>
                <w:lang w:val="en-US" w:eastAsia="zh-CN"/>
              </w:rPr>
              <w:br w:type="textWrapping"/>
            </w:r>
            <w:r>
              <w:rPr>
                <w:rFonts w:hint="eastAsia" w:ascii="宋体" w:hAnsi="宋体" w:cs="宋体"/>
                <w:sz w:val="24"/>
                <w:szCs w:val="24"/>
                <w:vertAlign w:val="baseline"/>
                <w:lang w:val="en-US" w:eastAsia="zh-CN"/>
              </w:rPr>
              <w:t>2.操作方式：电子式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jc w:val="center"/>
        </w:trPr>
        <w:tc>
          <w:tcPr>
            <w:tcW w:w="44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16</w:t>
            </w:r>
          </w:p>
        </w:tc>
        <w:tc>
          <w:tcPr>
            <w:tcW w:w="644"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测厚仪（超声波）</w:t>
            </w:r>
          </w:p>
        </w:tc>
        <w:tc>
          <w:tcPr>
            <w:tcW w:w="481" w:type="dxa"/>
            <w:vAlign w:val="center"/>
          </w:tcPr>
          <w:p>
            <w:pPr>
              <w:keepNext w:val="0"/>
              <w:keepLines w:val="0"/>
              <w:widowControl/>
              <w:suppressLineNumbers w:val="0"/>
              <w:jc w:val="center"/>
              <w:textAlignment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495"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个</w:t>
            </w:r>
          </w:p>
        </w:tc>
        <w:tc>
          <w:tcPr>
            <w:tcW w:w="7997" w:type="dxa"/>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宋体" w:hAnsi="宋体" w:eastAsia="宋体" w:cs="宋体"/>
                <w:kern w:val="2"/>
                <w:sz w:val="24"/>
                <w:szCs w:val="24"/>
                <w:vertAlign w:val="baseline"/>
                <w:lang w:val="en-US" w:eastAsia="zh-CN" w:bidi="ar-SA"/>
              </w:rPr>
            </w:pPr>
            <w:r>
              <w:rPr>
                <w:rFonts w:hint="eastAsia" w:ascii="宋体" w:hAnsi="宋体" w:cs="宋体"/>
                <w:sz w:val="24"/>
                <w:szCs w:val="24"/>
                <w:vertAlign w:val="baseline"/>
                <w:lang w:val="en-US" w:eastAsia="zh-CN"/>
              </w:rPr>
              <w:t>1.用途：</w:t>
            </w:r>
            <w:r>
              <w:rPr>
                <w:rFonts w:hint="eastAsia" w:ascii="宋体" w:hAnsi="宋体" w:eastAsia="宋体" w:cs="宋体"/>
                <w:sz w:val="24"/>
                <w:szCs w:val="24"/>
                <w:vertAlign w:val="baseline"/>
                <w:lang w:val="en-US" w:eastAsia="zh-CN"/>
              </w:rPr>
              <w:t>测量罐体厚度</w:t>
            </w:r>
            <w:r>
              <w:rPr>
                <w:rFonts w:hint="eastAsia" w:ascii="宋体" w:hAnsi="宋体" w:cs="宋体"/>
                <w:sz w:val="24"/>
                <w:szCs w:val="24"/>
                <w:vertAlign w:val="baseline"/>
                <w:lang w:val="en-US" w:eastAsia="zh-CN"/>
              </w:rPr>
              <w:t>；</w:t>
            </w:r>
            <w:r>
              <w:rPr>
                <w:rFonts w:hint="eastAsia" w:ascii="宋体" w:hAnsi="宋体" w:eastAsia="宋体" w:cs="宋体"/>
                <w:sz w:val="24"/>
                <w:szCs w:val="24"/>
                <w:vertAlign w:val="baseline"/>
                <w:lang w:val="en-US" w:eastAsia="zh-CN"/>
              </w:rPr>
              <w:br w:type="textWrapping"/>
            </w:r>
            <w:r>
              <w:rPr>
                <w:rFonts w:hint="eastAsia" w:ascii="宋体" w:hAnsi="宋体" w:cs="宋体"/>
                <w:sz w:val="24"/>
                <w:szCs w:val="24"/>
                <w:vertAlign w:val="baseline"/>
                <w:lang w:val="en-US" w:eastAsia="zh-CN"/>
              </w:rPr>
              <w:t>2.操作方式：电子式；</w:t>
            </w:r>
            <w:r>
              <w:rPr>
                <w:rFonts w:hint="eastAsia" w:ascii="宋体" w:hAnsi="宋体" w:cs="宋体"/>
                <w:sz w:val="24"/>
                <w:szCs w:val="24"/>
                <w:vertAlign w:val="baseline"/>
                <w:lang w:val="en-US" w:eastAsia="zh-CN"/>
              </w:rPr>
              <w:br w:type="textWrapping"/>
            </w:r>
            <w:r>
              <w:rPr>
                <w:rFonts w:hint="eastAsia" w:ascii="宋体" w:hAnsi="宋体" w:cs="宋体"/>
                <w:sz w:val="24"/>
                <w:szCs w:val="24"/>
                <w:vertAlign w:val="baseline"/>
                <w:lang w:val="en-US" w:eastAsia="zh-CN"/>
              </w:rPr>
              <w:t>3.测量方式：超声波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44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17</w:t>
            </w:r>
          </w:p>
        </w:tc>
        <w:tc>
          <w:tcPr>
            <w:tcW w:w="644"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靠尺</w:t>
            </w:r>
          </w:p>
        </w:tc>
        <w:tc>
          <w:tcPr>
            <w:tcW w:w="481" w:type="dxa"/>
            <w:vAlign w:val="center"/>
          </w:tcPr>
          <w:p>
            <w:pPr>
              <w:keepNext w:val="0"/>
              <w:keepLines w:val="0"/>
              <w:widowControl/>
              <w:suppressLineNumbers w:val="0"/>
              <w:jc w:val="center"/>
              <w:textAlignment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495"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个</w:t>
            </w:r>
          </w:p>
        </w:tc>
        <w:tc>
          <w:tcPr>
            <w:tcW w:w="7997" w:type="dxa"/>
            <w:vAlign w:val="center"/>
          </w:tcPr>
          <w:p>
            <w:pPr>
              <w:keepNext w:val="0"/>
              <w:keepLines w:val="0"/>
              <w:pageBreakBefore w:val="0"/>
              <w:numPr>
                <w:ilvl w:val="0"/>
                <w:numId w:val="1"/>
              </w:numPr>
              <w:kinsoku/>
              <w:wordWrap/>
              <w:overflowPunct/>
              <w:topLinePunct w:val="0"/>
              <w:autoSpaceDE/>
              <w:autoSpaceDN/>
              <w:bidi w:val="0"/>
              <w:adjustRightInd/>
              <w:snapToGrid/>
              <w:spacing w:line="240" w:lineRule="atLeast"/>
              <w:jc w:val="left"/>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重量：2.5kg；</w:t>
            </w:r>
            <w:r>
              <w:rPr>
                <w:rFonts w:hint="eastAsia" w:ascii="宋体" w:hAnsi="宋体" w:cs="宋体"/>
                <w:sz w:val="24"/>
                <w:szCs w:val="24"/>
                <w:vertAlign w:val="baseline"/>
                <w:lang w:val="en-US" w:eastAsia="zh-CN"/>
              </w:rPr>
              <w:br w:type="textWrapping"/>
            </w:r>
            <w:r>
              <w:rPr>
                <w:rFonts w:hint="eastAsia" w:ascii="宋体" w:hAnsi="宋体" w:cs="宋体"/>
                <w:sz w:val="24"/>
                <w:szCs w:val="24"/>
                <w:vertAlign w:val="baseline"/>
                <w:lang w:val="en-US" w:eastAsia="zh-CN"/>
              </w:rPr>
              <w:t>2.用途：</w:t>
            </w:r>
            <w:r>
              <w:rPr>
                <w:rFonts w:hint="eastAsia" w:ascii="宋体" w:hAnsi="宋体" w:eastAsia="宋体" w:cs="宋体"/>
                <w:sz w:val="24"/>
                <w:szCs w:val="24"/>
                <w:vertAlign w:val="baseline"/>
                <w:lang w:val="en-US" w:eastAsia="zh-CN"/>
              </w:rPr>
              <w:t>测量平整情况</w:t>
            </w:r>
            <w:r>
              <w:rPr>
                <w:rFonts w:hint="eastAsia" w:ascii="宋体" w:hAnsi="宋体" w:cs="宋体"/>
                <w:sz w:val="24"/>
                <w:szCs w:val="24"/>
                <w:vertAlign w:val="baseli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tLeast"/>
              <w:ind w:left="0" w:leftChars="0" w:firstLine="0" w:firstLineChars="0"/>
              <w:jc w:val="left"/>
              <w:rPr>
                <w:rFonts w:hint="eastAsia" w:ascii="宋体" w:hAnsi="宋体" w:eastAsia="宋体" w:cs="宋体"/>
                <w:kern w:val="2"/>
                <w:sz w:val="24"/>
                <w:szCs w:val="24"/>
                <w:vertAlign w:val="baseline"/>
                <w:lang w:val="en-US" w:eastAsia="zh-CN" w:bidi="ar-SA"/>
              </w:rPr>
            </w:pPr>
            <w:r>
              <w:rPr>
                <w:rFonts w:hint="eastAsia" w:ascii="宋体" w:hAnsi="宋体" w:cs="宋体"/>
                <w:sz w:val="24"/>
                <w:szCs w:val="24"/>
                <w:vertAlign w:val="baseline"/>
                <w:lang w:val="en-US" w:eastAsia="zh-CN"/>
              </w:rPr>
              <w:t>3.可折叠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44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18</w:t>
            </w:r>
          </w:p>
        </w:tc>
        <w:tc>
          <w:tcPr>
            <w:tcW w:w="644"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光源照度计</w:t>
            </w:r>
          </w:p>
        </w:tc>
        <w:tc>
          <w:tcPr>
            <w:tcW w:w="481" w:type="dxa"/>
            <w:vAlign w:val="center"/>
          </w:tcPr>
          <w:p>
            <w:pPr>
              <w:keepNext w:val="0"/>
              <w:keepLines w:val="0"/>
              <w:widowControl/>
              <w:suppressLineNumbers w:val="0"/>
              <w:jc w:val="center"/>
              <w:textAlignment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495"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个</w:t>
            </w:r>
          </w:p>
        </w:tc>
        <w:tc>
          <w:tcPr>
            <w:tcW w:w="7997" w:type="dxa"/>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宋体" w:hAnsi="宋体" w:eastAsia="宋体" w:cs="宋体"/>
                <w:kern w:val="2"/>
                <w:sz w:val="24"/>
                <w:szCs w:val="24"/>
                <w:vertAlign w:val="baseline"/>
                <w:lang w:val="en-US" w:eastAsia="zh-CN" w:bidi="ar-SA"/>
              </w:rPr>
            </w:pPr>
            <w:r>
              <w:rPr>
                <w:rFonts w:hint="eastAsia" w:ascii="宋体" w:hAnsi="宋体" w:cs="宋体"/>
                <w:sz w:val="24"/>
                <w:szCs w:val="24"/>
                <w:vertAlign w:val="baseline"/>
                <w:lang w:val="en-US" w:eastAsia="zh-CN"/>
              </w:rPr>
              <w:t>1.用途：</w:t>
            </w:r>
            <w:r>
              <w:rPr>
                <w:rFonts w:hint="eastAsia" w:ascii="宋体" w:hAnsi="宋体" w:eastAsia="宋体" w:cs="宋体"/>
                <w:sz w:val="24"/>
                <w:szCs w:val="24"/>
                <w:vertAlign w:val="baseline"/>
                <w:lang w:val="en-US" w:eastAsia="zh-CN"/>
              </w:rPr>
              <w:t>测量照明设备照度</w:t>
            </w:r>
            <w:r>
              <w:rPr>
                <w:rFonts w:hint="eastAsia" w:ascii="宋体" w:hAnsi="宋体" w:cs="宋体"/>
                <w:sz w:val="24"/>
                <w:szCs w:val="24"/>
                <w:vertAlign w:val="baseline"/>
                <w:lang w:val="en-US" w:eastAsia="zh-CN"/>
              </w:rPr>
              <w:t>；高精度显示</w:t>
            </w:r>
            <w:r>
              <w:rPr>
                <w:rFonts w:hint="eastAsia" w:ascii="宋体" w:hAnsi="宋体" w:cs="宋体"/>
                <w:sz w:val="24"/>
                <w:szCs w:val="24"/>
                <w:vertAlign w:val="baseline"/>
                <w:lang w:val="en-US" w:eastAsia="zh-CN"/>
              </w:rPr>
              <w:br w:type="textWrapping"/>
            </w:r>
            <w:r>
              <w:rPr>
                <w:rFonts w:hint="eastAsia" w:ascii="宋体" w:hAnsi="宋体" w:cs="宋体"/>
                <w:sz w:val="24"/>
                <w:szCs w:val="24"/>
                <w:vertAlign w:val="baseline"/>
                <w:lang w:val="en-US" w:eastAsia="zh-CN"/>
              </w:rPr>
              <w:t>2.重量：1kg；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44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19</w:t>
            </w:r>
          </w:p>
        </w:tc>
        <w:tc>
          <w:tcPr>
            <w:tcW w:w="644"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便携式汽车称重仪</w:t>
            </w:r>
          </w:p>
        </w:tc>
        <w:tc>
          <w:tcPr>
            <w:tcW w:w="481" w:type="dxa"/>
            <w:vAlign w:val="center"/>
          </w:tcPr>
          <w:p>
            <w:pPr>
              <w:keepNext w:val="0"/>
              <w:keepLines w:val="0"/>
              <w:widowControl/>
              <w:suppressLineNumbers w:val="0"/>
              <w:jc w:val="center"/>
              <w:textAlignment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495"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套</w:t>
            </w:r>
          </w:p>
        </w:tc>
        <w:tc>
          <w:tcPr>
            <w:tcW w:w="7997" w:type="dxa"/>
            <w:vAlign w:val="center"/>
          </w:tcPr>
          <w:p>
            <w:pPr>
              <w:keepNext w:val="0"/>
              <w:keepLines w:val="0"/>
              <w:pageBreakBefore w:val="0"/>
              <w:kinsoku/>
              <w:wordWrap/>
              <w:overflowPunct/>
              <w:topLinePunct w:val="0"/>
              <w:autoSpaceDE/>
              <w:autoSpaceDN/>
              <w:bidi w:val="0"/>
              <w:adjustRightInd/>
              <w:snapToGrid/>
              <w:spacing w:line="240" w:lineRule="atLeast"/>
              <w:jc w:val="left"/>
              <w:rPr>
                <w:rFonts w:hint="default" w:ascii="宋体" w:hAnsi="宋体" w:eastAsia="宋体" w:cs="宋体"/>
                <w:kern w:val="2"/>
                <w:sz w:val="24"/>
                <w:szCs w:val="24"/>
                <w:vertAlign w:val="baseline"/>
                <w:lang w:val="en-US" w:eastAsia="zh-CN" w:bidi="ar-SA"/>
              </w:rPr>
            </w:pPr>
            <w:r>
              <w:rPr>
                <w:rFonts w:hint="eastAsia" w:ascii="宋体" w:hAnsi="宋体" w:cs="宋体"/>
                <w:sz w:val="24"/>
                <w:szCs w:val="24"/>
                <w:vertAlign w:val="baseline"/>
                <w:lang w:val="en-US" w:eastAsia="zh-CN"/>
              </w:rPr>
              <w:t>1.用途:</w:t>
            </w:r>
            <w:r>
              <w:rPr>
                <w:rFonts w:hint="eastAsia" w:ascii="宋体" w:hAnsi="宋体" w:eastAsia="宋体" w:cs="宋体"/>
                <w:sz w:val="24"/>
                <w:szCs w:val="24"/>
                <w:vertAlign w:val="baseline"/>
                <w:lang w:val="en-US" w:eastAsia="zh-CN"/>
              </w:rPr>
              <w:t>8块板，测量车辆质量、罐容量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44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20</w:t>
            </w:r>
          </w:p>
        </w:tc>
        <w:tc>
          <w:tcPr>
            <w:tcW w:w="644"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塞尺</w:t>
            </w:r>
          </w:p>
        </w:tc>
        <w:tc>
          <w:tcPr>
            <w:tcW w:w="481" w:type="dxa"/>
            <w:vAlign w:val="center"/>
          </w:tcPr>
          <w:p>
            <w:pPr>
              <w:keepNext w:val="0"/>
              <w:keepLines w:val="0"/>
              <w:widowControl/>
              <w:suppressLineNumbers w:val="0"/>
              <w:jc w:val="center"/>
              <w:textAlignment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495"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个</w:t>
            </w:r>
          </w:p>
        </w:tc>
        <w:tc>
          <w:tcPr>
            <w:tcW w:w="7997" w:type="dxa"/>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宋体" w:hAnsi="宋体" w:eastAsia="宋体" w:cs="宋体"/>
                <w:kern w:val="2"/>
                <w:sz w:val="24"/>
                <w:szCs w:val="24"/>
                <w:vertAlign w:val="baseline"/>
                <w:lang w:val="en-US" w:eastAsia="zh-CN" w:bidi="ar-SA"/>
              </w:rPr>
            </w:pPr>
            <w:r>
              <w:rPr>
                <w:rFonts w:hint="eastAsia" w:ascii="宋体" w:hAnsi="宋体" w:cs="宋体"/>
                <w:sz w:val="24"/>
                <w:szCs w:val="24"/>
                <w:vertAlign w:val="baseline"/>
                <w:lang w:val="en-US" w:eastAsia="zh-CN"/>
              </w:rPr>
              <w:t>1.用途：</w:t>
            </w:r>
            <w:r>
              <w:rPr>
                <w:rFonts w:hint="eastAsia" w:ascii="宋体" w:hAnsi="宋体" w:eastAsia="宋体" w:cs="宋体"/>
                <w:sz w:val="24"/>
                <w:szCs w:val="24"/>
                <w:vertAlign w:val="baseline"/>
                <w:lang w:val="en-US" w:eastAsia="zh-CN"/>
              </w:rPr>
              <w:t>测量间隙</w:t>
            </w:r>
            <w:r>
              <w:rPr>
                <w:rFonts w:hint="eastAsia" w:ascii="宋体" w:hAnsi="宋体" w:cs="宋体"/>
                <w:sz w:val="24"/>
                <w:szCs w:val="24"/>
                <w:vertAlign w:val="baseline"/>
                <w:lang w:val="en-US" w:eastAsia="zh-CN"/>
              </w:rPr>
              <w:t>；</w:t>
            </w:r>
            <w:r>
              <w:rPr>
                <w:rFonts w:hint="eastAsia" w:ascii="宋体" w:hAnsi="宋体" w:eastAsia="宋体" w:cs="宋体"/>
                <w:sz w:val="24"/>
                <w:szCs w:val="24"/>
                <w:vertAlign w:val="baseline"/>
                <w:lang w:val="en-US" w:eastAsia="zh-CN"/>
              </w:rPr>
              <w:br w:type="textWrapping"/>
            </w:r>
            <w:r>
              <w:rPr>
                <w:rFonts w:hint="eastAsia" w:ascii="宋体" w:hAnsi="宋体" w:cs="宋体"/>
                <w:sz w:val="24"/>
                <w:szCs w:val="24"/>
                <w:vertAlign w:val="baseline"/>
                <w:lang w:val="en-US" w:eastAsia="zh-CN"/>
              </w:rPr>
              <w:t>2.售后：质保为15天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44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21</w:t>
            </w:r>
          </w:p>
        </w:tc>
        <w:tc>
          <w:tcPr>
            <w:tcW w:w="644"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计时器</w:t>
            </w:r>
          </w:p>
        </w:tc>
        <w:tc>
          <w:tcPr>
            <w:tcW w:w="481" w:type="dxa"/>
            <w:vAlign w:val="center"/>
          </w:tcPr>
          <w:p>
            <w:pPr>
              <w:keepNext w:val="0"/>
              <w:keepLines w:val="0"/>
              <w:widowControl/>
              <w:suppressLineNumbers w:val="0"/>
              <w:jc w:val="center"/>
              <w:textAlignment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495"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个</w:t>
            </w:r>
          </w:p>
        </w:tc>
        <w:tc>
          <w:tcPr>
            <w:tcW w:w="7997" w:type="dxa"/>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宋体" w:hAnsi="宋体" w:eastAsia="宋体" w:cs="宋体"/>
                <w:kern w:val="2"/>
                <w:sz w:val="24"/>
                <w:szCs w:val="24"/>
                <w:vertAlign w:val="baseline"/>
                <w:lang w:val="en-US" w:eastAsia="zh-CN" w:bidi="ar-SA"/>
              </w:rPr>
            </w:pPr>
            <w:r>
              <w:rPr>
                <w:rFonts w:hint="eastAsia" w:ascii="宋体" w:hAnsi="宋体" w:cs="宋体"/>
                <w:sz w:val="24"/>
                <w:szCs w:val="24"/>
                <w:vertAlign w:val="baseline"/>
                <w:lang w:val="en-US" w:eastAsia="zh-CN"/>
              </w:rPr>
              <w:t>1.用途：</w:t>
            </w:r>
            <w:r>
              <w:rPr>
                <w:rFonts w:hint="eastAsia" w:ascii="宋体" w:hAnsi="宋体" w:eastAsia="宋体" w:cs="宋体"/>
                <w:sz w:val="24"/>
                <w:szCs w:val="24"/>
                <w:vertAlign w:val="baseline"/>
                <w:lang w:val="en-US" w:eastAsia="zh-CN"/>
              </w:rPr>
              <w:t>测量举高车辆操作时间，计时用</w:t>
            </w:r>
            <w:r>
              <w:rPr>
                <w:rFonts w:hint="eastAsia" w:ascii="宋体" w:hAnsi="宋体" w:cs="宋体"/>
                <w:sz w:val="24"/>
                <w:szCs w:val="24"/>
                <w:vertAlign w:val="baseline"/>
                <w:lang w:val="en-US" w:eastAsia="zh-CN"/>
              </w:rPr>
              <w:t>；</w:t>
            </w:r>
            <w:r>
              <w:rPr>
                <w:rFonts w:hint="eastAsia" w:ascii="宋体" w:hAnsi="宋体" w:eastAsia="宋体" w:cs="宋体"/>
                <w:sz w:val="24"/>
                <w:szCs w:val="24"/>
                <w:vertAlign w:val="baseline"/>
                <w:lang w:val="en-US" w:eastAsia="zh-CN"/>
              </w:rPr>
              <w:br w:type="textWrapping"/>
            </w:r>
            <w:r>
              <w:rPr>
                <w:rFonts w:hint="eastAsia" w:ascii="宋体" w:hAnsi="宋体" w:cs="宋体"/>
                <w:sz w:val="24"/>
                <w:szCs w:val="24"/>
                <w:vertAlign w:val="baseline"/>
                <w:lang w:val="en-US" w:eastAsia="zh-CN"/>
              </w:rPr>
              <w:t>2.介绍：8道独立记时，音量可调，不锈钢外壳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44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22</w:t>
            </w:r>
          </w:p>
        </w:tc>
        <w:tc>
          <w:tcPr>
            <w:tcW w:w="644"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砝码（600公斤）</w:t>
            </w:r>
          </w:p>
        </w:tc>
        <w:tc>
          <w:tcPr>
            <w:tcW w:w="481" w:type="dxa"/>
            <w:vAlign w:val="center"/>
          </w:tcPr>
          <w:p>
            <w:pPr>
              <w:keepNext w:val="0"/>
              <w:keepLines w:val="0"/>
              <w:widowControl/>
              <w:suppressLineNumbers w:val="0"/>
              <w:jc w:val="center"/>
              <w:textAlignment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495"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套</w:t>
            </w:r>
          </w:p>
        </w:tc>
        <w:tc>
          <w:tcPr>
            <w:tcW w:w="7997" w:type="dxa"/>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宋体" w:hAnsi="宋体" w:eastAsia="宋体" w:cs="宋体"/>
                <w:kern w:val="2"/>
                <w:sz w:val="24"/>
                <w:szCs w:val="24"/>
                <w:vertAlign w:val="baseline"/>
                <w:lang w:val="en-US" w:eastAsia="zh-CN" w:bidi="ar-SA"/>
              </w:rPr>
            </w:pPr>
            <w:r>
              <w:rPr>
                <w:rFonts w:hint="eastAsia" w:ascii="宋体" w:hAnsi="宋体" w:cs="宋体"/>
                <w:sz w:val="24"/>
                <w:szCs w:val="24"/>
                <w:vertAlign w:val="baseline"/>
                <w:lang w:val="en-US" w:eastAsia="zh-CN"/>
              </w:rPr>
              <w:t>1.用途：</w:t>
            </w:r>
            <w:r>
              <w:rPr>
                <w:rFonts w:hint="eastAsia" w:ascii="宋体" w:hAnsi="宋体" w:eastAsia="宋体" w:cs="宋体"/>
                <w:sz w:val="24"/>
                <w:szCs w:val="24"/>
                <w:vertAlign w:val="baseline"/>
                <w:lang w:val="en-US" w:eastAsia="zh-CN"/>
              </w:rPr>
              <w:t>用于举高车类车辆工作斗承重检测</w:t>
            </w:r>
            <w:r>
              <w:rPr>
                <w:rFonts w:hint="eastAsia" w:ascii="宋体" w:hAnsi="宋体" w:cs="宋体"/>
                <w:sz w:val="24"/>
                <w:szCs w:val="24"/>
                <w:vertAlign w:val="baseline"/>
                <w:lang w:val="en-US" w:eastAsia="zh-CN"/>
              </w:rPr>
              <w:t>；</w:t>
            </w:r>
            <w:r>
              <w:rPr>
                <w:rFonts w:hint="eastAsia" w:ascii="宋体" w:hAnsi="宋体" w:cs="宋体"/>
                <w:sz w:val="24"/>
                <w:szCs w:val="24"/>
                <w:vertAlign w:val="baseline"/>
                <w:lang w:val="en-US" w:eastAsia="zh-CN"/>
              </w:rPr>
              <w:br w:type="textWrapping"/>
            </w:r>
            <w:r>
              <w:rPr>
                <w:rFonts w:hint="eastAsia" w:ascii="宋体" w:hAnsi="宋体" w:cs="宋体"/>
                <w:sz w:val="24"/>
                <w:szCs w:val="24"/>
                <w:vertAlign w:val="baseline"/>
                <w:lang w:val="en-US" w:eastAsia="zh-CN"/>
              </w:rPr>
              <w:t>2.重量：1kg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44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23</w:t>
            </w:r>
          </w:p>
        </w:tc>
        <w:tc>
          <w:tcPr>
            <w:tcW w:w="644"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不锈钢鉴别液</w:t>
            </w:r>
          </w:p>
        </w:tc>
        <w:tc>
          <w:tcPr>
            <w:tcW w:w="481" w:type="dxa"/>
            <w:vAlign w:val="center"/>
          </w:tcPr>
          <w:p>
            <w:pPr>
              <w:keepNext w:val="0"/>
              <w:keepLines w:val="0"/>
              <w:widowControl/>
              <w:suppressLineNumbers w:val="0"/>
              <w:jc w:val="center"/>
              <w:textAlignment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30</w:t>
            </w:r>
          </w:p>
        </w:tc>
        <w:tc>
          <w:tcPr>
            <w:tcW w:w="495"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支</w:t>
            </w:r>
          </w:p>
        </w:tc>
        <w:tc>
          <w:tcPr>
            <w:tcW w:w="7997" w:type="dxa"/>
            <w:vAlign w:val="center"/>
          </w:tcPr>
          <w:p>
            <w:pPr>
              <w:keepNext w:val="0"/>
              <w:keepLines w:val="0"/>
              <w:pageBreakBefore w:val="0"/>
              <w:kinsoku/>
              <w:wordWrap/>
              <w:overflowPunct/>
              <w:topLinePunct w:val="0"/>
              <w:autoSpaceDE/>
              <w:autoSpaceDN/>
              <w:bidi w:val="0"/>
              <w:adjustRightInd/>
              <w:snapToGrid/>
              <w:spacing w:line="240" w:lineRule="atLeast"/>
              <w:jc w:val="left"/>
              <w:rPr>
                <w:rFonts w:hint="default" w:ascii="宋体" w:hAnsi="宋体" w:eastAsia="宋体" w:cs="宋体"/>
                <w:kern w:val="2"/>
                <w:sz w:val="24"/>
                <w:szCs w:val="24"/>
                <w:vertAlign w:val="baseline"/>
                <w:lang w:val="en-US" w:eastAsia="zh-CN" w:bidi="ar-SA"/>
              </w:rPr>
            </w:pPr>
            <w:r>
              <w:rPr>
                <w:rFonts w:hint="eastAsia" w:ascii="宋体" w:hAnsi="宋体" w:cs="宋体"/>
                <w:sz w:val="24"/>
                <w:szCs w:val="24"/>
                <w:vertAlign w:val="baseline"/>
                <w:lang w:val="en-US" w:eastAsia="zh-CN"/>
              </w:rPr>
              <w:t>1.质保期：3年；</w:t>
            </w:r>
            <w:r>
              <w:rPr>
                <w:rFonts w:hint="eastAsia" w:ascii="宋体" w:hAnsi="宋体" w:cs="宋体"/>
                <w:sz w:val="24"/>
                <w:szCs w:val="24"/>
                <w:vertAlign w:val="baseline"/>
                <w:lang w:val="en-US" w:eastAsia="zh-CN"/>
              </w:rPr>
              <w:br w:type="textWrapping"/>
            </w:r>
            <w:r>
              <w:rPr>
                <w:rFonts w:hint="eastAsia" w:ascii="宋体" w:hAnsi="宋体" w:cs="宋体"/>
                <w:sz w:val="24"/>
                <w:szCs w:val="24"/>
                <w:vertAlign w:val="baseline"/>
                <w:lang w:val="en-US" w:eastAsia="zh-CN"/>
              </w:rPr>
              <w:t>2.容量：20ml/瓶；</w:t>
            </w:r>
            <w:r>
              <w:rPr>
                <w:rFonts w:hint="eastAsia" w:ascii="宋体" w:hAnsi="宋体" w:cs="宋体"/>
                <w:sz w:val="24"/>
                <w:szCs w:val="24"/>
                <w:vertAlign w:val="baseline"/>
                <w:lang w:val="en-US" w:eastAsia="zh-CN"/>
              </w:rPr>
              <w:br w:type="textWrapping"/>
            </w:r>
            <w:r>
              <w:rPr>
                <w:rFonts w:hint="eastAsia" w:ascii="宋体" w:hAnsi="宋体" w:cs="宋体"/>
                <w:sz w:val="24"/>
                <w:szCs w:val="24"/>
                <w:vertAlign w:val="baseline"/>
                <w:lang w:val="en-US" w:eastAsia="zh-CN"/>
              </w:rPr>
              <w:t>3.用途：</w:t>
            </w:r>
            <w:r>
              <w:rPr>
                <w:rFonts w:hint="eastAsia" w:ascii="宋体" w:hAnsi="宋体" w:eastAsia="宋体" w:cs="宋体"/>
                <w:sz w:val="24"/>
                <w:szCs w:val="24"/>
                <w:vertAlign w:val="baseline"/>
                <w:lang w:val="en-US" w:eastAsia="zh-CN"/>
              </w:rPr>
              <w:t>鉴别</w:t>
            </w:r>
            <w:r>
              <w:rPr>
                <w:rFonts w:hint="eastAsia" w:ascii="宋体" w:hAnsi="宋体" w:cs="宋体"/>
                <w:sz w:val="24"/>
                <w:szCs w:val="24"/>
                <w:vertAlign w:val="baseline"/>
                <w:lang w:val="en-US" w:eastAsia="zh-CN"/>
              </w:rPr>
              <w:t>多个型号</w:t>
            </w:r>
            <w:r>
              <w:rPr>
                <w:rFonts w:hint="eastAsia" w:ascii="宋体" w:hAnsi="宋体" w:eastAsia="宋体" w:cs="宋体"/>
                <w:sz w:val="24"/>
                <w:szCs w:val="24"/>
                <w:vertAlign w:val="baseline"/>
                <w:lang w:val="en-US" w:eastAsia="zh-CN"/>
              </w:rPr>
              <w:t>不锈钢</w:t>
            </w:r>
            <w:r>
              <w:rPr>
                <w:rFonts w:hint="eastAsia" w:ascii="宋体" w:hAnsi="宋体" w:cs="宋体"/>
                <w:sz w:val="24"/>
                <w:szCs w:val="24"/>
                <w:vertAlign w:val="baseline"/>
                <w:lang w:val="en-US" w:eastAsia="zh-CN"/>
              </w:rPr>
              <w:t>及锰含量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44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24</w:t>
            </w:r>
          </w:p>
        </w:tc>
        <w:tc>
          <w:tcPr>
            <w:tcW w:w="644"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执法记录仪</w:t>
            </w:r>
          </w:p>
        </w:tc>
        <w:tc>
          <w:tcPr>
            <w:tcW w:w="481" w:type="dxa"/>
            <w:vAlign w:val="center"/>
          </w:tcPr>
          <w:p>
            <w:pPr>
              <w:keepNext w:val="0"/>
              <w:keepLines w:val="0"/>
              <w:widowControl/>
              <w:suppressLineNumbers w:val="0"/>
              <w:jc w:val="center"/>
              <w:textAlignment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18</w:t>
            </w:r>
          </w:p>
        </w:tc>
        <w:tc>
          <w:tcPr>
            <w:tcW w:w="495"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个</w:t>
            </w:r>
          </w:p>
        </w:tc>
        <w:tc>
          <w:tcPr>
            <w:tcW w:w="7997" w:type="dxa"/>
            <w:vAlign w:val="center"/>
          </w:tcPr>
          <w:p>
            <w:pPr>
              <w:keepNext w:val="0"/>
              <w:keepLines w:val="0"/>
              <w:pageBreakBefore w:val="0"/>
              <w:kinsoku/>
              <w:wordWrap/>
              <w:overflowPunct/>
              <w:topLinePunct w:val="0"/>
              <w:autoSpaceDE/>
              <w:autoSpaceDN/>
              <w:bidi w:val="0"/>
              <w:adjustRightInd/>
              <w:snapToGrid/>
              <w:spacing w:line="240" w:lineRule="atLeast"/>
              <w:jc w:val="left"/>
              <w:rPr>
                <w:rFonts w:hint="default" w:ascii="宋体" w:hAnsi="宋体" w:eastAsia="宋体" w:cs="宋体"/>
                <w:kern w:val="2"/>
                <w:sz w:val="24"/>
                <w:szCs w:val="24"/>
                <w:vertAlign w:val="baseline"/>
                <w:lang w:val="en-US" w:eastAsia="zh-CN" w:bidi="ar-SA"/>
              </w:rPr>
            </w:pPr>
            <w:r>
              <w:rPr>
                <w:rFonts w:hint="eastAsia" w:ascii="宋体" w:hAnsi="宋体" w:cs="宋体"/>
                <w:sz w:val="24"/>
                <w:szCs w:val="24"/>
                <w:vertAlign w:val="baseline"/>
                <w:lang w:val="en-US" w:eastAsia="zh-CN"/>
              </w:rPr>
              <w:t>1.</w:t>
            </w:r>
            <w:r>
              <w:rPr>
                <w:rFonts w:hint="eastAsia" w:ascii="宋体" w:hAnsi="宋体" w:eastAsia="宋体" w:cs="宋体"/>
                <w:sz w:val="24"/>
                <w:szCs w:val="24"/>
                <w:vertAlign w:val="baseline"/>
                <w:lang w:val="en-US" w:eastAsia="zh-CN"/>
              </w:rPr>
              <w:t>待机时长：24-48小时</w:t>
            </w:r>
            <w:r>
              <w:rPr>
                <w:rFonts w:hint="eastAsia" w:ascii="宋体" w:hAnsi="宋体" w:cs="宋体"/>
                <w:sz w:val="24"/>
                <w:szCs w:val="24"/>
                <w:vertAlign w:val="baseline"/>
                <w:lang w:val="en-US" w:eastAsia="zh-CN"/>
              </w:rPr>
              <w:t>；</w:t>
            </w:r>
            <w:r>
              <w:rPr>
                <w:rFonts w:hint="eastAsia" w:ascii="宋体" w:hAnsi="宋体" w:cs="宋体"/>
                <w:sz w:val="24"/>
                <w:szCs w:val="24"/>
                <w:vertAlign w:val="baseline"/>
                <w:lang w:val="en-US" w:eastAsia="zh-CN"/>
              </w:rPr>
              <w:br w:type="textWrapping"/>
            </w:r>
            <w:r>
              <w:rPr>
                <w:rFonts w:hint="eastAsia" w:ascii="宋体" w:hAnsi="宋体" w:cs="宋体"/>
                <w:sz w:val="24"/>
                <w:szCs w:val="24"/>
                <w:vertAlign w:val="baseline"/>
                <w:lang w:val="en-US" w:eastAsia="zh-CN"/>
              </w:rPr>
              <w:t>2.分辨率：4K及以上；</w:t>
            </w:r>
            <w:r>
              <w:rPr>
                <w:rFonts w:hint="eastAsia" w:ascii="宋体" w:hAnsi="宋体" w:cs="宋体"/>
                <w:sz w:val="24"/>
                <w:szCs w:val="24"/>
                <w:vertAlign w:val="baseline"/>
                <w:lang w:val="en-US" w:eastAsia="zh-CN"/>
              </w:rPr>
              <w:br w:type="textWrapping"/>
            </w:r>
            <w:r>
              <w:rPr>
                <w:rFonts w:hint="eastAsia" w:ascii="宋体" w:hAnsi="宋体" w:cs="宋体"/>
                <w:sz w:val="24"/>
                <w:szCs w:val="24"/>
                <w:vertAlign w:val="baseline"/>
                <w:lang w:val="en-US" w:eastAsia="zh-CN"/>
              </w:rPr>
              <w:t>3.存储扩展：128GB及以上；</w:t>
            </w:r>
            <w:r>
              <w:rPr>
                <w:rFonts w:hint="eastAsia" w:ascii="宋体" w:hAnsi="宋体" w:cs="宋体"/>
                <w:sz w:val="24"/>
                <w:szCs w:val="24"/>
                <w:vertAlign w:val="baseline"/>
                <w:lang w:val="en-US" w:eastAsia="zh-CN"/>
              </w:rPr>
              <w:br w:type="textWrapping"/>
            </w:r>
            <w:r>
              <w:rPr>
                <w:rFonts w:hint="eastAsia" w:ascii="宋体" w:hAnsi="宋体" w:cs="宋体"/>
                <w:sz w:val="24"/>
                <w:szCs w:val="24"/>
                <w:vertAlign w:val="baseline"/>
                <w:lang w:val="en-US" w:eastAsia="zh-CN"/>
              </w:rPr>
              <w:t>4.用途：</w:t>
            </w:r>
            <w:r>
              <w:rPr>
                <w:rFonts w:hint="eastAsia" w:ascii="宋体" w:hAnsi="宋体" w:eastAsia="宋体" w:cs="宋体"/>
                <w:sz w:val="24"/>
                <w:szCs w:val="24"/>
                <w:vertAlign w:val="baseline"/>
                <w:lang w:val="en-US" w:eastAsia="zh-CN"/>
              </w:rPr>
              <w:t>执法记录仪视频录制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44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25</w:t>
            </w:r>
          </w:p>
        </w:tc>
        <w:tc>
          <w:tcPr>
            <w:tcW w:w="644"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移动硬盘（1T）</w:t>
            </w:r>
          </w:p>
        </w:tc>
        <w:tc>
          <w:tcPr>
            <w:tcW w:w="481" w:type="dxa"/>
            <w:vAlign w:val="center"/>
          </w:tcPr>
          <w:p>
            <w:pPr>
              <w:keepNext w:val="0"/>
              <w:keepLines w:val="0"/>
              <w:widowControl/>
              <w:suppressLineNumbers w:val="0"/>
              <w:jc w:val="center"/>
              <w:textAlignment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495"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个</w:t>
            </w:r>
          </w:p>
        </w:tc>
        <w:tc>
          <w:tcPr>
            <w:tcW w:w="7997" w:type="dxa"/>
            <w:vAlign w:val="center"/>
          </w:tcPr>
          <w:p>
            <w:pPr>
              <w:keepNext w:val="0"/>
              <w:keepLines w:val="0"/>
              <w:pageBreakBefore w:val="0"/>
              <w:kinsoku/>
              <w:wordWrap/>
              <w:overflowPunct/>
              <w:topLinePunct w:val="0"/>
              <w:autoSpaceDE/>
              <w:autoSpaceDN/>
              <w:bidi w:val="0"/>
              <w:adjustRightInd/>
              <w:snapToGrid/>
              <w:spacing w:line="240" w:lineRule="atLeast"/>
              <w:jc w:val="left"/>
              <w:rPr>
                <w:rFonts w:hint="default" w:ascii="宋体" w:hAnsi="宋体" w:eastAsia="宋体" w:cs="宋体"/>
                <w:kern w:val="2"/>
                <w:sz w:val="24"/>
                <w:szCs w:val="24"/>
                <w:vertAlign w:val="baseline"/>
                <w:lang w:val="en-US" w:eastAsia="zh-CN" w:bidi="ar-SA"/>
              </w:rPr>
            </w:pPr>
            <w:r>
              <w:rPr>
                <w:rFonts w:hint="eastAsia" w:ascii="宋体" w:hAnsi="宋体" w:cs="宋体"/>
                <w:sz w:val="24"/>
                <w:szCs w:val="24"/>
                <w:vertAlign w:val="baseline"/>
                <w:lang w:val="en-US" w:eastAsia="zh-CN"/>
              </w:rPr>
              <w:t>1.</w:t>
            </w:r>
            <w:r>
              <w:rPr>
                <w:rFonts w:hint="eastAsia" w:ascii="宋体" w:hAnsi="宋体" w:eastAsia="宋体" w:cs="宋体"/>
                <w:sz w:val="24"/>
                <w:szCs w:val="24"/>
                <w:vertAlign w:val="baseline"/>
                <w:lang w:val="en-US" w:eastAsia="zh-CN"/>
              </w:rPr>
              <w:t>容量：1TB</w:t>
            </w:r>
            <w:r>
              <w:rPr>
                <w:rFonts w:hint="eastAsia" w:ascii="宋体" w:hAnsi="宋体" w:cs="宋体"/>
                <w:sz w:val="24"/>
                <w:szCs w:val="24"/>
                <w:vertAlign w:val="baseline"/>
                <w:lang w:val="en-US" w:eastAsia="zh-CN"/>
              </w:rPr>
              <w:t>；</w:t>
            </w:r>
            <w:r>
              <w:rPr>
                <w:rFonts w:hint="eastAsia" w:ascii="宋体" w:hAnsi="宋体" w:cs="宋体"/>
                <w:sz w:val="24"/>
                <w:szCs w:val="24"/>
                <w:vertAlign w:val="baseline"/>
                <w:lang w:val="en-US" w:eastAsia="zh-CN"/>
              </w:rPr>
              <w:br w:type="textWrapping"/>
            </w:r>
            <w:r>
              <w:rPr>
                <w:rFonts w:hint="eastAsia" w:ascii="宋体" w:hAnsi="宋体" w:cs="宋体"/>
                <w:sz w:val="24"/>
                <w:szCs w:val="24"/>
                <w:vertAlign w:val="baseline"/>
                <w:lang w:val="en-US" w:eastAsia="zh-CN"/>
              </w:rPr>
              <w:t>2.接口：USB3.2，Type-C；</w:t>
            </w:r>
            <w:r>
              <w:rPr>
                <w:rFonts w:hint="eastAsia" w:ascii="宋体" w:hAnsi="宋体" w:cs="宋体"/>
                <w:sz w:val="24"/>
                <w:szCs w:val="24"/>
                <w:vertAlign w:val="baseline"/>
                <w:lang w:val="en-US" w:eastAsia="zh-CN"/>
              </w:rPr>
              <w:br w:type="textWrapping"/>
            </w:r>
            <w:r>
              <w:rPr>
                <w:rFonts w:hint="eastAsia" w:ascii="宋体" w:hAnsi="宋体" w:cs="宋体"/>
                <w:sz w:val="24"/>
                <w:szCs w:val="24"/>
                <w:vertAlign w:val="baseline"/>
                <w:lang w:val="en-US" w:eastAsia="zh-CN"/>
              </w:rPr>
              <w:t>3.硬盘尺寸：2.5英寸；</w:t>
            </w:r>
            <w:r>
              <w:rPr>
                <w:rFonts w:hint="eastAsia" w:ascii="宋体" w:hAnsi="宋体" w:cs="宋体"/>
                <w:sz w:val="24"/>
                <w:szCs w:val="24"/>
                <w:vertAlign w:val="baseline"/>
                <w:lang w:val="en-US" w:eastAsia="zh-CN"/>
              </w:rPr>
              <w:br w:type="textWrapping"/>
            </w:r>
            <w:r>
              <w:rPr>
                <w:rFonts w:hint="eastAsia" w:ascii="宋体" w:hAnsi="宋体" w:cs="宋体"/>
                <w:sz w:val="24"/>
                <w:szCs w:val="24"/>
                <w:vertAlign w:val="baseline"/>
                <w:lang w:val="en-US" w:eastAsia="zh-CN"/>
              </w:rPr>
              <w:t>4.优选服务：只换不修；可安全</w:t>
            </w:r>
            <w:r>
              <w:rPr>
                <w:rFonts w:hint="eastAsia" w:ascii="宋体" w:hAnsi="宋体" w:eastAsia="宋体" w:cs="宋体"/>
                <w:sz w:val="24"/>
                <w:szCs w:val="24"/>
                <w:vertAlign w:val="baseline"/>
                <w:lang w:val="en-US" w:eastAsia="zh-CN"/>
              </w:rPr>
              <w:t>储存视频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44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26</w:t>
            </w:r>
          </w:p>
        </w:tc>
        <w:tc>
          <w:tcPr>
            <w:tcW w:w="644"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打印机墨盒</w:t>
            </w:r>
          </w:p>
        </w:tc>
        <w:tc>
          <w:tcPr>
            <w:tcW w:w="481" w:type="dxa"/>
            <w:vAlign w:val="center"/>
          </w:tcPr>
          <w:p>
            <w:pPr>
              <w:keepNext w:val="0"/>
              <w:keepLines w:val="0"/>
              <w:widowControl/>
              <w:suppressLineNumbers w:val="0"/>
              <w:jc w:val="center"/>
              <w:textAlignment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10</w:t>
            </w:r>
          </w:p>
        </w:tc>
        <w:tc>
          <w:tcPr>
            <w:tcW w:w="495"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套</w:t>
            </w:r>
          </w:p>
        </w:tc>
        <w:tc>
          <w:tcPr>
            <w:tcW w:w="7997" w:type="dxa"/>
            <w:vAlign w:val="center"/>
          </w:tcPr>
          <w:p>
            <w:pPr>
              <w:keepNext w:val="0"/>
              <w:keepLines w:val="0"/>
              <w:pageBreakBefore w:val="0"/>
              <w:kinsoku/>
              <w:wordWrap/>
              <w:overflowPunct/>
              <w:topLinePunct w:val="0"/>
              <w:autoSpaceDE/>
              <w:autoSpaceDN/>
              <w:bidi w:val="0"/>
              <w:adjustRightInd/>
              <w:snapToGrid/>
              <w:spacing w:line="240" w:lineRule="atLeast"/>
              <w:jc w:val="left"/>
              <w:rPr>
                <w:rFonts w:hint="default" w:ascii="宋体" w:hAnsi="宋体" w:cs="宋体"/>
                <w:kern w:val="2"/>
                <w:sz w:val="24"/>
                <w:szCs w:val="24"/>
                <w:vertAlign w:val="baseline"/>
                <w:lang w:val="en-US" w:eastAsia="zh-CN" w:bidi="ar-SA"/>
              </w:rPr>
            </w:pPr>
            <w:r>
              <w:rPr>
                <w:rFonts w:hint="eastAsia" w:ascii="宋体" w:hAnsi="宋体" w:cs="宋体"/>
                <w:kern w:val="2"/>
                <w:sz w:val="24"/>
                <w:szCs w:val="24"/>
                <w:vertAlign w:val="baseline"/>
                <w:lang w:val="en-US" w:eastAsia="zh-CN" w:bidi="ar-SA"/>
              </w:rPr>
              <w:t>1.重量：53g</w:t>
            </w:r>
            <w:r>
              <w:rPr>
                <w:rFonts w:hint="eastAsia" w:ascii="宋体" w:hAnsi="宋体" w:cs="宋体"/>
                <w:kern w:val="2"/>
                <w:sz w:val="24"/>
                <w:szCs w:val="24"/>
                <w:vertAlign w:val="baseline"/>
                <w:lang w:val="en-US" w:eastAsia="zh-CN" w:bidi="ar-SA"/>
              </w:rPr>
              <w:br w:type="textWrapping"/>
            </w:r>
            <w:r>
              <w:rPr>
                <w:rFonts w:hint="eastAsia" w:ascii="宋体" w:hAnsi="宋体" w:cs="宋体"/>
                <w:kern w:val="2"/>
                <w:sz w:val="24"/>
                <w:szCs w:val="24"/>
                <w:vertAlign w:val="baseline"/>
                <w:lang w:val="en-US" w:eastAsia="zh-CN" w:bidi="ar-SA"/>
              </w:rPr>
              <w:t>2.打印页数:240页</w:t>
            </w:r>
            <w:r>
              <w:rPr>
                <w:rFonts w:hint="eastAsia" w:ascii="宋体" w:hAnsi="宋体" w:cs="宋体"/>
                <w:kern w:val="2"/>
                <w:sz w:val="24"/>
                <w:szCs w:val="24"/>
                <w:vertAlign w:val="baseline"/>
                <w:lang w:val="en-US" w:eastAsia="zh-CN" w:bidi="ar-SA"/>
              </w:rPr>
              <w:br w:type="textWrapping"/>
            </w:r>
            <w:r>
              <w:rPr>
                <w:rFonts w:hint="eastAsia" w:ascii="宋体" w:hAnsi="宋体" w:cs="宋体"/>
                <w:kern w:val="2"/>
                <w:sz w:val="24"/>
                <w:szCs w:val="24"/>
                <w:vertAlign w:val="baseline"/>
                <w:lang w:val="en-US" w:eastAsia="zh-CN" w:bidi="ar-SA"/>
              </w:rPr>
              <w:t>3.适用机型:</w:t>
            </w:r>
          </w:p>
          <w:p>
            <w:pPr>
              <w:keepNext w:val="0"/>
              <w:keepLines w:val="0"/>
              <w:pageBreakBefore w:val="0"/>
              <w:kinsoku/>
              <w:wordWrap/>
              <w:overflowPunct/>
              <w:topLinePunct w:val="0"/>
              <w:autoSpaceDE/>
              <w:autoSpaceDN/>
              <w:bidi w:val="0"/>
              <w:adjustRightInd/>
              <w:snapToGrid/>
              <w:spacing w:line="240" w:lineRule="atLeast"/>
              <w:jc w:val="left"/>
              <w:rPr>
                <w:rFonts w:hint="eastAsia" w:ascii="宋体" w:hAnsi="宋体" w:eastAsia="宋体" w:cs="宋体"/>
                <w:kern w:val="2"/>
                <w:sz w:val="24"/>
                <w:szCs w:val="24"/>
                <w:vertAlign w:val="baseline"/>
                <w:lang w:val="en-US" w:eastAsia="zh-CN" w:bidi="ar-SA"/>
              </w:rPr>
            </w:pPr>
            <w:r>
              <w:rPr>
                <w:rFonts w:hint="eastAsia" w:ascii="宋体" w:hAnsi="宋体" w:cs="宋体"/>
                <w:kern w:val="2"/>
                <w:sz w:val="24"/>
                <w:szCs w:val="24"/>
                <w:vertAlign w:val="baseline"/>
                <w:lang w:val="en-US" w:eastAsia="zh-CN" w:bidi="ar-SA"/>
              </w:rPr>
              <w:t>DJ 1212；DJ 1210 JD；1212；DJ 2332 Channel；DJ 2330 JD；DJ 2720</w:t>
            </w:r>
          </w:p>
        </w:tc>
      </w:tr>
    </w:tbl>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四</w:t>
      </w:r>
      <w:r>
        <w:rPr>
          <w:rFonts w:hint="eastAsia" w:ascii="黑体" w:hAnsi="黑体" w:eastAsia="黑体" w:cs="黑体"/>
          <w:sz w:val="21"/>
          <w:szCs w:val="21"/>
        </w:rPr>
        <w:t>、</w:t>
      </w:r>
      <w:r>
        <w:rPr>
          <w:rFonts w:hint="eastAsia" w:ascii="黑体" w:hAnsi="黑体" w:eastAsia="黑体" w:cs="黑体"/>
          <w:sz w:val="21"/>
          <w:szCs w:val="21"/>
          <w:lang w:val="en-US" w:eastAsia="zh-CN"/>
        </w:rPr>
        <w:t>项目内容及需求</w:t>
      </w:r>
    </w:p>
    <w:p>
      <w:pPr>
        <w:ind w:firstLine="640" w:firstLineChars="200"/>
        <w:rPr>
          <w:rFonts w:hint="eastAsia" w:ascii="黑体" w:hAnsi="黑体" w:eastAsia="黑体" w:cs="Times New Roman"/>
          <w:sz w:val="32"/>
          <w:szCs w:val="32"/>
        </w:rPr>
      </w:pPr>
    </w:p>
    <w:p>
      <w:pPr>
        <w:ind w:firstLine="640" w:firstLineChars="200"/>
        <w:rPr>
          <w:rFonts w:hint="eastAsia" w:ascii="黑体" w:hAnsi="黑体" w:eastAsia="黑体" w:cs="Times New Roman"/>
          <w:sz w:val="32"/>
          <w:szCs w:val="32"/>
        </w:rPr>
      </w:pPr>
    </w:p>
    <w:p>
      <w:pPr>
        <w:ind w:firstLine="640" w:firstLineChars="200"/>
        <w:rPr>
          <w:rFonts w:hint="eastAsia" w:ascii="黑体" w:hAnsi="黑体" w:eastAsia="黑体" w:cs="Times New Roman"/>
          <w:sz w:val="32"/>
          <w:szCs w:val="32"/>
        </w:rPr>
      </w:pPr>
    </w:p>
    <w:p>
      <w:pPr>
        <w:jc w:val="center"/>
        <w:rPr>
          <w:rFonts w:hint="default" w:ascii="黑体" w:hAnsi="黑体" w:eastAsia="黑体" w:cs="Times New Roman"/>
          <w:sz w:val="32"/>
          <w:szCs w:val="32"/>
          <w:lang w:val="en-US" w:eastAsia="zh-CN"/>
        </w:rPr>
      </w:pPr>
      <w:r>
        <w:rPr>
          <w:rFonts w:hint="eastAsia" w:ascii="黑体" w:hAnsi="黑体" w:eastAsia="黑体" w:cs="Times New Roman"/>
          <w:sz w:val="32"/>
          <w:szCs w:val="32"/>
          <w:lang w:val="en-US" w:eastAsia="zh-CN"/>
        </w:rPr>
        <w:t>第二部分 投标文件格式</w:t>
      </w:r>
    </w:p>
    <w:p>
      <w:pPr>
        <w:ind w:firstLine="643" w:firstLineChars="200"/>
        <w:rPr>
          <w:rFonts w:hint="eastAsia" w:ascii="仿宋_GB2312" w:hAnsi="Times New Roman" w:eastAsia="仿宋_GB2312" w:cs="Times New Roman"/>
          <w:b/>
          <w:sz w:val="32"/>
          <w:szCs w:val="32"/>
        </w:rPr>
      </w:pPr>
    </w:p>
    <w:p>
      <w:pPr>
        <w:spacing w:line="360" w:lineRule="auto"/>
        <w:jc w:val="center"/>
        <w:rPr>
          <w:rFonts w:hint="eastAsia" w:ascii="宋体" w:hAnsi="宋体"/>
          <w:b/>
          <w:sz w:val="24"/>
          <w:szCs w:val="24"/>
        </w:rPr>
      </w:pPr>
      <w:r>
        <w:rPr>
          <w:rFonts w:hint="eastAsia" w:ascii="宋体" w:hAnsi="宋体"/>
          <w:b/>
          <w:sz w:val="24"/>
        </w:rPr>
        <w:t>目录</w:t>
      </w:r>
    </w:p>
    <w:p>
      <w:pPr>
        <w:pStyle w:val="19"/>
        <w:tabs>
          <w:tab w:val="right" w:leader="dot" w:pos="8777"/>
        </w:tabs>
        <w:spacing w:line="360" w:lineRule="auto"/>
        <w:rPr>
          <w:rFonts w:hint="eastAsia" w:ascii="宋体" w:hAnsi="宋体"/>
          <w:szCs w:val="22"/>
        </w:rPr>
      </w:pPr>
      <w:r>
        <w:fldChar w:fldCharType="begin"/>
      </w:r>
      <w:r>
        <w:rPr>
          <w:rFonts w:hint="eastAsia" w:ascii="宋体" w:hAnsi="宋体"/>
        </w:rPr>
        <w:instrText xml:space="preserve"> TOC \o "1-3" \h \z \u </w:instrText>
      </w:r>
      <w:r>
        <w:fldChar w:fldCharType="separate"/>
      </w:r>
    </w:p>
    <w:p>
      <w:pPr>
        <w:pStyle w:val="20"/>
        <w:tabs>
          <w:tab w:val="left" w:pos="840"/>
        </w:tabs>
        <w:spacing w:line="360" w:lineRule="auto"/>
        <w:rPr>
          <w:rFonts w:hint="eastAsia" w:ascii="宋体" w:hAnsi="宋体" w:eastAsia="宋体"/>
          <w:b w:val="0"/>
          <w:kern w:val="2"/>
          <w:szCs w:val="22"/>
        </w:rPr>
      </w:pPr>
      <w:r>
        <w:fldChar w:fldCharType="begin"/>
      </w:r>
      <w:r>
        <w:instrText xml:space="preserve"> HYPERLINK "file:///C:\\Users\\Dell\\Desktop\\400cb203-697a-40bf-89a4-52f138789a11TT_TT采购文件-公招-服务.doc" \l "_Toc278794811" </w:instrText>
      </w:r>
      <w:r>
        <w:fldChar w:fldCharType="separate"/>
      </w:r>
      <w:r>
        <w:rPr>
          <w:rStyle w:val="27"/>
          <w:rFonts w:hint="eastAsia" w:ascii="宋体" w:hAnsi="宋体" w:eastAsia="宋体"/>
        </w:rPr>
        <w:t>1.</w:t>
      </w:r>
      <w:r>
        <w:rPr>
          <w:rStyle w:val="27"/>
          <w:rFonts w:hint="eastAsia" w:ascii="宋体" w:hAnsi="宋体" w:eastAsia="宋体"/>
          <w:b w:val="0"/>
          <w:kern w:val="2"/>
          <w:szCs w:val="22"/>
        </w:rPr>
        <w:tab/>
      </w:r>
      <w:r>
        <w:rPr>
          <w:rStyle w:val="27"/>
          <w:rFonts w:hint="eastAsia" w:ascii="宋体" w:hAnsi="宋体" w:eastAsia="宋体"/>
        </w:rPr>
        <w:t>自查表</w:t>
      </w:r>
      <w:r>
        <w:rPr>
          <w:rStyle w:val="27"/>
          <w:rFonts w:hint="eastAsia" w:ascii="宋体" w:hAnsi="宋体" w:eastAsia="宋体"/>
        </w:rPr>
        <w:tab/>
      </w:r>
      <w:r>
        <w:rPr>
          <w:rFonts w:hint="eastAsia"/>
          <w:lang w:val="en-US" w:eastAsia="zh-CN"/>
        </w:rPr>
        <w:t>xx</w:t>
      </w:r>
      <w:r>
        <w:fldChar w:fldCharType="end"/>
      </w:r>
    </w:p>
    <w:p>
      <w:pPr>
        <w:pStyle w:val="20"/>
        <w:tabs>
          <w:tab w:val="left" w:pos="840"/>
        </w:tabs>
        <w:spacing w:line="360" w:lineRule="auto"/>
        <w:rPr>
          <w:rFonts w:hint="eastAsia" w:ascii="宋体" w:hAnsi="宋体" w:eastAsia="宋体"/>
          <w:b w:val="0"/>
          <w:kern w:val="2"/>
          <w:szCs w:val="22"/>
        </w:rPr>
      </w:pPr>
      <w:r>
        <w:fldChar w:fldCharType="begin"/>
      </w:r>
      <w:r>
        <w:instrText xml:space="preserve"> HYPERLINK "file:///C:\\Users\\Dell\\Desktop\\400cb203-697a-40bf-89a4-52f138789a11TT_TT采购文件-公招-服务.doc" \l "_Toc278794812" </w:instrText>
      </w:r>
      <w:r>
        <w:fldChar w:fldCharType="separate"/>
      </w:r>
      <w:r>
        <w:rPr>
          <w:rStyle w:val="27"/>
          <w:rFonts w:hint="eastAsia" w:ascii="宋体" w:hAnsi="宋体" w:eastAsia="宋体"/>
        </w:rPr>
        <w:t>2.</w:t>
      </w:r>
      <w:r>
        <w:rPr>
          <w:rStyle w:val="27"/>
          <w:rFonts w:hint="eastAsia" w:ascii="宋体" w:hAnsi="宋体" w:eastAsia="宋体"/>
          <w:b w:val="0"/>
          <w:kern w:val="2"/>
          <w:szCs w:val="22"/>
        </w:rPr>
        <w:tab/>
      </w:r>
      <w:r>
        <w:rPr>
          <w:rStyle w:val="27"/>
          <w:rFonts w:hint="eastAsia" w:ascii="宋体" w:hAnsi="宋体" w:eastAsia="宋体"/>
        </w:rPr>
        <w:t>报价表</w:t>
      </w:r>
      <w:r>
        <w:rPr>
          <w:rStyle w:val="27"/>
          <w:rFonts w:hint="eastAsia" w:ascii="宋体" w:hAnsi="宋体" w:eastAsia="宋体"/>
        </w:rPr>
        <w:tab/>
      </w:r>
      <w:r>
        <w:rPr>
          <w:rFonts w:hint="eastAsia"/>
          <w:lang w:val="en-US" w:eastAsia="zh-CN"/>
        </w:rPr>
        <w:t>xx</w:t>
      </w:r>
      <w:r>
        <w:fldChar w:fldCharType="end"/>
      </w:r>
    </w:p>
    <w:p>
      <w:pPr>
        <w:pStyle w:val="20"/>
        <w:tabs>
          <w:tab w:val="left" w:pos="840"/>
        </w:tabs>
        <w:spacing w:line="360" w:lineRule="auto"/>
        <w:rPr>
          <w:rFonts w:hint="eastAsia" w:ascii="宋体" w:hAnsi="宋体" w:eastAsia="宋体"/>
          <w:b w:val="0"/>
          <w:kern w:val="2"/>
          <w:szCs w:val="22"/>
        </w:rPr>
      </w:pPr>
      <w:r>
        <w:fldChar w:fldCharType="begin"/>
      </w:r>
      <w:r>
        <w:instrText xml:space="preserve"> HYPERLINK "file:///C:\\Users\\Dell\\Desktop\\400cb203-697a-40bf-89a4-52f138789a11TT_TT采购文件-公招-服务.doc" \l "_Toc278794813" </w:instrText>
      </w:r>
      <w:r>
        <w:fldChar w:fldCharType="separate"/>
      </w:r>
      <w:r>
        <w:rPr>
          <w:rStyle w:val="27"/>
          <w:rFonts w:hint="eastAsia" w:ascii="宋体" w:hAnsi="宋体" w:eastAsia="宋体"/>
        </w:rPr>
        <w:t>3.</w:t>
      </w:r>
      <w:r>
        <w:rPr>
          <w:rStyle w:val="27"/>
          <w:rFonts w:hint="eastAsia" w:ascii="宋体" w:hAnsi="宋体" w:eastAsia="宋体"/>
          <w:b w:val="0"/>
          <w:kern w:val="2"/>
          <w:szCs w:val="22"/>
        </w:rPr>
        <w:tab/>
      </w:r>
      <w:r>
        <w:rPr>
          <w:rStyle w:val="27"/>
          <w:rFonts w:hint="eastAsia" w:ascii="宋体" w:hAnsi="宋体" w:eastAsia="宋体"/>
        </w:rPr>
        <w:t>投标函</w:t>
      </w:r>
      <w:r>
        <w:rPr>
          <w:rStyle w:val="27"/>
          <w:rFonts w:hint="eastAsia" w:ascii="宋体" w:hAnsi="宋体" w:eastAsia="宋体"/>
        </w:rPr>
        <w:tab/>
      </w:r>
      <w:r>
        <w:rPr>
          <w:rFonts w:hint="eastAsia"/>
          <w:lang w:val="en-US" w:eastAsia="zh-CN"/>
        </w:rPr>
        <w:t>xx</w:t>
      </w:r>
      <w:r>
        <w:fldChar w:fldCharType="end"/>
      </w:r>
    </w:p>
    <w:p>
      <w:pPr>
        <w:pStyle w:val="20"/>
        <w:tabs>
          <w:tab w:val="left" w:pos="840"/>
        </w:tabs>
        <w:spacing w:line="360" w:lineRule="auto"/>
        <w:rPr>
          <w:rFonts w:hint="eastAsia" w:ascii="宋体" w:hAnsi="宋体" w:eastAsia="宋体"/>
          <w:b w:val="0"/>
          <w:kern w:val="2"/>
          <w:szCs w:val="22"/>
        </w:rPr>
      </w:pPr>
      <w:r>
        <w:fldChar w:fldCharType="begin"/>
      </w:r>
      <w:r>
        <w:instrText xml:space="preserve"> HYPERLINK "file:///C:\\Users\\Dell\\Desktop\\400cb203-697a-40bf-89a4-52f138789a11TT_TT采购文件-公招-服务.doc" \l "_Toc278794814" </w:instrText>
      </w:r>
      <w:r>
        <w:fldChar w:fldCharType="separate"/>
      </w:r>
      <w:r>
        <w:rPr>
          <w:rStyle w:val="27"/>
          <w:rFonts w:hint="eastAsia" w:ascii="宋体" w:hAnsi="宋体" w:eastAsia="宋体"/>
        </w:rPr>
        <w:t>4.</w:t>
      </w:r>
      <w:r>
        <w:rPr>
          <w:rStyle w:val="27"/>
          <w:rFonts w:hint="eastAsia" w:ascii="宋体" w:hAnsi="宋体" w:eastAsia="宋体"/>
          <w:b w:val="0"/>
          <w:kern w:val="2"/>
          <w:szCs w:val="22"/>
        </w:rPr>
        <w:tab/>
      </w:r>
      <w:r>
        <w:rPr>
          <w:rStyle w:val="27"/>
          <w:rFonts w:hint="eastAsia" w:ascii="宋体" w:hAnsi="宋体" w:eastAsia="宋体"/>
        </w:rPr>
        <w:t>资格证明文件</w:t>
      </w:r>
      <w:r>
        <w:rPr>
          <w:rStyle w:val="27"/>
          <w:rFonts w:hint="eastAsia" w:ascii="宋体" w:hAnsi="宋体" w:eastAsia="宋体"/>
        </w:rPr>
        <w:tab/>
      </w:r>
      <w:r>
        <w:rPr>
          <w:rFonts w:hint="eastAsia"/>
          <w:lang w:val="en-US" w:eastAsia="zh-CN"/>
        </w:rPr>
        <w:t>xx</w:t>
      </w:r>
      <w:r>
        <w:fldChar w:fldCharType="end"/>
      </w:r>
    </w:p>
    <w:p>
      <w:pPr>
        <w:pStyle w:val="20"/>
        <w:tabs>
          <w:tab w:val="left" w:pos="840"/>
        </w:tabs>
        <w:spacing w:line="360" w:lineRule="auto"/>
        <w:rPr>
          <w:rFonts w:hint="eastAsia" w:ascii="宋体" w:hAnsi="宋体" w:eastAsia="宋体"/>
          <w:b w:val="0"/>
          <w:kern w:val="2"/>
          <w:szCs w:val="22"/>
        </w:rPr>
      </w:pPr>
      <w:r>
        <w:fldChar w:fldCharType="begin"/>
      </w:r>
      <w:r>
        <w:instrText xml:space="preserve"> HYPERLINK "file:///C:\\Users\\Dell\\Desktop\\400cb203-697a-40bf-89a4-52f138789a11TT_TT采购文件-公招-服务.doc" \l "_Toc278794816" </w:instrText>
      </w:r>
      <w:r>
        <w:fldChar w:fldCharType="separate"/>
      </w:r>
      <w:r>
        <w:rPr>
          <w:rStyle w:val="27"/>
          <w:rFonts w:hint="eastAsia" w:ascii="宋体" w:hAnsi="宋体" w:eastAsia="宋体"/>
          <w:lang w:val="en-US" w:eastAsia="zh-CN"/>
        </w:rPr>
        <w:t>5</w:t>
      </w:r>
      <w:r>
        <w:rPr>
          <w:rStyle w:val="27"/>
          <w:rFonts w:hint="eastAsia" w:ascii="宋体" w:hAnsi="宋体" w:eastAsia="宋体"/>
        </w:rPr>
        <w:t>.</w:t>
      </w:r>
      <w:r>
        <w:rPr>
          <w:rStyle w:val="27"/>
          <w:rFonts w:hint="eastAsia" w:ascii="宋体" w:hAnsi="宋体" w:eastAsia="宋体"/>
          <w:b w:val="0"/>
          <w:kern w:val="2"/>
          <w:szCs w:val="22"/>
        </w:rPr>
        <w:tab/>
      </w:r>
      <w:r>
        <w:rPr>
          <w:rStyle w:val="27"/>
          <w:rFonts w:hint="eastAsia" w:ascii="宋体" w:hAnsi="宋体" w:eastAsia="宋体"/>
        </w:rPr>
        <w:t>同类项目业绩介绍</w:t>
      </w:r>
      <w:r>
        <w:rPr>
          <w:rStyle w:val="27"/>
          <w:rFonts w:hint="eastAsia" w:ascii="宋体" w:hAnsi="宋体" w:eastAsia="宋体"/>
        </w:rPr>
        <w:tab/>
      </w:r>
      <w:r>
        <w:rPr>
          <w:rFonts w:hint="eastAsia"/>
          <w:lang w:val="en-US" w:eastAsia="zh-CN"/>
        </w:rPr>
        <w:t>xx</w:t>
      </w:r>
      <w:r>
        <w:fldChar w:fldCharType="end"/>
      </w:r>
    </w:p>
    <w:p>
      <w:pPr>
        <w:pStyle w:val="20"/>
        <w:tabs>
          <w:tab w:val="left" w:pos="840"/>
        </w:tabs>
        <w:spacing w:line="360" w:lineRule="auto"/>
        <w:rPr>
          <w:rFonts w:hint="eastAsia" w:ascii="宋体" w:hAnsi="宋体" w:eastAsia="宋体"/>
          <w:b w:val="0"/>
          <w:kern w:val="2"/>
          <w:szCs w:val="22"/>
        </w:rPr>
      </w:pPr>
      <w:r>
        <w:fldChar w:fldCharType="begin"/>
      </w:r>
      <w:r>
        <w:instrText xml:space="preserve"> HYPERLINK "file:///C:\\Users\\Dell\\Desktop\\400cb203-697a-40bf-89a4-52f138789a11TT_TT采购文件-公招-服务.doc" \l "_Toc278794818" </w:instrText>
      </w:r>
      <w:r>
        <w:fldChar w:fldCharType="separate"/>
      </w:r>
      <w:r>
        <w:rPr>
          <w:rStyle w:val="27"/>
          <w:rFonts w:hint="eastAsia" w:ascii="宋体" w:hAnsi="宋体" w:eastAsia="宋体"/>
          <w:lang w:val="en-US" w:eastAsia="zh-CN"/>
        </w:rPr>
        <w:t>6</w:t>
      </w:r>
      <w:r>
        <w:rPr>
          <w:rStyle w:val="27"/>
          <w:rFonts w:hint="eastAsia" w:ascii="宋体" w:hAnsi="宋体" w:eastAsia="宋体"/>
        </w:rPr>
        <w:t>.</w:t>
      </w:r>
      <w:r>
        <w:rPr>
          <w:rStyle w:val="27"/>
          <w:rFonts w:hint="eastAsia" w:ascii="宋体" w:hAnsi="宋体" w:eastAsia="宋体"/>
          <w:b w:val="0"/>
          <w:kern w:val="2"/>
          <w:szCs w:val="22"/>
        </w:rPr>
        <w:tab/>
      </w:r>
      <w:r>
        <w:rPr>
          <w:rStyle w:val="27"/>
          <w:rFonts w:hint="eastAsia" w:ascii="宋体" w:hAnsi="宋体" w:eastAsia="宋体"/>
        </w:rPr>
        <w:t>实施计划</w:t>
      </w:r>
      <w:r>
        <w:rPr>
          <w:rStyle w:val="27"/>
          <w:rFonts w:hint="eastAsia" w:ascii="宋体" w:hAnsi="宋体" w:eastAsia="宋体"/>
        </w:rPr>
        <w:tab/>
      </w:r>
      <w:r>
        <w:rPr>
          <w:rFonts w:hint="eastAsia"/>
          <w:lang w:val="en-US" w:eastAsia="zh-CN"/>
        </w:rPr>
        <w:t>xx</w:t>
      </w:r>
      <w:r>
        <w:fldChar w:fldCharType="end"/>
      </w:r>
    </w:p>
    <w:p>
      <w:pPr>
        <w:pStyle w:val="20"/>
        <w:tabs>
          <w:tab w:val="left" w:pos="840"/>
        </w:tabs>
        <w:spacing w:line="360" w:lineRule="auto"/>
        <w:rPr>
          <w:rFonts w:hint="eastAsia" w:ascii="宋体" w:hAnsi="宋体" w:eastAsia="宋体"/>
          <w:b w:val="0"/>
          <w:kern w:val="2"/>
          <w:szCs w:val="22"/>
        </w:rPr>
      </w:pPr>
    </w:p>
    <w:p>
      <w:pPr>
        <w:pStyle w:val="2"/>
        <w:rPr>
          <w:rFonts w:hint="eastAsia"/>
        </w:rPr>
      </w:pPr>
      <w:r>
        <w:fldChar w:fldCharType="end"/>
      </w: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spacing w:line="360" w:lineRule="auto"/>
        <w:rPr>
          <w:rFonts w:hint="eastAsia" w:ascii="宋体" w:hAnsi="宋体"/>
          <w:szCs w:val="21"/>
        </w:rPr>
      </w:pPr>
    </w:p>
    <w:p>
      <w:pPr>
        <w:pStyle w:val="14"/>
        <w:tabs>
          <w:tab w:val="left" w:pos="1260"/>
        </w:tabs>
        <w:spacing w:line="360" w:lineRule="auto"/>
        <w:jc w:val="center"/>
        <w:rPr>
          <w:rFonts w:hint="eastAsia" w:hAnsi="宋体"/>
          <w:b/>
          <w:spacing w:val="100"/>
          <w:w w:val="110"/>
          <w:kern w:val="0"/>
          <w:sz w:val="36"/>
          <w:szCs w:val="36"/>
        </w:rPr>
      </w:pPr>
      <w:r>
        <w:rPr>
          <w:rFonts w:hint="eastAsia" w:hAnsi="宋体"/>
          <w:b/>
          <w:spacing w:val="100"/>
          <w:w w:val="110"/>
          <w:kern w:val="0"/>
          <w:sz w:val="36"/>
          <w:szCs w:val="36"/>
          <w:lang w:val="en-US" w:eastAsia="zh-CN"/>
        </w:rPr>
        <w:t>广东省消防救援总队</w:t>
      </w:r>
      <w:r>
        <w:rPr>
          <w:rFonts w:hint="eastAsia" w:hAnsi="宋体"/>
          <w:b/>
          <w:spacing w:val="100"/>
          <w:w w:val="110"/>
          <w:kern w:val="0"/>
          <w:sz w:val="36"/>
          <w:szCs w:val="36"/>
        </w:rPr>
        <w:t>采购</w:t>
      </w:r>
    </w:p>
    <w:p>
      <w:pPr>
        <w:pStyle w:val="14"/>
        <w:spacing w:line="360" w:lineRule="auto"/>
        <w:jc w:val="center"/>
        <w:rPr>
          <w:rFonts w:hint="eastAsia" w:hAnsi="宋体"/>
          <w:b/>
        </w:rPr>
      </w:pPr>
    </w:p>
    <w:p>
      <w:pPr>
        <w:pStyle w:val="14"/>
        <w:tabs>
          <w:tab w:val="left" w:pos="1260"/>
        </w:tabs>
        <w:spacing w:line="360" w:lineRule="auto"/>
        <w:jc w:val="center"/>
        <w:rPr>
          <w:rFonts w:hint="eastAsia" w:hAnsi="宋体"/>
          <w:b/>
          <w:spacing w:val="100"/>
          <w:w w:val="110"/>
          <w:sz w:val="48"/>
          <w:szCs w:val="48"/>
        </w:rPr>
      </w:pPr>
      <w:r>
        <w:rPr>
          <w:rFonts w:hint="eastAsia" w:hAnsi="宋体"/>
          <w:b/>
          <w:spacing w:val="100"/>
          <w:w w:val="110"/>
          <w:kern w:val="0"/>
          <w:sz w:val="48"/>
          <w:szCs w:val="48"/>
        </w:rPr>
        <w:t>投标文件</w:t>
      </w:r>
    </w:p>
    <w:p>
      <w:pPr>
        <w:pStyle w:val="14"/>
        <w:spacing w:line="360" w:lineRule="auto"/>
        <w:jc w:val="center"/>
        <w:rPr>
          <w:rFonts w:hint="eastAsia" w:hAnsi="宋体"/>
          <w:b/>
          <w:sz w:val="28"/>
          <w:szCs w:val="28"/>
        </w:rPr>
      </w:pPr>
      <w:r>
        <w:rPr>
          <w:rFonts w:hint="eastAsia" w:hAnsi="宋体"/>
          <w:b/>
          <w:sz w:val="28"/>
          <w:szCs w:val="28"/>
        </w:rPr>
        <w:t>（正本/副本）</w:t>
      </w:r>
    </w:p>
    <w:p>
      <w:pPr>
        <w:pStyle w:val="14"/>
        <w:spacing w:line="360" w:lineRule="auto"/>
        <w:jc w:val="center"/>
        <w:rPr>
          <w:rFonts w:hint="eastAsia" w:hAnsi="宋体"/>
          <w:b/>
        </w:rPr>
      </w:pPr>
    </w:p>
    <w:p>
      <w:pPr>
        <w:pStyle w:val="14"/>
        <w:spacing w:line="360" w:lineRule="auto"/>
        <w:jc w:val="center"/>
        <w:rPr>
          <w:rFonts w:hint="eastAsia" w:hAnsi="宋体"/>
          <w:b/>
        </w:rPr>
      </w:pPr>
    </w:p>
    <w:p>
      <w:pPr>
        <w:pStyle w:val="14"/>
        <w:spacing w:line="360" w:lineRule="auto"/>
        <w:jc w:val="center"/>
        <w:rPr>
          <w:rFonts w:hint="eastAsia" w:hAnsi="宋体"/>
          <w:b/>
        </w:rPr>
      </w:pPr>
    </w:p>
    <w:p>
      <w:pPr>
        <w:pStyle w:val="14"/>
        <w:spacing w:line="360" w:lineRule="auto"/>
        <w:jc w:val="center"/>
        <w:rPr>
          <w:rFonts w:hint="eastAsia" w:hAnsi="宋体"/>
          <w:b/>
        </w:rPr>
      </w:pPr>
    </w:p>
    <w:p>
      <w:pPr>
        <w:pStyle w:val="12"/>
        <w:spacing w:line="360" w:lineRule="auto"/>
        <w:ind w:left="3228" w:leftChars="532" w:hanging="2111" w:hangingChars="751"/>
        <w:rPr>
          <w:rFonts w:hint="eastAsia" w:ascii="宋体" w:hAnsi="宋体" w:eastAsia="宋体"/>
          <w:b/>
          <w:sz w:val="28"/>
          <w:szCs w:val="28"/>
          <w:u w:val="single"/>
        </w:rPr>
      </w:pPr>
      <w:r>
        <w:rPr>
          <w:rFonts w:hint="eastAsia" w:ascii="宋体" w:hAnsi="宋体" w:eastAsia="宋体"/>
          <w:b/>
          <w:sz w:val="28"/>
          <w:szCs w:val="28"/>
        </w:rPr>
        <w:t>采购项目名称：</w:t>
      </w:r>
      <w:r>
        <w:rPr>
          <w:rFonts w:hint="eastAsia" w:ascii="宋体" w:hAnsi="宋体" w:eastAsia="宋体" w:cs="宋体"/>
          <w:b/>
          <w:bCs/>
          <w:sz w:val="30"/>
          <w:szCs w:val="30"/>
          <w:u w:val="single"/>
          <w:lang w:val="en-US" w:eastAsia="zh-CN"/>
        </w:rPr>
        <w:t>广东省消防救援总队装备验收工具采购项目</w:t>
      </w:r>
    </w:p>
    <w:p>
      <w:pPr>
        <w:pStyle w:val="14"/>
        <w:spacing w:line="360" w:lineRule="auto"/>
        <w:ind w:firstLine="1124" w:firstLineChars="400"/>
        <w:rPr>
          <w:rFonts w:hint="default" w:hAnsi="宋体" w:eastAsia="宋体"/>
          <w:b/>
          <w:sz w:val="28"/>
          <w:szCs w:val="28"/>
          <w:u w:val="single"/>
          <w:lang w:val="en-US" w:eastAsia="zh-CN"/>
        </w:rPr>
      </w:pPr>
      <w:r>
        <w:rPr>
          <w:rFonts w:hint="eastAsia" w:hAnsi="宋体"/>
          <w:b/>
          <w:sz w:val="28"/>
          <w:szCs w:val="28"/>
        </w:rPr>
        <w:t>采购项目编号：</w:t>
      </w:r>
      <w:r>
        <w:rPr>
          <w:rFonts w:hint="eastAsia" w:hAnsi="宋体" w:eastAsia="仿宋_GB2312" w:cs="Times New Roman"/>
          <w:b/>
          <w:bCs/>
          <w:kern w:val="2"/>
          <w:sz w:val="30"/>
          <w:szCs w:val="30"/>
          <w:u w:val="single"/>
          <w:lang w:val="en-US" w:eastAsia="zh-CN" w:bidi="ar-SA"/>
        </w:rPr>
        <w:t>YXCHQZBC2023001</w:t>
      </w: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2"/>
        <w:spacing w:line="360" w:lineRule="auto"/>
        <w:ind w:firstLine="967" w:firstLineChars="344"/>
        <w:rPr>
          <w:rFonts w:hint="eastAsia" w:ascii="宋体" w:hAnsi="宋体" w:eastAsia="宋体"/>
          <w:b/>
          <w:sz w:val="28"/>
          <w:szCs w:val="28"/>
          <w:u w:val="single"/>
        </w:rPr>
      </w:pPr>
      <w:r>
        <w:rPr>
          <w:rFonts w:hint="eastAsia" w:ascii="宋体" w:hAnsi="宋体" w:eastAsia="宋体"/>
          <w:b/>
          <w:sz w:val="28"/>
          <w:szCs w:val="28"/>
        </w:rPr>
        <w:t>投标供应商名称：</w:t>
      </w:r>
      <w:r>
        <w:rPr>
          <w:rFonts w:hint="eastAsia" w:ascii="宋体" w:hAnsi="宋体" w:eastAsia="宋体"/>
          <w:b/>
          <w:sz w:val="28"/>
          <w:szCs w:val="28"/>
          <w:u w:val="single"/>
        </w:rPr>
        <w:t xml:space="preserve">                </w:t>
      </w:r>
    </w:p>
    <w:p>
      <w:pPr>
        <w:pStyle w:val="12"/>
        <w:spacing w:line="360" w:lineRule="auto"/>
        <w:ind w:firstLine="967" w:firstLineChars="344"/>
        <w:rPr>
          <w:rFonts w:hint="eastAsia" w:ascii="宋体" w:hAnsi="宋体"/>
          <w:b/>
          <w:sz w:val="28"/>
          <w:szCs w:val="28"/>
        </w:rPr>
      </w:pPr>
      <w:r>
        <w:rPr>
          <w:rFonts w:hint="eastAsia" w:ascii="宋体" w:hAnsi="宋体" w:eastAsia="宋体"/>
          <w:b/>
          <w:sz w:val="28"/>
          <w:szCs w:val="28"/>
        </w:rPr>
        <w:t>日期：</w:t>
      </w:r>
      <w:r>
        <w:rPr>
          <w:rFonts w:hint="eastAsia" w:ascii="宋体" w:hAnsi="宋体" w:eastAsia="宋体"/>
          <w:b/>
          <w:sz w:val="28"/>
          <w:szCs w:val="28"/>
          <w:u w:val="single"/>
        </w:rPr>
        <w:t xml:space="preserve">             </w:t>
      </w:r>
      <w:r>
        <w:rPr>
          <w:rFonts w:hint="eastAsia" w:ascii="宋体" w:hAnsi="宋体" w:eastAsia="宋体"/>
          <w:b/>
          <w:sz w:val="28"/>
          <w:szCs w:val="28"/>
        </w:rPr>
        <w:t>年</w:t>
      </w:r>
      <w:r>
        <w:rPr>
          <w:rFonts w:hint="eastAsia" w:ascii="宋体" w:hAnsi="宋体" w:eastAsia="宋体"/>
          <w:b/>
          <w:sz w:val="28"/>
          <w:szCs w:val="28"/>
          <w:u w:val="single"/>
        </w:rPr>
        <w:t xml:space="preserve">      </w:t>
      </w:r>
      <w:r>
        <w:rPr>
          <w:rFonts w:hint="eastAsia" w:ascii="宋体" w:hAnsi="宋体" w:eastAsia="宋体"/>
          <w:b/>
          <w:sz w:val="28"/>
          <w:szCs w:val="28"/>
        </w:rPr>
        <w:t>月</w:t>
      </w:r>
      <w:r>
        <w:rPr>
          <w:rFonts w:hint="eastAsia" w:ascii="宋体" w:hAnsi="宋体" w:eastAsia="宋体"/>
          <w:b/>
          <w:sz w:val="28"/>
          <w:szCs w:val="28"/>
          <w:u w:val="single"/>
        </w:rPr>
        <w:t xml:space="preserve">      </w:t>
      </w:r>
      <w:r>
        <w:rPr>
          <w:rFonts w:hint="eastAsia" w:ascii="宋体" w:hAnsi="宋体" w:eastAsia="宋体"/>
          <w:b/>
          <w:sz w:val="28"/>
          <w:szCs w:val="28"/>
        </w:rPr>
        <w:t>日</w:t>
      </w:r>
    </w:p>
    <w:p>
      <w:pPr>
        <w:ind w:firstLine="643" w:firstLineChars="200"/>
        <w:rPr>
          <w:rFonts w:hint="eastAsia" w:ascii="仿宋_GB2312" w:hAnsi="Times New Roman" w:eastAsia="仿宋_GB2312" w:cs="Times New Roman"/>
          <w:b/>
          <w:sz w:val="32"/>
          <w:szCs w:val="32"/>
        </w:rPr>
      </w:pPr>
    </w:p>
    <w:p>
      <w:pPr>
        <w:pStyle w:val="2"/>
        <w:rPr>
          <w:rFonts w:hint="eastAsia"/>
        </w:rPr>
      </w:pPr>
    </w:p>
    <w:p>
      <w:pPr>
        <w:pStyle w:val="4"/>
        <w:keepLines w:val="0"/>
        <w:numPr>
          <w:ilvl w:val="0"/>
          <w:numId w:val="2"/>
        </w:numPr>
        <w:tabs>
          <w:tab w:val="left" w:pos="851"/>
        </w:tabs>
        <w:spacing w:before="0" w:after="0" w:line="360" w:lineRule="auto"/>
        <w:ind w:left="851" w:hanging="851"/>
        <w:rPr>
          <w:rFonts w:hint="eastAsia" w:ascii="宋体" w:hAnsi="宋体" w:eastAsia="宋体"/>
          <w:sz w:val="21"/>
          <w:szCs w:val="21"/>
        </w:rPr>
      </w:pPr>
      <w:bookmarkStart w:id="0" w:name="_Toc278794811"/>
      <w:r>
        <w:rPr>
          <w:rFonts w:hint="eastAsia" w:ascii="宋体" w:hAnsi="宋体" w:eastAsia="宋体"/>
          <w:sz w:val="21"/>
          <w:szCs w:val="21"/>
        </w:rPr>
        <w:t>自查表</w:t>
      </w:r>
      <w:bookmarkEnd w:id="0"/>
    </w:p>
    <w:p>
      <w:pPr>
        <w:pStyle w:val="6"/>
        <w:tabs>
          <w:tab w:val="left" w:pos="851"/>
        </w:tabs>
        <w:spacing w:before="0" w:after="0" w:line="360" w:lineRule="auto"/>
        <w:rPr>
          <w:rFonts w:hint="eastAsia" w:ascii="宋体" w:hAnsi="宋体" w:eastAsia="宋体"/>
          <w:color w:val="000000"/>
          <w:sz w:val="21"/>
          <w:szCs w:val="21"/>
        </w:rPr>
      </w:pPr>
      <w:r>
        <w:rPr>
          <w:rFonts w:hint="eastAsia" w:ascii="宋体" w:hAnsi="宋体" w:eastAsia="宋体"/>
          <w:color w:val="000000"/>
          <w:sz w:val="21"/>
          <w:szCs w:val="21"/>
        </w:rPr>
        <w:t>1.1</w:t>
      </w:r>
      <w:r>
        <w:rPr>
          <w:rFonts w:hint="eastAsia" w:ascii="宋体" w:hAnsi="宋体" w:eastAsia="宋体"/>
          <w:color w:val="000000"/>
          <w:sz w:val="21"/>
          <w:szCs w:val="21"/>
        </w:rPr>
        <w:tab/>
      </w:r>
      <w:r>
        <w:rPr>
          <w:rFonts w:hint="eastAsia" w:ascii="宋体" w:hAnsi="宋体" w:eastAsia="宋体"/>
          <w:color w:val="000000"/>
          <w:sz w:val="21"/>
          <w:szCs w:val="21"/>
        </w:rPr>
        <w:t>资格性/符合性自查表</w:t>
      </w:r>
    </w:p>
    <w:tbl>
      <w:tblPr>
        <w:tblStyle w:val="22"/>
        <w:tblW w:w="0" w:type="auto"/>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928"/>
        <w:gridCol w:w="3674"/>
        <w:gridCol w:w="1709"/>
        <w:gridCol w:w="2295"/>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1"/>
                <w:szCs w:val="21"/>
              </w:rPr>
            </w:pPr>
            <w:r>
              <w:rPr>
                <w:rStyle w:val="25"/>
                <w:sz w:val="21"/>
                <w:szCs w:val="21"/>
              </w:rPr>
              <w:t>评审内容</w:t>
            </w: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1"/>
                <w:szCs w:val="21"/>
              </w:rPr>
            </w:pPr>
            <w:r>
              <w:rPr>
                <w:rStyle w:val="25"/>
                <w:sz w:val="21"/>
                <w:szCs w:val="21"/>
              </w:rPr>
              <w:t>采购文件要求</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1"/>
                <w:szCs w:val="21"/>
              </w:rPr>
            </w:pPr>
            <w:r>
              <w:rPr>
                <w:rStyle w:val="25"/>
                <w:sz w:val="21"/>
                <w:szCs w:val="21"/>
              </w:rPr>
              <w:t>自查结论</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1"/>
                <w:szCs w:val="21"/>
              </w:rPr>
            </w:pPr>
            <w:r>
              <w:rPr>
                <w:rStyle w:val="25"/>
                <w:sz w:val="21"/>
                <w:szCs w:val="21"/>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restart"/>
            <w:tcBorders>
              <w:top w:val="outset" w:color="111111" w:sz="6" w:space="0"/>
              <w:left w:val="outset" w:color="111111" w:sz="6" w:space="0"/>
              <w:right w:val="outset" w:color="111111" w:sz="6" w:space="0"/>
            </w:tcBorders>
            <w:noWrap w:val="0"/>
            <w:vAlign w:val="center"/>
          </w:tcPr>
          <w:p>
            <w:pPr>
              <w:pStyle w:val="21"/>
              <w:jc w:val="center"/>
            </w:pPr>
            <w:r>
              <w:t>资格性审查</w:t>
            </w: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1.投标供应商应具备《中华人民共和国政府采购法》第二十二条规定的条件，提供下列材料：具有独立承担民事责任的能力：是在中华人民共和国境内注册的法人或其他组织或自然人，投标时提交有效的营业执照（或事业法人登记证或社会团体登记证或民办非企业单位登记证或身份证等相关证明）副本复印件。（如国家另有规定的，则从其规定。如供应商为分支机构，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2.具有良好的商业信誉和健全的财务会计制度：提供202</w:t>
            </w:r>
            <w:r>
              <w:rPr>
                <w:rFonts w:hint="eastAsia" w:ascii="Arial" w:hAnsi="Arial" w:cs="Arial"/>
                <w:highlight w:val="none"/>
                <w:lang w:val="en-US" w:eastAsia="zh-CN"/>
              </w:rPr>
              <w:t>2</w:t>
            </w:r>
            <w:r>
              <w:rPr>
                <w:rFonts w:ascii="Arial" w:hAnsi="Arial" w:cs="Arial"/>
                <w:highlight w:val="none"/>
              </w:rPr>
              <w:t>年度财务状况报告或基本开户行出具的资信证明，或最近一期财务报表（适用在上一年度或本财务年度成立的法人或其他组织），或人民银行出具的个人信用报告（适用于自然人）。</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3.有依法缴纳税收和社会保障资金的良好记录：提供投标截止日前6个月内任意1个月依法缴纳税收和社会保障资金的相关材料。如依法免税或不需要缴纳社会保障资金的，提供相应证明材料。</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4.具有履行合同所必须的设备和专业技术能力：按投标文件格式填报设备及专业技术能力情况或提供《供应商资格声明函》。</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5.参加采购活动前三年内，在经营活动中没有重大违法记录：提供《供应商资格声明函》。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6.信用记录：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时间当天在“信用中国”网站（www.creditchina.gov.cn）及中国政府采购网（http://www.ccgp.gov.cn/）查询结果为准，如相关失信记录已失效，供应商需提供相关证明资料）。</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7.供应商必须符合法律、行政法规规定的其他条件：单位负责人为同一人或者存在直接控股、管理关系的不同供应商，不得同时参加本采购项目（包组）投标。为本项目提供整体设计、规范编制或者项目管理、监理、检测等服务的供应商，不得再参与本项目投标。（提供《供应商资格声明函》。</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hint="eastAsia" w:ascii="Arial" w:hAnsi="Arial" w:cs="Arial"/>
                <w:highlight w:val="none"/>
              </w:rPr>
              <w:t>8</w:t>
            </w:r>
            <w:r>
              <w:rPr>
                <w:rFonts w:ascii="Arial" w:hAnsi="Arial" w:cs="Arial"/>
                <w:highlight w:val="none"/>
              </w:rPr>
              <w:t>.供应商已按</w:t>
            </w:r>
            <w:r>
              <w:rPr>
                <w:rFonts w:hint="eastAsia" w:ascii="Arial" w:hAnsi="Arial" w:cs="Arial"/>
                <w:highlight w:val="none"/>
              </w:rPr>
              <w:t>评选</w:t>
            </w:r>
            <w:r>
              <w:rPr>
                <w:rFonts w:ascii="Arial" w:hAnsi="Arial" w:cs="Arial"/>
                <w:highlight w:val="none"/>
              </w:rPr>
              <w:t>公告及</w:t>
            </w:r>
            <w:r>
              <w:rPr>
                <w:rFonts w:hint="eastAsia" w:ascii="Arial" w:hAnsi="Arial" w:cs="Arial"/>
                <w:highlight w:val="none"/>
              </w:rPr>
              <w:t>评选</w:t>
            </w:r>
            <w:r>
              <w:rPr>
                <w:rFonts w:ascii="Arial" w:hAnsi="Arial" w:cs="Arial"/>
                <w:highlight w:val="none"/>
              </w:rPr>
              <w:t>文件的规定获取了招标文件。（提供《供应商资格声明函》）</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kern w:val="2"/>
                <w:sz w:val="24"/>
                <w:szCs w:val="24"/>
                <w:lang w:val="en-US" w:eastAsia="zh-CN" w:bidi="ar-SA"/>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kern w:val="2"/>
                <w:sz w:val="24"/>
                <w:szCs w:val="24"/>
                <w:lang w:val="en-US" w:eastAsia="zh-CN" w:bidi="ar-SA"/>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hint="eastAsia" w:ascii="Arial" w:hAnsi="Arial" w:cs="Arial"/>
                <w:highlight w:val="none"/>
              </w:rPr>
              <w:t>9</w:t>
            </w:r>
            <w:r>
              <w:rPr>
                <w:rFonts w:ascii="Arial" w:hAnsi="Arial" w:cs="Arial"/>
                <w:highlight w:val="none"/>
              </w:rPr>
              <w:t>.本项目不接受联合体投标。</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kern w:val="2"/>
                <w:sz w:val="24"/>
                <w:szCs w:val="24"/>
                <w:lang w:val="en-US" w:eastAsia="zh-CN" w:bidi="ar-SA"/>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kern w:val="2"/>
                <w:sz w:val="24"/>
                <w:szCs w:val="24"/>
                <w:lang w:val="en-US" w:eastAsia="zh-CN" w:bidi="ar-SA"/>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restart"/>
            <w:tcBorders>
              <w:top w:val="outset" w:color="111111" w:sz="6" w:space="0"/>
              <w:left w:val="outset" w:color="111111" w:sz="6" w:space="0"/>
              <w:bottom w:val="outset" w:color="111111" w:sz="6" w:space="0"/>
              <w:right w:val="outset" w:color="111111" w:sz="6" w:space="0"/>
            </w:tcBorders>
            <w:noWrap w:val="0"/>
            <w:vAlign w:val="center"/>
          </w:tcPr>
          <w:p>
            <w:pPr>
              <w:pStyle w:val="21"/>
              <w:jc w:val="center"/>
            </w:pPr>
            <w:r>
              <w:t>符合性审查</w:t>
            </w: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1.投标函：已按规定格式编制及盖章、签署，投标有效期满足招标文件要求。</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2.法定代表人证明书及授权委托书（如适用）：已经盖章、签署，有效期涵盖投标有效期。</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3.投标文件内容、签署、盖章：投标文件内容完整，无重大错漏，并已按招标文件要求盖章、签署。</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4.满足招标文件实质性要求：已满足招标文件实质性要求（含带</w:t>
            </w:r>
            <w:r>
              <w:rPr>
                <w:rFonts w:hint="eastAsia" w:ascii="宋体" w:hAnsi="宋体" w:cs="宋体"/>
                <w:highlight w:val="none"/>
              </w:rPr>
              <w:t>★</w:t>
            </w:r>
            <w:r>
              <w:rPr>
                <w:rFonts w:ascii="Arial" w:hAnsi="Arial" w:cs="Arial"/>
                <w:highlight w:val="none"/>
              </w:rPr>
              <w:t>号的条款和指标）。</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5.投标方案：如招标文件不接受备选方案时，</w:t>
            </w:r>
            <w:r>
              <w:rPr>
                <w:rFonts w:hint="eastAsia" w:ascii="Arial" w:hAnsi="Arial" w:cs="Arial"/>
                <w:highlight w:val="none"/>
              </w:rPr>
              <w:t>供应商</w:t>
            </w:r>
            <w:r>
              <w:rPr>
                <w:rFonts w:ascii="Arial" w:hAnsi="Arial" w:cs="Arial"/>
                <w:highlight w:val="none"/>
              </w:rPr>
              <w:t>提供的投标方案及报价方案固定；如招标文件接受备选方案的，提交多于一个方案时已明确主选方案。</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6.投标保证金（如适用）：已按招标文件要求交纳足额投标保证金，符合招标文件规定。</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7.投标报价：1.投标报价（含单项报价，如有要求）确定且未超过招标文件中相应的预算金额或者最高限价。 2.投标报价中对投标标的的主体、关键内容无漏项、缺项。 3.如有，对</w:t>
            </w:r>
            <w:r>
              <w:rPr>
                <w:rFonts w:hint="eastAsia" w:ascii="Arial" w:hAnsi="Arial" w:cs="Arial"/>
                <w:highlight w:val="none"/>
              </w:rPr>
              <w:t>评选小组</w:t>
            </w:r>
            <w:r>
              <w:rPr>
                <w:rFonts w:ascii="Arial" w:hAnsi="Arial" w:cs="Arial"/>
                <w:highlight w:val="none"/>
              </w:rPr>
              <w:t>按照招标文件规定修正后的投标报价，</w:t>
            </w:r>
            <w:r>
              <w:rPr>
                <w:rFonts w:hint="eastAsia" w:ascii="Arial" w:hAnsi="Arial" w:cs="Arial"/>
                <w:highlight w:val="none"/>
              </w:rPr>
              <w:t>供应商</w:t>
            </w:r>
            <w:r>
              <w:rPr>
                <w:rFonts w:ascii="Arial" w:hAnsi="Arial" w:cs="Arial"/>
                <w:highlight w:val="none"/>
              </w:rPr>
              <w:t>按规定书面确认。 4.如</w:t>
            </w:r>
            <w:r>
              <w:rPr>
                <w:rFonts w:hint="eastAsia" w:ascii="Arial" w:hAnsi="Arial" w:cs="Arial"/>
                <w:highlight w:val="none"/>
              </w:rPr>
              <w:t>评选小组</w:t>
            </w:r>
            <w:r>
              <w:rPr>
                <w:rFonts w:ascii="Arial" w:hAnsi="Arial" w:cs="Arial"/>
                <w:highlight w:val="none"/>
              </w:rPr>
              <w:t>认为</w:t>
            </w:r>
            <w:r>
              <w:rPr>
                <w:rFonts w:hint="eastAsia" w:ascii="Arial" w:hAnsi="Arial" w:cs="Arial"/>
                <w:highlight w:val="none"/>
              </w:rPr>
              <w:t>供应商</w:t>
            </w:r>
            <w:r>
              <w:rPr>
                <w:rFonts w:ascii="Arial" w:hAnsi="Arial" w:cs="Arial"/>
                <w:highlight w:val="none"/>
              </w:rPr>
              <w:t>的报价明显低于其他通过符合性审查</w:t>
            </w:r>
            <w:r>
              <w:rPr>
                <w:rFonts w:hint="eastAsia" w:ascii="Arial" w:hAnsi="Arial" w:cs="Arial"/>
                <w:highlight w:val="none"/>
              </w:rPr>
              <w:t>供应商</w:t>
            </w:r>
            <w:r>
              <w:rPr>
                <w:rFonts w:ascii="Arial" w:hAnsi="Arial" w:cs="Arial"/>
                <w:highlight w:val="none"/>
              </w:rPr>
              <w:t>的报价，有可能影响项目质量或者不能诚信履约的，将要求其在</w:t>
            </w:r>
            <w:r>
              <w:rPr>
                <w:rFonts w:hint="eastAsia" w:ascii="Arial" w:hAnsi="Arial" w:cs="Arial"/>
                <w:highlight w:val="none"/>
              </w:rPr>
              <w:t>评审</w:t>
            </w:r>
            <w:r>
              <w:rPr>
                <w:rFonts w:ascii="Arial" w:hAnsi="Arial" w:cs="Arial"/>
                <w:highlight w:val="none"/>
              </w:rPr>
              <w:t>现场合理的时间内提供书面说明，必要时提交相关证明材料。</w:t>
            </w:r>
            <w:r>
              <w:rPr>
                <w:rFonts w:hint="eastAsia" w:ascii="Arial" w:hAnsi="Arial" w:cs="Arial"/>
                <w:highlight w:val="none"/>
              </w:rPr>
              <w:t>供应商</w:t>
            </w:r>
            <w:r>
              <w:rPr>
                <w:rFonts w:ascii="Arial" w:hAnsi="Arial" w:cs="Arial"/>
                <w:highlight w:val="none"/>
              </w:rPr>
              <w:t>能证明其报价合理性。</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8.附加条件：投标文件未含有采购人不能接受的附加条件。</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9.串通投标：未出现招标文件所列的视为串通投标的情形。</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10.无效情形：1.未发现存在招标文件中规定的其它无效条款情形。 2.未发现存在法律、法规、规章规定的投标无效情形。</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bl>
    <w:p>
      <w:pPr>
        <w:pStyle w:val="10"/>
        <w:spacing w:after="0" w:line="360" w:lineRule="auto"/>
        <w:ind w:left="424" w:hanging="424" w:hangingChars="202"/>
        <w:rPr>
          <w:rFonts w:hint="eastAsia" w:ascii="宋体" w:hAnsi="宋体"/>
          <w:sz w:val="21"/>
          <w:szCs w:val="21"/>
        </w:rPr>
      </w:pPr>
    </w:p>
    <w:p>
      <w:pPr>
        <w:pStyle w:val="10"/>
        <w:spacing w:after="0" w:line="360" w:lineRule="auto"/>
        <w:ind w:left="424" w:hanging="424" w:hangingChars="202"/>
        <w:rPr>
          <w:rFonts w:hint="eastAsia" w:ascii="宋体" w:hAnsi="宋体"/>
          <w:sz w:val="21"/>
          <w:szCs w:val="21"/>
        </w:rPr>
      </w:pPr>
      <w:r>
        <w:rPr>
          <w:rFonts w:hint="eastAsia" w:ascii="宋体" w:hAnsi="宋体"/>
          <w:sz w:val="21"/>
          <w:szCs w:val="21"/>
        </w:rPr>
        <w:t xml:space="preserve">注：以上材料将作为投标供应商有效性审核的重要内容之一，投标供应商必须严格按照其内容及序列要求在投标文件中对应如实提供，对资格性和符合性证明文件的任何缺漏和不符合项将会直接导致无效投标！ </w:t>
      </w:r>
    </w:p>
    <w:p>
      <w:pPr>
        <w:ind w:firstLine="643" w:firstLineChars="200"/>
        <w:rPr>
          <w:rFonts w:hint="eastAsia" w:ascii="仿宋_GB2312" w:hAnsi="Times New Roman" w:eastAsia="仿宋_GB2312" w:cs="Times New Roman"/>
          <w:b/>
          <w:sz w:val="32"/>
          <w:szCs w:val="32"/>
        </w:rPr>
      </w:pPr>
    </w:p>
    <w:p>
      <w:pPr>
        <w:pStyle w:val="2"/>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ind w:left="0" w:leftChars="0" w:firstLine="0" w:firstLineChars="0"/>
        <w:rPr>
          <w:rFonts w:hint="eastAsia" w:ascii="仿宋_GB2312" w:hAnsi="Times New Roman" w:eastAsia="仿宋_GB2312" w:cs="Times New Roman"/>
          <w:b/>
          <w:sz w:val="32"/>
          <w:szCs w:val="32"/>
          <w:lang w:eastAsia="zh-CN"/>
        </w:rPr>
      </w:pPr>
    </w:p>
    <w:p>
      <w:pPr>
        <w:pStyle w:val="3"/>
        <w:ind w:left="0" w:leftChars="0" w:firstLine="0" w:firstLineChars="0"/>
        <w:rPr>
          <w:rFonts w:hint="eastAsia" w:ascii="仿宋_GB2312" w:hAnsi="Times New Roman" w:eastAsia="仿宋_GB2312" w:cs="Times New Roman"/>
          <w:b/>
          <w:sz w:val="32"/>
          <w:szCs w:val="32"/>
          <w:lang w:eastAsia="zh-CN"/>
        </w:rPr>
      </w:pPr>
    </w:p>
    <w:p>
      <w:pPr>
        <w:pStyle w:val="3"/>
        <w:ind w:left="0" w:leftChars="0" w:firstLine="0" w:firstLineChars="0"/>
        <w:rPr>
          <w:rFonts w:hint="eastAsia" w:ascii="仿宋_GB2312" w:hAnsi="Times New Roman" w:eastAsia="仿宋_GB2312" w:cs="Times New Roman"/>
          <w:b/>
          <w:sz w:val="32"/>
          <w:szCs w:val="32"/>
          <w:lang w:eastAsia="zh-CN"/>
        </w:rPr>
      </w:pPr>
    </w:p>
    <w:p>
      <w:pPr>
        <w:pStyle w:val="3"/>
        <w:rPr>
          <w:rFonts w:hint="eastAsia" w:ascii="仿宋_GB2312" w:hAnsi="Times New Roman" w:eastAsia="仿宋_GB2312" w:cs="Times New Roman"/>
          <w:b/>
          <w:sz w:val="32"/>
          <w:szCs w:val="32"/>
        </w:rPr>
      </w:pPr>
    </w:p>
    <w:p>
      <w:pPr>
        <w:pStyle w:val="6"/>
        <w:tabs>
          <w:tab w:val="left" w:pos="851"/>
        </w:tabs>
        <w:spacing w:before="0" w:after="0" w:line="360" w:lineRule="auto"/>
        <w:rPr>
          <w:rFonts w:hint="eastAsia" w:ascii="宋体" w:hAnsi="宋体" w:eastAsia="宋体"/>
          <w:color w:val="000000"/>
          <w:sz w:val="21"/>
          <w:szCs w:val="21"/>
        </w:rPr>
      </w:pPr>
      <w:r>
        <w:rPr>
          <w:rFonts w:hint="eastAsia" w:ascii="宋体" w:hAnsi="宋体" w:eastAsia="宋体"/>
          <w:color w:val="000000"/>
          <w:sz w:val="21"/>
          <w:szCs w:val="21"/>
        </w:rPr>
        <w:t>1.2技术评审自查表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825"/>
        <w:gridCol w:w="3150"/>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序号</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评审分项</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自评得分</w:t>
            </w:r>
          </w:p>
        </w:tc>
        <w:tc>
          <w:tcPr>
            <w:tcW w:w="28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1</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2</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3</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4</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5</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6</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7</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8</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9</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p>
        </w:tc>
      </w:tr>
    </w:tbl>
    <w:p>
      <w:pPr>
        <w:pStyle w:val="10"/>
        <w:spacing w:after="0" w:line="360" w:lineRule="auto"/>
        <w:ind w:left="424" w:hanging="424" w:hangingChars="202"/>
        <w:rPr>
          <w:rFonts w:hint="eastAsia" w:ascii="宋体" w:hAnsi="宋体"/>
          <w:sz w:val="21"/>
          <w:szCs w:val="21"/>
          <w:lang w:val="en-GB"/>
        </w:rPr>
      </w:pPr>
      <w:r>
        <w:rPr>
          <w:rFonts w:hint="eastAsia" w:ascii="宋体" w:hAnsi="宋体"/>
          <w:sz w:val="21"/>
          <w:szCs w:val="21"/>
          <w:lang w:val="en-GB"/>
        </w:rPr>
        <w:t>注：</w:t>
      </w:r>
      <w:r>
        <w:rPr>
          <w:rFonts w:hint="eastAsia" w:ascii="宋体" w:hAnsi="宋体"/>
          <w:sz w:val="21"/>
          <w:szCs w:val="21"/>
        </w:rPr>
        <w:t>投标供应商应根据《技术评审表》的各项内容填写此表</w:t>
      </w:r>
      <w:r>
        <w:rPr>
          <w:rFonts w:hint="eastAsia" w:ascii="宋体" w:hAnsi="宋体"/>
          <w:sz w:val="21"/>
          <w:szCs w:val="21"/>
          <w:lang w:val="en-GB"/>
        </w:rPr>
        <w:t>，如自评得分与证明材料不一致，评标委员会将有可能做出对投标人不利的评定。</w:t>
      </w:r>
    </w:p>
    <w:p>
      <w:pPr>
        <w:pStyle w:val="10"/>
        <w:spacing w:after="0" w:line="360" w:lineRule="auto"/>
        <w:rPr>
          <w:rFonts w:hint="eastAsia" w:ascii="宋体" w:hAnsi="宋体"/>
          <w:sz w:val="21"/>
          <w:szCs w:val="21"/>
          <w:lang w:val="en-GB"/>
        </w:rPr>
      </w:pPr>
    </w:p>
    <w:p>
      <w:pPr>
        <w:pStyle w:val="10"/>
        <w:spacing w:after="0" w:line="360" w:lineRule="auto"/>
        <w:rPr>
          <w:rFonts w:hint="eastAsia" w:ascii="宋体" w:hAnsi="宋体"/>
          <w:sz w:val="21"/>
          <w:szCs w:val="21"/>
        </w:rPr>
      </w:pPr>
    </w:p>
    <w:p>
      <w:pPr>
        <w:pStyle w:val="6"/>
        <w:tabs>
          <w:tab w:val="left" w:pos="851"/>
        </w:tabs>
        <w:spacing w:before="0" w:after="0" w:line="360" w:lineRule="auto"/>
        <w:rPr>
          <w:rFonts w:hint="eastAsia" w:ascii="宋体" w:hAnsi="宋体" w:eastAsia="宋体"/>
          <w:color w:val="000000"/>
          <w:sz w:val="21"/>
          <w:szCs w:val="21"/>
        </w:rPr>
      </w:pPr>
      <w:r>
        <w:rPr>
          <w:rFonts w:hint="eastAsia" w:ascii="宋体" w:hAnsi="宋体" w:eastAsia="宋体"/>
          <w:color w:val="000000"/>
          <w:sz w:val="21"/>
          <w:szCs w:val="21"/>
        </w:rPr>
        <w:t>1.3商务评审自查表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825"/>
        <w:gridCol w:w="3150"/>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序号</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评审分项</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自评得分</w:t>
            </w:r>
          </w:p>
        </w:tc>
        <w:tc>
          <w:tcPr>
            <w:tcW w:w="28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1</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2</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3</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4</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5</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6</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7</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8</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9</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p>
        </w:tc>
      </w:tr>
    </w:tbl>
    <w:p>
      <w:pPr>
        <w:pStyle w:val="10"/>
        <w:spacing w:after="0" w:line="360" w:lineRule="auto"/>
        <w:ind w:left="424" w:hanging="424" w:hangingChars="202"/>
        <w:rPr>
          <w:rFonts w:hint="eastAsia" w:ascii="宋体" w:hAnsi="宋体"/>
          <w:sz w:val="21"/>
          <w:szCs w:val="21"/>
          <w:lang w:val="en-GB"/>
        </w:rPr>
      </w:pPr>
      <w:r>
        <w:rPr>
          <w:rFonts w:hint="eastAsia" w:ascii="宋体" w:hAnsi="宋体"/>
          <w:sz w:val="21"/>
          <w:szCs w:val="21"/>
          <w:lang w:val="en-GB"/>
        </w:rPr>
        <w:t>注：投标供应商应根据《商务评审表》的各项内容填写此表，如自评得分与证明材料不一致，评标委员会将有可能做出对投标人不利的评定。</w:t>
      </w:r>
    </w:p>
    <w:p>
      <w:pPr>
        <w:pStyle w:val="10"/>
        <w:spacing w:after="0" w:line="360" w:lineRule="auto"/>
        <w:ind w:left="424" w:hanging="424" w:hangingChars="202"/>
        <w:rPr>
          <w:rFonts w:hint="eastAsia" w:ascii="宋体" w:hAnsi="宋体"/>
          <w:sz w:val="21"/>
          <w:szCs w:val="21"/>
          <w:lang w:val="en-GB"/>
        </w:rPr>
      </w:pPr>
    </w:p>
    <w:p>
      <w:pPr>
        <w:pStyle w:val="4"/>
        <w:keepLines w:val="0"/>
        <w:numPr>
          <w:ilvl w:val="0"/>
          <w:numId w:val="2"/>
        </w:numPr>
        <w:tabs>
          <w:tab w:val="left" w:pos="851"/>
        </w:tabs>
        <w:spacing w:before="0" w:after="0" w:line="360" w:lineRule="auto"/>
        <w:ind w:left="851" w:hanging="851"/>
        <w:rPr>
          <w:rFonts w:hint="eastAsia" w:ascii="宋体" w:hAnsi="宋体" w:eastAsia="宋体"/>
          <w:sz w:val="21"/>
          <w:szCs w:val="21"/>
        </w:rPr>
      </w:pPr>
      <w:bookmarkStart w:id="1" w:name="_Toc278794812"/>
      <w:r>
        <w:rPr>
          <w:rFonts w:hint="eastAsia" w:ascii="宋体" w:hAnsi="宋体" w:eastAsia="宋体"/>
          <w:sz w:val="21"/>
          <w:szCs w:val="21"/>
        </w:rPr>
        <w:t>报价表</w:t>
      </w:r>
      <w:bookmarkEnd w:id="1"/>
    </w:p>
    <w:p>
      <w:pPr>
        <w:pStyle w:val="6"/>
        <w:tabs>
          <w:tab w:val="left" w:pos="851"/>
        </w:tabs>
        <w:spacing w:before="0" w:after="0" w:line="360" w:lineRule="auto"/>
        <w:rPr>
          <w:rFonts w:hint="eastAsia" w:ascii="宋体" w:hAnsi="宋体" w:eastAsia="宋体"/>
          <w:sz w:val="21"/>
          <w:szCs w:val="21"/>
        </w:rPr>
      </w:pPr>
      <w:r>
        <w:rPr>
          <w:rFonts w:hint="eastAsia" w:ascii="宋体" w:hAnsi="宋体" w:eastAsia="宋体"/>
          <w:sz w:val="21"/>
          <w:szCs w:val="21"/>
        </w:rPr>
        <w:t>2.1</w:t>
      </w:r>
      <w:r>
        <w:rPr>
          <w:rFonts w:hint="eastAsia" w:ascii="宋体" w:hAnsi="宋体" w:eastAsia="宋体"/>
          <w:sz w:val="21"/>
          <w:szCs w:val="21"/>
        </w:rPr>
        <w:tab/>
      </w:r>
      <w:r>
        <w:rPr>
          <w:rFonts w:hint="eastAsia" w:ascii="宋体" w:hAnsi="宋体" w:eastAsia="宋体"/>
          <w:sz w:val="21"/>
          <w:szCs w:val="21"/>
        </w:rPr>
        <w:t>报价一览表</w:t>
      </w:r>
    </w:p>
    <w:p>
      <w:pPr>
        <w:adjustRightInd w:val="0"/>
        <w:snapToGrid w:val="0"/>
        <w:spacing w:line="360" w:lineRule="auto"/>
        <w:rPr>
          <w:rFonts w:hint="eastAsia" w:ascii="宋体" w:hAnsi="宋体"/>
          <w:szCs w:val="21"/>
        </w:rPr>
      </w:pPr>
      <w:r>
        <w:rPr>
          <w:rFonts w:hint="eastAsia" w:ascii="宋体" w:hAnsi="宋体"/>
          <w:szCs w:val="21"/>
        </w:rPr>
        <w:t>采购项目名称：</w:t>
      </w:r>
      <w:r>
        <w:rPr>
          <w:rFonts w:hint="eastAsia" w:ascii="宋体" w:hAnsi="宋体"/>
          <w:szCs w:val="21"/>
          <w:u w:val="single"/>
        </w:rPr>
        <w:t>　</w:t>
      </w:r>
      <w:r>
        <w:rPr>
          <w:rFonts w:hint="eastAsia" w:ascii="宋体" w:hAnsi="宋体" w:eastAsia="宋体" w:cs="Times New Roman"/>
          <w:szCs w:val="21"/>
          <w:u w:val="single"/>
          <w:lang w:val="en-US" w:eastAsia="zh-CN"/>
        </w:rPr>
        <w:t>广东省消防救援总队装备验收工具采购项目</w:t>
      </w:r>
      <w:r>
        <w:rPr>
          <w:rFonts w:hint="eastAsia" w:ascii="宋体" w:hAnsi="宋体"/>
          <w:szCs w:val="21"/>
          <w:u w:val="single"/>
        </w:rPr>
        <w:t>　</w:t>
      </w:r>
      <w:r>
        <w:rPr>
          <w:rFonts w:hint="eastAsia" w:ascii="宋体" w:hAnsi="宋体"/>
          <w:szCs w:val="21"/>
        </w:rPr>
        <w:t>　</w:t>
      </w:r>
    </w:p>
    <w:p>
      <w:pPr>
        <w:adjustRightInd w:val="0"/>
        <w:snapToGrid w:val="0"/>
        <w:spacing w:line="360" w:lineRule="auto"/>
        <w:rPr>
          <w:rFonts w:hint="eastAsia" w:ascii="宋体" w:hAnsi="宋体"/>
          <w:szCs w:val="21"/>
        </w:rPr>
      </w:pPr>
      <w:r>
        <w:rPr>
          <w:rFonts w:hint="eastAsia" w:ascii="宋体" w:hAnsi="宋体"/>
          <w:szCs w:val="21"/>
        </w:rPr>
        <w:t>采购项目编号：</w:t>
      </w:r>
      <w:r>
        <w:rPr>
          <w:rFonts w:hint="eastAsia" w:ascii="宋体" w:hAnsi="宋体"/>
          <w:szCs w:val="21"/>
          <w:u w:val="single"/>
        </w:rPr>
        <w:t>　</w:t>
      </w:r>
      <w:r>
        <w:rPr>
          <w:rFonts w:hint="eastAsia" w:ascii="宋体" w:hAnsi="宋体"/>
          <w:szCs w:val="21"/>
          <w:u w:val="single"/>
          <w:lang w:val="en-US" w:eastAsia="zh-CN"/>
        </w:rPr>
        <w:t>YXCHQZBC2023001</w:t>
      </w:r>
      <w:r>
        <w:rPr>
          <w:rFonts w:hint="eastAsia" w:ascii="宋体" w:hAnsi="宋体"/>
          <w:szCs w:val="21"/>
          <w:u w:val="single"/>
        </w:rPr>
        <w:t>　</w:t>
      </w:r>
      <w:r>
        <w:rPr>
          <w:rFonts w:hint="eastAsia" w:ascii="宋体" w:hAnsi="宋体"/>
          <w:szCs w:val="21"/>
        </w:rPr>
        <w:t>　</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5"/>
        <w:gridCol w:w="2700"/>
        <w:gridCol w:w="738"/>
        <w:gridCol w:w="705"/>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eastAsiaTheme="minorEastAsia"/>
                <w:b/>
                <w:bCs/>
                <w:szCs w:val="21"/>
                <w:vertAlign w:val="baseline"/>
                <w:lang w:val="en-US" w:eastAsia="zh-CN"/>
              </w:rPr>
            </w:pPr>
            <w:r>
              <w:rPr>
                <w:rFonts w:hint="eastAsia" w:ascii="宋体" w:hAnsi="宋体"/>
                <w:b/>
                <w:bCs/>
                <w:szCs w:val="21"/>
                <w:vertAlign w:val="baseline"/>
                <w:lang w:val="en-US" w:eastAsia="zh-CN"/>
              </w:rPr>
              <w:t>序号</w:t>
            </w:r>
          </w:p>
        </w:tc>
        <w:tc>
          <w:tcPr>
            <w:tcW w:w="2700" w:type="dxa"/>
            <w:vAlign w:val="center"/>
          </w:tcPr>
          <w:p>
            <w:pPr>
              <w:spacing w:line="360" w:lineRule="auto"/>
              <w:jc w:val="center"/>
              <w:rPr>
                <w:rFonts w:hint="eastAsia" w:ascii="宋体" w:hAnsi="宋体" w:eastAsiaTheme="minorEastAsia"/>
                <w:b/>
                <w:bCs/>
                <w:szCs w:val="21"/>
                <w:vertAlign w:val="baseline"/>
                <w:lang w:val="en-US" w:eastAsia="zh-CN"/>
              </w:rPr>
            </w:pPr>
            <w:r>
              <w:rPr>
                <w:rFonts w:hint="eastAsia" w:ascii="宋体" w:hAnsi="宋体"/>
                <w:b/>
                <w:bCs/>
                <w:szCs w:val="21"/>
                <w:vertAlign w:val="baseline"/>
                <w:lang w:val="en-US" w:eastAsia="zh-CN"/>
              </w:rPr>
              <w:t>名称</w:t>
            </w:r>
          </w:p>
        </w:tc>
        <w:tc>
          <w:tcPr>
            <w:tcW w:w="738" w:type="dxa"/>
            <w:vAlign w:val="center"/>
          </w:tcPr>
          <w:p>
            <w:pPr>
              <w:spacing w:line="360" w:lineRule="auto"/>
              <w:jc w:val="center"/>
              <w:rPr>
                <w:rFonts w:hint="eastAsia" w:ascii="宋体" w:hAnsi="宋体" w:eastAsiaTheme="minorEastAsia"/>
                <w:b/>
                <w:bCs/>
                <w:szCs w:val="21"/>
                <w:vertAlign w:val="baseline"/>
                <w:lang w:val="en-US" w:eastAsia="zh-CN"/>
              </w:rPr>
            </w:pPr>
            <w:r>
              <w:rPr>
                <w:rFonts w:hint="eastAsia" w:ascii="宋体" w:hAnsi="宋体"/>
                <w:b/>
                <w:bCs/>
                <w:szCs w:val="21"/>
                <w:vertAlign w:val="baseline"/>
                <w:lang w:val="en-US" w:eastAsia="zh-CN"/>
              </w:rPr>
              <w:t>数量</w:t>
            </w:r>
          </w:p>
        </w:tc>
        <w:tc>
          <w:tcPr>
            <w:tcW w:w="705" w:type="dxa"/>
            <w:vAlign w:val="center"/>
          </w:tcPr>
          <w:p>
            <w:pPr>
              <w:spacing w:line="360" w:lineRule="auto"/>
              <w:jc w:val="center"/>
              <w:rPr>
                <w:rFonts w:hint="eastAsia" w:ascii="宋体" w:hAnsi="宋体" w:eastAsiaTheme="minorEastAsia"/>
                <w:b/>
                <w:bCs/>
                <w:szCs w:val="21"/>
                <w:vertAlign w:val="baseline"/>
                <w:lang w:val="en-US" w:eastAsia="zh-CN"/>
              </w:rPr>
            </w:pPr>
            <w:r>
              <w:rPr>
                <w:rFonts w:hint="eastAsia" w:ascii="宋体" w:hAnsi="宋体"/>
                <w:b/>
                <w:bCs/>
                <w:szCs w:val="21"/>
                <w:vertAlign w:val="baseline"/>
                <w:lang w:val="en-US" w:eastAsia="zh-CN"/>
              </w:rPr>
              <w:t>单位</w:t>
            </w:r>
          </w:p>
        </w:tc>
        <w:tc>
          <w:tcPr>
            <w:tcW w:w="1218" w:type="dxa"/>
            <w:vAlign w:val="center"/>
          </w:tcPr>
          <w:p>
            <w:pPr>
              <w:spacing w:line="360" w:lineRule="auto"/>
              <w:jc w:val="center"/>
              <w:rPr>
                <w:rFonts w:hint="eastAsia" w:ascii="宋体" w:hAnsi="宋体" w:eastAsiaTheme="minorEastAsia"/>
                <w:b/>
                <w:bCs/>
                <w:szCs w:val="21"/>
                <w:vertAlign w:val="baseline"/>
                <w:lang w:val="en-US" w:eastAsia="zh-CN"/>
              </w:rPr>
            </w:pPr>
            <w:r>
              <w:rPr>
                <w:rFonts w:hint="eastAsia" w:ascii="宋体" w:hAnsi="宋体"/>
                <w:b/>
                <w:bCs/>
                <w:szCs w:val="21"/>
                <w:vertAlign w:val="baseline"/>
                <w:lang w:val="en-US" w:eastAsia="zh-CN"/>
              </w:rPr>
              <w:t>单价（元）</w:t>
            </w:r>
          </w:p>
        </w:tc>
        <w:tc>
          <w:tcPr>
            <w:tcW w:w="1218" w:type="dxa"/>
            <w:vAlign w:val="center"/>
          </w:tcPr>
          <w:p>
            <w:pPr>
              <w:spacing w:line="360" w:lineRule="auto"/>
              <w:jc w:val="center"/>
              <w:rPr>
                <w:rFonts w:hint="eastAsia" w:ascii="宋体" w:hAnsi="宋体" w:eastAsiaTheme="minorEastAsia"/>
                <w:b/>
                <w:bCs/>
                <w:szCs w:val="21"/>
                <w:vertAlign w:val="baseline"/>
                <w:lang w:val="en-US" w:eastAsia="zh-CN"/>
              </w:rPr>
            </w:pPr>
            <w:r>
              <w:rPr>
                <w:rFonts w:hint="eastAsia" w:ascii="宋体" w:hAnsi="宋体"/>
                <w:b/>
                <w:bCs/>
                <w:szCs w:val="21"/>
                <w:vertAlign w:val="baseline"/>
                <w:lang w:val="en-US" w:eastAsia="zh-CN"/>
              </w:rPr>
              <w:t>小计（元）</w:t>
            </w:r>
          </w:p>
        </w:tc>
        <w:tc>
          <w:tcPr>
            <w:tcW w:w="1218" w:type="dxa"/>
            <w:vAlign w:val="center"/>
          </w:tcPr>
          <w:p>
            <w:pPr>
              <w:spacing w:line="360" w:lineRule="auto"/>
              <w:jc w:val="center"/>
              <w:rPr>
                <w:rFonts w:hint="eastAsia" w:ascii="宋体" w:hAnsi="宋体" w:eastAsiaTheme="minorEastAsia"/>
                <w:b/>
                <w:bCs/>
                <w:szCs w:val="21"/>
                <w:vertAlign w:val="baseline"/>
                <w:lang w:val="en-US" w:eastAsia="zh-CN"/>
              </w:rPr>
            </w:pPr>
            <w:r>
              <w:rPr>
                <w:rFonts w:hint="eastAsia" w:ascii="宋体" w:hAnsi="宋体"/>
                <w:b/>
                <w:bCs/>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szCs w:val="21"/>
                <w:vertAlign w:val="baseline"/>
              </w:rPr>
            </w:pPr>
          </w:p>
        </w:tc>
        <w:tc>
          <w:tcPr>
            <w:tcW w:w="2700" w:type="dxa"/>
            <w:vAlign w:val="center"/>
          </w:tcPr>
          <w:p>
            <w:pPr>
              <w:spacing w:line="360" w:lineRule="auto"/>
              <w:jc w:val="center"/>
              <w:rPr>
                <w:rFonts w:hint="eastAsia" w:ascii="宋体" w:hAnsi="宋体"/>
                <w:szCs w:val="21"/>
                <w:vertAlign w:val="baseline"/>
              </w:rPr>
            </w:pPr>
          </w:p>
        </w:tc>
        <w:tc>
          <w:tcPr>
            <w:tcW w:w="738" w:type="dxa"/>
            <w:vAlign w:val="center"/>
          </w:tcPr>
          <w:p>
            <w:pPr>
              <w:spacing w:line="360" w:lineRule="auto"/>
              <w:jc w:val="center"/>
              <w:rPr>
                <w:rFonts w:hint="eastAsia" w:ascii="宋体" w:hAnsi="宋体"/>
                <w:szCs w:val="21"/>
                <w:vertAlign w:val="baseline"/>
              </w:rPr>
            </w:pPr>
          </w:p>
        </w:tc>
        <w:tc>
          <w:tcPr>
            <w:tcW w:w="705"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szCs w:val="21"/>
                <w:vertAlign w:val="baseline"/>
              </w:rPr>
            </w:pPr>
          </w:p>
        </w:tc>
        <w:tc>
          <w:tcPr>
            <w:tcW w:w="2700" w:type="dxa"/>
            <w:vAlign w:val="center"/>
          </w:tcPr>
          <w:p>
            <w:pPr>
              <w:spacing w:line="360" w:lineRule="auto"/>
              <w:jc w:val="center"/>
              <w:rPr>
                <w:rFonts w:hint="eastAsia" w:ascii="宋体" w:hAnsi="宋体"/>
                <w:szCs w:val="21"/>
                <w:vertAlign w:val="baseline"/>
              </w:rPr>
            </w:pPr>
          </w:p>
        </w:tc>
        <w:tc>
          <w:tcPr>
            <w:tcW w:w="738" w:type="dxa"/>
            <w:vAlign w:val="center"/>
          </w:tcPr>
          <w:p>
            <w:pPr>
              <w:spacing w:line="360" w:lineRule="auto"/>
              <w:jc w:val="center"/>
              <w:rPr>
                <w:rFonts w:hint="eastAsia" w:ascii="宋体" w:hAnsi="宋体"/>
                <w:szCs w:val="21"/>
                <w:vertAlign w:val="baseline"/>
              </w:rPr>
            </w:pPr>
          </w:p>
        </w:tc>
        <w:tc>
          <w:tcPr>
            <w:tcW w:w="705"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szCs w:val="21"/>
                <w:vertAlign w:val="baseline"/>
              </w:rPr>
            </w:pPr>
          </w:p>
        </w:tc>
        <w:tc>
          <w:tcPr>
            <w:tcW w:w="2700" w:type="dxa"/>
            <w:vAlign w:val="center"/>
          </w:tcPr>
          <w:p>
            <w:pPr>
              <w:spacing w:line="360" w:lineRule="auto"/>
              <w:jc w:val="center"/>
              <w:rPr>
                <w:rFonts w:hint="eastAsia" w:ascii="宋体" w:hAnsi="宋体"/>
                <w:szCs w:val="21"/>
                <w:vertAlign w:val="baseline"/>
              </w:rPr>
            </w:pPr>
          </w:p>
        </w:tc>
        <w:tc>
          <w:tcPr>
            <w:tcW w:w="738" w:type="dxa"/>
            <w:vAlign w:val="center"/>
          </w:tcPr>
          <w:p>
            <w:pPr>
              <w:spacing w:line="360" w:lineRule="auto"/>
              <w:jc w:val="center"/>
              <w:rPr>
                <w:rFonts w:hint="eastAsia" w:ascii="宋体" w:hAnsi="宋体"/>
                <w:szCs w:val="21"/>
                <w:vertAlign w:val="baseline"/>
              </w:rPr>
            </w:pPr>
          </w:p>
        </w:tc>
        <w:tc>
          <w:tcPr>
            <w:tcW w:w="705"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szCs w:val="21"/>
                <w:vertAlign w:val="baseline"/>
              </w:rPr>
            </w:pPr>
          </w:p>
        </w:tc>
        <w:tc>
          <w:tcPr>
            <w:tcW w:w="2700" w:type="dxa"/>
            <w:vAlign w:val="center"/>
          </w:tcPr>
          <w:p>
            <w:pPr>
              <w:spacing w:line="360" w:lineRule="auto"/>
              <w:jc w:val="center"/>
              <w:rPr>
                <w:rFonts w:hint="eastAsia" w:ascii="宋体" w:hAnsi="宋体"/>
                <w:szCs w:val="21"/>
                <w:vertAlign w:val="baseline"/>
              </w:rPr>
            </w:pPr>
          </w:p>
        </w:tc>
        <w:tc>
          <w:tcPr>
            <w:tcW w:w="738" w:type="dxa"/>
            <w:vAlign w:val="center"/>
          </w:tcPr>
          <w:p>
            <w:pPr>
              <w:spacing w:line="360" w:lineRule="auto"/>
              <w:jc w:val="center"/>
              <w:rPr>
                <w:rFonts w:hint="eastAsia" w:ascii="宋体" w:hAnsi="宋体"/>
                <w:szCs w:val="21"/>
                <w:vertAlign w:val="baseline"/>
              </w:rPr>
            </w:pPr>
          </w:p>
        </w:tc>
        <w:tc>
          <w:tcPr>
            <w:tcW w:w="705"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szCs w:val="21"/>
                <w:vertAlign w:val="baseline"/>
              </w:rPr>
            </w:pPr>
          </w:p>
        </w:tc>
        <w:tc>
          <w:tcPr>
            <w:tcW w:w="2700" w:type="dxa"/>
            <w:vAlign w:val="center"/>
          </w:tcPr>
          <w:p>
            <w:pPr>
              <w:spacing w:line="360" w:lineRule="auto"/>
              <w:jc w:val="center"/>
              <w:rPr>
                <w:rFonts w:hint="eastAsia" w:ascii="宋体" w:hAnsi="宋体"/>
                <w:szCs w:val="21"/>
                <w:vertAlign w:val="baseline"/>
              </w:rPr>
            </w:pPr>
          </w:p>
        </w:tc>
        <w:tc>
          <w:tcPr>
            <w:tcW w:w="738" w:type="dxa"/>
            <w:vAlign w:val="center"/>
          </w:tcPr>
          <w:p>
            <w:pPr>
              <w:spacing w:line="360" w:lineRule="auto"/>
              <w:jc w:val="center"/>
              <w:rPr>
                <w:rFonts w:hint="eastAsia" w:ascii="宋体" w:hAnsi="宋体"/>
                <w:szCs w:val="21"/>
                <w:vertAlign w:val="baseline"/>
              </w:rPr>
            </w:pPr>
          </w:p>
        </w:tc>
        <w:tc>
          <w:tcPr>
            <w:tcW w:w="705"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szCs w:val="21"/>
                <w:vertAlign w:val="baseline"/>
              </w:rPr>
            </w:pPr>
          </w:p>
        </w:tc>
        <w:tc>
          <w:tcPr>
            <w:tcW w:w="2700" w:type="dxa"/>
            <w:vAlign w:val="center"/>
          </w:tcPr>
          <w:p>
            <w:pPr>
              <w:spacing w:line="360" w:lineRule="auto"/>
              <w:jc w:val="center"/>
              <w:rPr>
                <w:rFonts w:hint="eastAsia" w:ascii="宋体" w:hAnsi="宋体"/>
                <w:szCs w:val="21"/>
                <w:vertAlign w:val="baseline"/>
              </w:rPr>
            </w:pPr>
          </w:p>
        </w:tc>
        <w:tc>
          <w:tcPr>
            <w:tcW w:w="738" w:type="dxa"/>
            <w:vAlign w:val="center"/>
          </w:tcPr>
          <w:p>
            <w:pPr>
              <w:spacing w:line="360" w:lineRule="auto"/>
              <w:jc w:val="center"/>
              <w:rPr>
                <w:rFonts w:hint="eastAsia" w:ascii="宋体" w:hAnsi="宋体"/>
                <w:szCs w:val="21"/>
                <w:vertAlign w:val="baseline"/>
              </w:rPr>
            </w:pPr>
          </w:p>
        </w:tc>
        <w:tc>
          <w:tcPr>
            <w:tcW w:w="705"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szCs w:val="21"/>
                <w:vertAlign w:val="baseline"/>
              </w:rPr>
            </w:pPr>
          </w:p>
        </w:tc>
        <w:tc>
          <w:tcPr>
            <w:tcW w:w="2700" w:type="dxa"/>
            <w:vAlign w:val="center"/>
          </w:tcPr>
          <w:p>
            <w:pPr>
              <w:spacing w:line="360" w:lineRule="auto"/>
              <w:jc w:val="center"/>
              <w:rPr>
                <w:rFonts w:hint="eastAsia" w:ascii="宋体" w:hAnsi="宋体"/>
                <w:szCs w:val="21"/>
                <w:vertAlign w:val="baseline"/>
              </w:rPr>
            </w:pPr>
          </w:p>
        </w:tc>
        <w:tc>
          <w:tcPr>
            <w:tcW w:w="738" w:type="dxa"/>
            <w:vAlign w:val="center"/>
          </w:tcPr>
          <w:p>
            <w:pPr>
              <w:spacing w:line="360" w:lineRule="auto"/>
              <w:jc w:val="center"/>
              <w:rPr>
                <w:rFonts w:hint="eastAsia" w:ascii="宋体" w:hAnsi="宋体"/>
                <w:szCs w:val="21"/>
                <w:vertAlign w:val="baseline"/>
              </w:rPr>
            </w:pPr>
          </w:p>
        </w:tc>
        <w:tc>
          <w:tcPr>
            <w:tcW w:w="705"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szCs w:val="21"/>
                <w:vertAlign w:val="baseline"/>
              </w:rPr>
            </w:pPr>
          </w:p>
        </w:tc>
        <w:tc>
          <w:tcPr>
            <w:tcW w:w="2700" w:type="dxa"/>
            <w:vAlign w:val="center"/>
          </w:tcPr>
          <w:p>
            <w:pPr>
              <w:spacing w:line="360" w:lineRule="auto"/>
              <w:jc w:val="center"/>
              <w:rPr>
                <w:rFonts w:hint="eastAsia" w:ascii="宋体" w:hAnsi="宋体"/>
                <w:szCs w:val="21"/>
                <w:vertAlign w:val="baseline"/>
              </w:rPr>
            </w:pPr>
          </w:p>
        </w:tc>
        <w:tc>
          <w:tcPr>
            <w:tcW w:w="738" w:type="dxa"/>
            <w:vAlign w:val="center"/>
          </w:tcPr>
          <w:p>
            <w:pPr>
              <w:spacing w:line="360" w:lineRule="auto"/>
              <w:jc w:val="center"/>
              <w:rPr>
                <w:rFonts w:hint="eastAsia" w:ascii="宋体" w:hAnsi="宋体"/>
                <w:szCs w:val="21"/>
                <w:vertAlign w:val="baseline"/>
              </w:rPr>
            </w:pPr>
          </w:p>
        </w:tc>
        <w:tc>
          <w:tcPr>
            <w:tcW w:w="705"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szCs w:val="21"/>
                <w:vertAlign w:val="baseline"/>
              </w:rPr>
            </w:pPr>
          </w:p>
        </w:tc>
        <w:tc>
          <w:tcPr>
            <w:tcW w:w="2700" w:type="dxa"/>
            <w:vAlign w:val="center"/>
          </w:tcPr>
          <w:p>
            <w:pPr>
              <w:spacing w:line="360" w:lineRule="auto"/>
              <w:jc w:val="center"/>
              <w:rPr>
                <w:rFonts w:hint="eastAsia" w:ascii="宋体" w:hAnsi="宋体"/>
                <w:szCs w:val="21"/>
                <w:vertAlign w:val="baseline"/>
              </w:rPr>
            </w:pPr>
          </w:p>
        </w:tc>
        <w:tc>
          <w:tcPr>
            <w:tcW w:w="738" w:type="dxa"/>
            <w:vAlign w:val="center"/>
          </w:tcPr>
          <w:p>
            <w:pPr>
              <w:spacing w:line="360" w:lineRule="auto"/>
              <w:jc w:val="center"/>
              <w:rPr>
                <w:rFonts w:hint="eastAsia" w:ascii="宋体" w:hAnsi="宋体"/>
                <w:szCs w:val="21"/>
                <w:vertAlign w:val="baseline"/>
              </w:rPr>
            </w:pPr>
          </w:p>
        </w:tc>
        <w:tc>
          <w:tcPr>
            <w:tcW w:w="705"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szCs w:val="21"/>
                <w:vertAlign w:val="baseline"/>
              </w:rPr>
            </w:pPr>
          </w:p>
        </w:tc>
        <w:tc>
          <w:tcPr>
            <w:tcW w:w="2700" w:type="dxa"/>
            <w:vAlign w:val="center"/>
          </w:tcPr>
          <w:p>
            <w:pPr>
              <w:spacing w:line="360" w:lineRule="auto"/>
              <w:jc w:val="center"/>
              <w:rPr>
                <w:rFonts w:hint="eastAsia" w:ascii="宋体" w:hAnsi="宋体"/>
                <w:szCs w:val="21"/>
                <w:vertAlign w:val="baseline"/>
              </w:rPr>
            </w:pPr>
          </w:p>
        </w:tc>
        <w:tc>
          <w:tcPr>
            <w:tcW w:w="738" w:type="dxa"/>
            <w:vAlign w:val="center"/>
          </w:tcPr>
          <w:p>
            <w:pPr>
              <w:spacing w:line="360" w:lineRule="auto"/>
              <w:jc w:val="center"/>
              <w:rPr>
                <w:rFonts w:hint="eastAsia" w:ascii="宋体" w:hAnsi="宋体"/>
                <w:szCs w:val="21"/>
                <w:vertAlign w:val="baseline"/>
              </w:rPr>
            </w:pPr>
          </w:p>
        </w:tc>
        <w:tc>
          <w:tcPr>
            <w:tcW w:w="705"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szCs w:val="21"/>
                <w:vertAlign w:val="baseline"/>
              </w:rPr>
            </w:pPr>
          </w:p>
        </w:tc>
        <w:tc>
          <w:tcPr>
            <w:tcW w:w="2700" w:type="dxa"/>
            <w:vAlign w:val="center"/>
          </w:tcPr>
          <w:p>
            <w:pPr>
              <w:spacing w:line="360" w:lineRule="auto"/>
              <w:jc w:val="center"/>
              <w:rPr>
                <w:rFonts w:hint="eastAsia" w:ascii="宋体" w:hAnsi="宋体"/>
                <w:szCs w:val="21"/>
                <w:vertAlign w:val="baseline"/>
              </w:rPr>
            </w:pPr>
          </w:p>
        </w:tc>
        <w:tc>
          <w:tcPr>
            <w:tcW w:w="738" w:type="dxa"/>
            <w:vAlign w:val="center"/>
          </w:tcPr>
          <w:p>
            <w:pPr>
              <w:spacing w:line="360" w:lineRule="auto"/>
              <w:jc w:val="center"/>
              <w:rPr>
                <w:rFonts w:hint="eastAsia" w:ascii="宋体" w:hAnsi="宋体"/>
                <w:szCs w:val="21"/>
                <w:vertAlign w:val="baseline"/>
              </w:rPr>
            </w:pPr>
          </w:p>
        </w:tc>
        <w:tc>
          <w:tcPr>
            <w:tcW w:w="705"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szCs w:val="21"/>
                <w:vertAlign w:val="baseline"/>
              </w:rPr>
            </w:pPr>
          </w:p>
        </w:tc>
        <w:tc>
          <w:tcPr>
            <w:tcW w:w="2700" w:type="dxa"/>
            <w:vAlign w:val="center"/>
          </w:tcPr>
          <w:p>
            <w:pPr>
              <w:spacing w:line="360" w:lineRule="auto"/>
              <w:jc w:val="center"/>
              <w:rPr>
                <w:rFonts w:hint="eastAsia" w:ascii="宋体" w:hAnsi="宋体"/>
                <w:szCs w:val="21"/>
                <w:vertAlign w:val="baseline"/>
              </w:rPr>
            </w:pPr>
          </w:p>
        </w:tc>
        <w:tc>
          <w:tcPr>
            <w:tcW w:w="738" w:type="dxa"/>
            <w:vAlign w:val="center"/>
          </w:tcPr>
          <w:p>
            <w:pPr>
              <w:spacing w:line="360" w:lineRule="auto"/>
              <w:jc w:val="center"/>
              <w:rPr>
                <w:rFonts w:hint="eastAsia" w:ascii="宋体" w:hAnsi="宋体"/>
                <w:szCs w:val="21"/>
                <w:vertAlign w:val="baseline"/>
              </w:rPr>
            </w:pPr>
          </w:p>
        </w:tc>
        <w:tc>
          <w:tcPr>
            <w:tcW w:w="705"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szCs w:val="21"/>
                <w:vertAlign w:val="baseline"/>
              </w:rPr>
            </w:pPr>
          </w:p>
        </w:tc>
        <w:tc>
          <w:tcPr>
            <w:tcW w:w="2700" w:type="dxa"/>
            <w:vAlign w:val="center"/>
          </w:tcPr>
          <w:p>
            <w:pPr>
              <w:spacing w:line="360" w:lineRule="auto"/>
              <w:jc w:val="center"/>
              <w:rPr>
                <w:rFonts w:hint="eastAsia" w:ascii="宋体" w:hAnsi="宋体"/>
                <w:szCs w:val="21"/>
                <w:vertAlign w:val="baseline"/>
              </w:rPr>
            </w:pPr>
          </w:p>
        </w:tc>
        <w:tc>
          <w:tcPr>
            <w:tcW w:w="738" w:type="dxa"/>
            <w:vAlign w:val="center"/>
          </w:tcPr>
          <w:p>
            <w:pPr>
              <w:spacing w:line="360" w:lineRule="auto"/>
              <w:jc w:val="center"/>
              <w:rPr>
                <w:rFonts w:hint="eastAsia" w:ascii="宋体" w:hAnsi="宋体"/>
                <w:szCs w:val="21"/>
                <w:vertAlign w:val="baseline"/>
              </w:rPr>
            </w:pPr>
          </w:p>
        </w:tc>
        <w:tc>
          <w:tcPr>
            <w:tcW w:w="705"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szCs w:val="21"/>
                <w:vertAlign w:val="baseline"/>
              </w:rPr>
            </w:pPr>
          </w:p>
        </w:tc>
        <w:tc>
          <w:tcPr>
            <w:tcW w:w="2700" w:type="dxa"/>
            <w:vAlign w:val="center"/>
          </w:tcPr>
          <w:p>
            <w:pPr>
              <w:spacing w:line="360" w:lineRule="auto"/>
              <w:jc w:val="center"/>
              <w:rPr>
                <w:rFonts w:hint="eastAsia" w:ascii="宋体" w:hAnsi="宋体"/>
                <w:szCs w:val="21"/>
                <w:vertAlign w:val="baseline"/>
              </w:rPr>
            </w:pPr>
          </w:p>
        </w:tc>
        <w:tc>
          <w:tcPr>
            <w:tcW w:w="738" w:type="dxa"/>
            <w:vAlign w:val="center"/>
          </w:tcPr>
          <w:p>
            <w:pPr>
              <w:spacing w:line="360" w:lineRule="auto"/>
              <w:jc w:val="center"/>
              <w:rPr>
                <w:rFonts w:hint="eastAsia" w:ascii="宋体" w:hAnsi="宋体"/>
                <w:szCs w:val="21"/>
                <w:vertAlign w:val="baseline"/>
              </w:rPr>
            </w:pPr>
          </w:p>
        </w:tc>
        <w:tc>
          <w:tcPr>
            <w:tcW w:w="705"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szCs w:val="21"/>
                <w:vertAlign w:val="baseline"/>
              </w:rPr>
            </w:pPr>
          </w:p>
        </w:tc>
        <w:tc>
          <w:tcPr>
            <w:tcW w:w="2700" w:type="dxa"/>
            <w:vAlign w:val="center"/>
          </w:tcPr>
          <w:p>
            <w:pPr>
              <w:spacing w:line="360" w:lineRule="auto"/>
              <w:jc w:val="center"/>
              <w:rPr>
                <w:rFonts w:hint="eastAsia" w:ascii="宋体" w:hAnsi="宋体"/>
                <w:szCs w:val="21"/>
                <w:vertAlign w:val="baseline"/>
              </w:rPr>
            </w:pPr>
          </w:p>
        </w:tc>
        <w:tc>
          <w:tcPr>
            <w:tcW w:w="738" w:type="dxa"/>
            <w:vAlign w:val="center"/>
          </w:tcPr>
          <w:p>
            <w:pPr>
              <w:spacing w:line="360" w:lineRule="auto"/>
              <w:jc w:val="center"/>
              <w:rPr>
                <w:rFonts w:hint="eastAsia" w:ascii="宋体" w:hAnsi="宋体"/>
                <w:szCs w:val="21"/>
                <w:vertAlign w:val="baseline"/>
              </w:rPr>
            </w:pPr>
          </w:p>
        </w:tc>
        <w:tc>
          <w:tcPr>
            <w:tcW w:w="705"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szCs w:val="21"/>
                <w:vertAlign w:val="baseline"/>
              </w:rPr>
            </w:pPr>
          </w:p>
        </w:tc>
        <w:tc>
          <w:tcPr>
            <w:tcW w:w="2700" w:type="dxa"/>
            <w:vAlign w:val="center"/>
          </w:tcPr>
          <w:p>
            <w:pPr>
              <w:spacing w:line="360" w:lineRule="auto"/>
              <w:jc w:val="center"/>
              <w:rPr>
                <w:rFonts w:hint="eastAsia" w:ascii="宋体" w:hAnsi="宋体"/>
                <w:szCs w:val="21"/>
                <w:vertAlign w:val="baseline"/>
              </w:rPr>
            </w:pPr>
          </w:p>
        </w:tc>
        <w:tc>
          <w:tcPr>
            <w:tcW w:w="738" w:type="dxa"/>
            <w:vAlign w:val="center"/>
          </w:tcPr>
          <w:p>
            <w:pPr>
              <w:spacing w:line="360" w:lineRule="auto"/>
              <w:jc w:val="center"/>
              <w:rPr>
                <w:rFonts w:hint="eastAsia" w:ascii="宋体" w:hAnsi="宋体"/>
                <w:szCs w:val="21"/>
                <w:vertAlign w:val="baseline"/>
              </w:rPr>
            </w:pPr>
          </w:p>
        </w:tc>
        <w:tc>
          <w:tcPr>
            <w:tcW w:w="705"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szCs w:val="21"/>
                <w:vertAlign w:val="baseline"/>
              </w:rPr>
            </w:pPr>
          </w:p>
        </w:tc>
        <w:tc>
          <w:tcPr>
            <w:tcW w:w="2700" w:type="dxa"/>
            <w:vAlign w:val="center"/>
          </w:tcPr>
          <w:p>
            <w:pPr>
              <w:spacing w:line="360" w:lineRule="auto"/>
              <w:jc w:val="center"/>
              <w:rPr>
                <w:rFonts w:hint="eastAsia" w:ascii="宋体" w:hAnsi="宋体"/>
                <w:szCs w:val="21"/>
                <w:vertAlign w:val="baseline"/>
              </w:rPr>
            </w:pPr>
          </w:p>
        </w:tc>
        <w:tc>
          <w:tcPr>
            <w:tcW w:w="738" w:type="dxa"/>
            <w:vAlign w:val="center"/>
          </w:tcPr>
          <w:p>
            <w:pPr>
              <w:spacing w:line="360" w:lineRule="auto"/>
              <w:jc w:val="center"/>
              <w:rPr>
                <w:rFonts w:hint="eastAsia" w:ascii="宋体" w:hAnsi="宋体"/>
                <w:szCs w:val="21"/>
                <w:vertAlign w:val="baseline"/>
              </w:rPr>
            </w:pPr>
          </w:p>
        </w:tc>
        <w:tc>
          <w:tcPr>
            <w:tcW w:w="705"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szCs w:val="21"/>
                <w:vertAlign w:val="baseline"/>
              </w:rPr>
            </w:pPr>
          </w:p>
        </w:tc>
        <w:tc>
          <w:tcPr>
            <w:tcW w:w="2700" w:type="dxa"/>
            <w:vAlign w:val="center"/>
          </w:tcPr>
          <w:p>
            <w:pPr>
              <w:spacing w:line="360" w:lineRule="auto"/>
              <w:jc w:val="center"/>
              <w:rPr>
                <w:rFonts w:hint="eastAsia" w:ascii="宋体" w:hAnsi="宋体"/>
                <w:szCs w:val="21"/>
                <w:vertAlign w:val="baseline"/>
              </w:rPr>
            </w:pPr>
          </w:p>
        </w:tc>
        <w:tc>
          <w:tcPr>
            <w:tcW w:w="738" w:type="dxa"/>
            <w:vAlign w:val="center"/>
          </w:tcPr>
          <w:p>
            <w:pPr>
              <w:spacing w:line="360" w:lineRule="auto"/>
              <w:jc w:val="center"/>
              <w:rPr>
                <w:rFonts w:hint="eastAsia" w:ascii="宋体" w:hAnsi="宋体"/>
                <w:szCs w:val="21"/>
                <w:vertAlign w:val="baseline"/>
              </w:rPr>
            </w:pPr>
          </w:p>
        </w:tc>
        <w:tc>
          <w:tcPr>
            <w:tcW w:w="705"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6" w:type="dxa"/>
            <w:gridSpan w:val="5"/>
            <w:vAlign w:val="center"/>
          </w:tcPr>
          <w:p>
            <w:pPr>
              <w:spacing w:line="360" w:lineRule="auto"/>
              <w:jc w:val="center"/>
              <w:rPr>
                <w:rFonts w:hint="eastAsia" w:ascii="宋体" w:hAnsi="宋体" w:eastAsiaTheme="minorEastAsia"/>
                <w:b/>
                <w:bCs/>
                <w:szCs w:val="21"/>
                <w:vertAlign w:val="baseline"/>
                <w:lang w:val="en-US" w:eastAsia="zh-CN"/>
              </w:rPr>
            </w:pPr>
            <w:r>
              <w:rPr>
                <w:rFonts w:hint="eastAsia" w:ascii="宋体" w:hAnsi="宋体"/>
                <w:b/>
                <w:bCs/>
                <w:szCs w:val="21"/>
                <w:vertAlign w:val="baseline"/>
                <w:lang w:val="en-US" w:eastAsia="zh-CN"/>
              </w:rPr>
              <w:t>合计</w:t>
            </w:r>
          </w:p>
        </w:tc>
        <w:tc>
          <w:tcPr>
            <w:tcW w:w="1218" w:type="dxa"/>
            <w:vAlign w:val="center"/>
          </w:tcPr>
          <w:p>
            <w:pPr>
              <w:spacing w:line="360" w:lineRule="auto"/>
              <w:jc w:val="center"/>
              <w:rPr>
                <w:rFonts w:hint="eastAsia" w:ascii="宋体" w:hAnsi="宋体"/>
                <w:b/>
                <w:bCs/>
                <w:szCs w:val="21"/>
                <w:vertAlign w:val="baseline"/>
              </w:rPr>
            </w:pPr>
          </w:p>
        </w:tc>
        <w:tc>
          <w:tcPr>
            <w:tcW w:w="1218" w:type="dxa"/>
            <w:vAlign w:val="center"/>
          </w:tcPr>
          <w:p>
            <w:pPr>
              <w:spacing w:line="360" w:lineRule="auto"/>
              <w:jc w:val="center"/>
              <w:rPr>
                <w:rFonts w:hint="eastAsia" w:ascii="宋体" w:hAnsi="宋体"/>
                <w:szCs w:val="21"/>
                <w:vertAlign w:val="baseline"/>
              </w:rPr>
            </w:pPr>
          </w:p>
        </w:tc>
      </w:tr>
    </w:tbl>
    <w:p>
      <w:pPr>
        <w:spacing w:line="360" w:lineRule="auto"/>
        <w:ind w:left="708" w:hanging="707" w:hangingChars="337"/>
        <w:rPr>
          <w:rFonts w:hint="eastAsia" w:ascii="宋体" w:hAnsi="宋体"/>
          <w:szCs w:val="21"/>
        </w:rPr>
      </w:pPr>
    </w:p>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szCs w:val="21"/>
          <w:u w:val="single"/>
        </w:rPr>
      </w:pPr>
      <w:r>
        <w:rPr>
          <w:rFonts w:hint="eastAsia" w:ascii="宋体" w:hAnsi="宋体"/>
          <w:szCs w:val="21"/>
        </w:rPr>
        <w:t>投标供应商名称（盖章）：</w:t>
      </w:r>
      <w:r>
        <w:rPr>
          <w:rFonts w:hint="eastAsia" w:ascii="宋体" w:hAnsi="宋体"/>
          <w:szCs w:val="21"/>
          <w:u w:val="single"/>
        </w:rPr>
        <w:t xml:space="preserve">                        </w:t>
      </w:r>
    </w:p>
    <w:p>
      <w:pPr>
        <w:spacing w:line="360" w:lineRule="auto"/>
        <w:rPr>
          <w:rFonts w:hint="eastAsia" w:ascii="宋体" w:hAnsi="宋体"/>
          <w:szCs w:val="21"/>
        </w:rPr>
      </w:pPr>
      <w:r>
        <w:rPr>
          <w:rFonts w:hint="eastAsia" w:ascii="宋体" w:hAnsi="宋体"/>
          <w:szCs w:val="21"/>
        </w:rPr>
        <w:t>日期：   年   月   日</w:t>
      </w:r>
    </w:p>
    <w:p>
      <w:pPr>
        <w:pStyle w:val="2"/>
        <w:rPr>
          <w:rFonts w:hint="eastAsia"/>
        </w:rPr>
      </w:pPr>
    </w:p>
    <w:p>
      <w:pPr>
        <w:pStyle w:val="3"/>
        <w:rPr>
          <w:rFonts w:hint="eastAsia"/>
        </w:rPr>
      </w:pPr>
    </w:p>
    <w:p>
      <w:pPr>
        <w:pStyle w:val="4"/>
        <w:keepLines w:val="0"/>
        <w:numPr>
          <w:ilvl w:val="0"/>
          <w:numId w:val="2"/>
        </w:numPr>
        <w:tabs>
          <w:tab w:val="left" w:pos="851"/>
        </w:tabs>
        <w:spacing w:before="0" w:after="0" w:line="360" w:lineRule="auto"/>
        <w:ind w:left="851" w:hanging="851"/>
        <w:rPr>
          <w:rFonts w:hint="eastAsia" w:ascii="宋体" w:hAnsi="宋体" w:eastAsia="宋体"/>
          <w:sz w:val="21"/>
          <w:szCs w:val="21"/>
        </w:rPr>
      </w:pPr>
      <w:bookmarkStart w:id="2" w:name="_Toc278794813"/>
      <w:r>
        <w:rPr>
          <w:rFonts w:hint="eastAsia" w:ascii="宋体" w:hAnsi="宋体" w:eastAsia="宋体"/>
          <w:sz w:val="21"/>
          <w:szCs w:val="21"/>
        </w:rPr>
        <w:t>投标函</w:t>
      </w:r>
      <w:bookmarkEnd w:id="2"/>
    </w:p>
    <w:p>
      <w:pPr>
        <w:pStyle w:val="14"/>
        <w:spacing w:line="360" w:lineRule="auto"/>
        <w:jc w:val="center"/>
        <w:rPr>
          <w:rFonts w:hint="eastAsia" w:hAnsi="宋体"/>
          <w:b/>
          <w:color w:val="000000"/>
          <w:sz w:val="24"/>
          <w:szCs w:val="24"/>
        </w:rPr>
      </w:pPr>
      <w:r>
        <w:rPr>
          <w:rFonts w:hint="eastAsia" w:hAnsi="宋体"/>
          <w:b/>
          <w:color w:val="000000"/>
          <w:sz w:val="24"/>
          <w:szCs w:val="24"/>
        </w:rPr>
        <w:t>投 标 函</w:t>
      </w:r>
    </w:p>
    <w:p>
      <w:pPr>
        <w:spacing w:line="360" w:lineRule="auto"/>
        <w:rPr>
          <w:rFonts w:hint="eastAsia" w:ascii="宋体" w:hAnsi="宋体"/>
          <w:color w:val="000000"/>
          <w:szCs w:val="21"/>
        </w:rPr>
      </w:pPr>
    </w:p>
    <w:p>
      <w:pPr>
        <w:spacing w:line="360" w:lineRule="auto"/>
        <w:rPr>
          <w:rFonts w:hint="default" w:ascii="宋体" w:hAnsi="宋体" w:eastAsia="宋体"/>
          <w:b/>
          <w:color w:val="000000"/>
          <w:szCs w:val="21"/>
          <w:lang w:val="en-US" w:eastAsia="zh-CN"/>
        </w:rPr>
      </w:pPr>
      <w:r>
        <w:rPr>
          <w:rFonts w:hint="eastAsia" w:ascii="宋体" w:hAnsi="宋体"/>
          <w:color w:val="000000"/>
          <w:szCs w:val="21"/>
        </w:rPr>
        <w:t>致：</w:t>
      </w:r>
      <w:r>
        <w:rPr>
          <w:rFonts w:hint="eastAsia" w:ascii="宋体" w:hAnsi="宋体"/>
          <w:b/>
          <w:color w:val="000000"/>
          <w:szCs w:val="21"/>
        </w:rPr>
        <w:t>广东省</w:t>
      </w:r>
      <w:r>
        <w:rPr>
          <w:rFonts w:hint="eastAsia" w:ascii="宋体" w:hAnsi="宋体"/>
          <w:b/>
          <w:color w:val="000000"/>
          <w:szCs w:val="21"/>
          <w:lang w:val="en-US" w:eastAsia="zh-CN"/>
        </w:rPr>
        <w:t>消防救援总队</w:t>
      </w:r>
    </w:p>
    <w:p>
      <w:pPr>
        <w:pStyle w:val="14"/>
        <w:spacing w:line="360" w:lineRule="auto"/>
        <w:ind w:firstLine="420" w:firstLineChars="200"/>
        <w:rPr>
          <w:rFonts w:hint="eastAsia" w:hAnsi="宋体"/>
          <w:color w:val="000000"/>
        </w:rPr>
      </w:pPr>
      <w:r>
        <w:rPr>
          <w:rFonts w:hint="eastAsia" w:hAnsi="宋体"/>
          <w:color w:val="000000"/>
        </w:rPr>
        <w:t>为响应你方组织的</w:t>
      </w:r>
      <w:r>
        <w:rPr>
          <w:rFonts w:hint="eastAsia" w:hAnsi="宋体"/>
          <w:color w:val="000000"/>
          <w:u w:val="single"/>
        </w:rPr>
        <w:t xml:space="preserve">  </w:t>
      </w:r>
      <w:r>
        <w:rPr>
          <w:rFonts w:hint="eastAsia" w:hAnsi="宋体" w:eastAsia="宋体" w:cs="Times New Roman"/>
          <w:color w:val="000000"/>
          <w:kern w:val="28"/>
          <w:u w:val="single"/>
          <w:lang w:val="en-US" w:eastAsia="zh-CN"/>
        </w:rPr>
        <w:t>广东省消防救援总队装备验收工具采购项目</w:t>
      </w:r>
      <w:r>
        <w:rPr>
          <w:rFonts w:hint="eastAsia" w:hAnsi="宋体" w:eastAsia="宋体" w:cs="Times New Roman"/>
          <w:color w:val="000000"/>
          <w:kern w:val="28"/>
          <w:u w:val="single"/>
        </w:rPr>
        <w:t xml:space="preserve"> </w:t>
      </w:r>
      <w:r>
        <w:rPr>
          <w:rFonts w:hint="eastAsia" w:hAnsi="宋体"/>
          <w:color w:val="000000"/>
          <w:kern w:val="28"/>
        </w:rPr>
        <w:t>的</w:t>
      </w:r>
      <w:r>
        <w:rPr>
          <w:rFonts w:hint="eastAsia" w:hAnsi="宋体"/>
          <w:color w:val="000000"/>
        </w:rPr>
        <w:t>招标</w:t>
      </w:r>
    </w:p>
    <w:p>
      <w:pPr>
        <w:pStyle w:val="14"/>
        <w:spacing w:line="360" w:lineRule="auto"/>
        <w:ind w:firstLine="420" w:firstLineChars="200"/>
        <w:rPr>
          <w:rFonts w:hint="eastAsia" w:hAnsi="宋体"/>
          <w:color w:val="000000"/>
        </w:rPr>
      </w:pPr>
      <w:r>
        <w:rPr>
          <w:rFonts w:hint="eastAsia" w:hAnsi="宋体"/>
          <w:color w:val="000000"/>
        </w:rPr>
        <w:t>[采购项目编号为：</w:t>
      </w:r>
      <w:r>
        <w:rPr>
          <w:rFonts w:hint="eastAsia" w:hAnsi="宋体"/>
          <w:color w:val="000000"/>
          <w:u w:val="single"/>
        </w:rPr>
        <w:t xml:space="preserve"> </w:t>
      </w:r>
      <w:r>
        <w:rPr>
          <w:rFonts w:hint="eastAsia" w:hAnsi="宋体"/>
          <w:color w:val="000000"/>
          <w:u w:val="single"/>
          <w:lang w:val="en-US" w:eastAsia="zh-CN"/>
        </w:rPr>
        <w:t>YXCHQZBC2023001</w:t>
      </w:r>
      <w:r>
        <w:rPr>
          <w:rFonts w:hint="eastAsia" w:hAnsi="宋体"/>
          <w:color w:val="000000"/>
          <w:u w:val="single"/>
        </w:rPr>
        <w:t xml:space="preserve">  </w:t>
      </w:r>
      <w:r>
        <w:rPr>
          <w:rFonts w:hint="eastAsia" w:hAnsi="宋体"/>
          <w:color w:val="000000"/>
        </w:rPr>
        <w:t>，我方愿参与投标。</w:t>
      </w:r>
    </w:p>
    <w:p>
      <w:pPr>
        <w:pStyle w:val="14"/>
        <w:spacing w:line="360" w:lineRule="auto"/>
        <w:ind w:firstLine="420" w:firstLineChars="200"/>
        <w:rPr>
          <w:rFonts w:hint="eastAsia" w:hAnsi="宋体"/>
          <w:color w:val="000000"/>
        </w:rPr>
      </w:pPr>
      <w:r>
        <w:rPr>
          <w:rFonts w:hint="eastAsia" w:hAnsi="宋体"/>
          <w:color w:val="000000"/>
        </w:rPr>
        <w:t>我方确认收到贵方提供的</w:t>
      </w:r>
      <w:r>
        <w:rPr>
          <w:rFonts w:hint="eastAsia" w:hAnsi="宋体"/>
          <w:color w:val="000000"/>
          <w:u w:val="single"/>
        </w:rPr>
        <w:t xml:space="preserve">  </w:t>
      </w:r>
      <w:r>
        <w:rPr>
          <w:rFonts w:hint="eastAsia" w:hAnsi="宋体" w:eastAsia="宋体" w:cs="Times New Roman"/>
          <w:color w:val="000000"/>
          <w:kern w:val="28"/>
          <w:u w:val="single"/>
          <w:lang w:val="en-US" w:eastAsia="zh-CN"/>
        </w:rPr>
        <w:t>广东省消防救援总队装备验收工具采购项目</w:t>
      </w:r>
      <w:r>
        <w:rPr>
          <w:rFonts w:hint="eastAsia" w:hAnsi="宋体"/>
          <w:color w:val="000000"/>
          <w:u w:val="single"/>
        </w:rPr>
        <w:t xml:space="preserve">  </w:t>
      </w:r>
      <w:r>
        <w:rPr>
          <w:rFonts w:hint="eastAsia" w:hAnsi="宋体"/>
          <w:color w:val="000000"/>
        </w:rPr>
        <w:t>招标文件的全部内容。</w:t>
      </w:r>
    </w:p>
    <w:p>
      <w:pPr>
        <w:pStyle w:val="14"/>
        <w:spacing w:line="360" w:lineRule="auto"/>
        <w:ind w:firstLine="420" w:firstLineChars="200"/>
        <w:rPr>
          <w:rFonts w:hint="eastAsia" w:hAnsi="宋体"/>
        </w:rPr>
      </w:pPr>
      <w:r>
        <w:rPr>
          <w:rFonts w:hint="eastAsia" w:hAnsi="宋体"/>
          <w:color w:val="000000"/>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放弃对招标文件提出误解和质疑的一切</w:t>
      </w:r>
      <w:r>
        <w:rPr>
          <w:rFonts w:hint="eastAsia" w:hAnsi="宋体"/>
        </w:rPr>
        <w:t>权力。</w:t>
      </w:r>
    </w:p>
    <w:p>
      <w:pPr>
        <w:spacing w:line="360" w:lineRule="auto"/>
        <w:ind w:firstLine="420" w:firstLineChars="200"/>
        <w:rPr>
          <w:rFonts w:hint="eastAsia" w:ascii="宋体" w:hAnsi="宋体"/>
          <w:szCs w:val="21"/>
        </w:rPr>
      </w:pPr>
      <w:r>
        <w:rPr>
          <w:rFonts w:hint="eastAsia" w:ascii="宋体" w:hAnsi="宋体"/>
          <w:szCs w:val="21"/>
          <w:u w:val="single"/>
        </w:rPr>
        <w:t xml:space="preserve">      </w:t>
      </w:r>
      <w:r>
        <w:rPr>
          <w:rFonts w:hint="eastAsia" w:ascii="宋体" w:hAnsi="宋体"/>
          <w:i/>
          <w:szCs w:val="21"/>
          <w:u w:val="single"/>
        </w:rPr>
        <w:t>(投标供应商名称)</w:t>
      </w:r>
      <w:r>
        <w:rPr>
          <w:rFonts w:hint="eastAsia" w:ascii="宋体" w:hAnsi="宋体"/>
          <w:szCs w:val="21"/>
          <w:u w:val="single"/>
        </w:rPr>
        <w:t xml:space="preserve">      </w:t>
      </w:r>
      <w:r>
        <w:rPr>
          <w:rFonts w:hint="eastAsia" w:ascii="宋体" w:hAnsi="宋体"/>
          <w:szCs w:val="21"/>
        </w:rPr>
        <w:t>作为投标供应商正式授权</w:t>
      </w:r>
      <w:r>
        <w:rPr>
          <w:rFonts w:hint="eastAsia" w:ascii="宋体" w:hAnsi="宋体"/>
          <w:szCs w:val="21"/>
          <w:u w:val="single"/>
        </w:rPr>
        <w:t xml:space="preserve">  </w:t>
      </w:r>
      <w:r>
        <w:rPr>
          <w:rFonts w:hint="eastAsia" w:ascii="宋体" w:hAnsi="宋体"/>
          <w:i/>
          <w:szCs w:val="21"/>
          <w:u w:val="single"/>
        </w:rPr>
        <w:t xml:space="preserve">(授权代表全名, 职务)  </w:t>
      </w:r>
      <w:r>
        <w:rPr>
          <w:rFonts w:hint="eastAsia" w:ascii="宋体" w:hAnsi="宋体"/>
          <w:szCs w:val="21"/>
        </w:rPr>
        <w:t>代表我方全权处理有关本投标的一切事宜。</w:t>
      </w:r>
    </w:p>
    <w:p>
      <w:pPr>
        <w:spacing w:line="360" w:lineRule="auto"/>
        <w:ind w:firstLine="420" w:firstLineChars="200"/>
        <w:rPr>
          <w:rFonts w:hint="eastAsia" w:ascii="宋体" w:hAnsi="宋体"/>
          <w:szCs w:val="21"/>
        </w:rPr>
      </w:pPr>
      <w:r>
        <w:rPr>
          <w:rFonts w:hint="eastAsia" w:ascii="宋体" w:hAnsi="宋体"/>
          <w:szCs w:val="21"/>
        </w:rPr>
        <w:t>在此提交的投标文件，正本</w:t>
      </w:r>
      <w:r>
        <w:rPr>
          <w:rFonts w:hint="eastAsia" w:ascii="宋体" w:hAnsi="宋体"/>
          <w:szCs w:val="21"/>
          <w:lang w:val="en-US" w:eastAsia="zh-CN"/>
        </w:rPr>
        <w:t>壹</w:t>
      </w:r>
      <w:r>
        <w:rPr>
          <w:rFonts w:hint="eastAsia" w:ascii="宋体" w:hAnsi="宋体"/>
          <w:szCs w:val="21"/>
        </w:rPr>
        <w:t>份，副本</w:t>
      </w:r>
      <w:r>
        <w:rPr>
          <w:rFonts w:hint="eastAsia" w:ascii="宋体" w:hAnsi="宋体"/>
          <w:szCs w:val="21"/>
          <w:lang w:val="en-US" w:eastAsia="zh-CN"/>
        </w:rPr>
        <w:t>壹</w:t>
      </w:r>
      <w:r>
        <w:rPr>
          <w:rFonts w:hint="eastAsia" w:ascii="宋体" w:hAnsi="宋体"/>
          <w:szCs w:val="21"/>
        </w:rPr>
        <w:t>份。</w:t>
      </w:r>
    </w:p>
    <w:p>
      <w:pPr>
        <w:pStyle w:val="14"/>
        <w:spacing w:line="360" w:lineRule="auto"/>
        <w:ind w:firstLine="420" w:firstLineChars="200"/>
        <w:rPr>
          <w:rFonts w:hint="eastAsia" w:hAnsi="宋体"/>
          <w:color w:val="000000"/>
        </w:rPr>
      </w:pPr>
      <w:r>
        <w:rPr>
          <w:rFonts w:hint="eastAsia" w:hAnsi="宋体"/>
          <w:color w:val="000000"/>
        </w:rPr>
        <w:t>我方已完全明白招标文件的所有条款要求，并申明如下：</w:t>
      </w:r>
    </w:p>
    <w:p>
      <w:pPr>
        <w:pStyle w:val="14"/>
        <w:spacing w:line="360" w:lineRule="auto"/>
        <w:ind w:firstLine="420" w:firstLineChars="200"/>
        <w:rPr>
          <w:rFonts w:hint="eastAsia" w:hAnsi="宋体"/>
          <w:color w:val="auto"/>
        </w:rPr>
      </w:pPr>
      <w:r>
        <w:rPr>
          <w:rFonts w:hint="eastAsia" w:hAnsi="宋体"/>
          <w:color w:val="auto"/>
        </w:rPr>
        <w:t>（一）按招标文件提供的全部货物与相关服务的投标总价详见《报价一览表》。</w:t>
      </w:r>
    </w:p>
    <w:p>
      <w:pPr>
        <w:pStyle w:val="14"/>
        <w:spacing w:line="360" w:lineRule="auto"/>
        <w:ind w:firstLine="420" w:firstLineChars="200"/>
        <w:rPr>
          <w:rFonts w:hint="eastAsia" w:hAnsi="宋体"/>
          <w:color w:val="auto"/>
        </w:rPr>
      </w:pPr>
      <w:r>
        <w:rPr>
          <w:rFonts w:hint="eastAsia" w:hAnsi="宋体"/>
          <w:color w:val="auto"/>
        </w:rPr>
        <w:t>（二）本投标文件的有效期为投标截止时间起90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pStyle w:val="14"/>
        <w:spacing w:line="360" w:lineRule="auto"/>
        <w:ind w:firstLine="420" w:firstLineChars="200"/>
        <w:rPr>
          <w:rFonts w:hint="eastAsia" w:hAnsi="宋体"/>
          <w:color w:val="auto"/>
        </w:rPr>
      </w:pPr>
      <w:r>
        <w:rPr>
          <w:rFonts w:hint="eastAsia" w:hAnsi="宋体"/>
          <w:color w:val="auto"/>
        </w:rPr>
        <w:t>（三）我方明白并同意，在规定的开标日之后，投标有效期之内撤回投标或中标后不按规定与采购人签订合同或不提交履约保证金，则贵方将不予退还投标保证金。</w:t>
      </w:r>
    </w:p>
    <w:p>
      <w:pPr>
        <w:pStyle w:val="14"/>
        <w:spacing w:line="360" w:lineRule="auto"/>
        <w:ind w:firstLine="420" w:firstLineChars="200"/>
        <w:rPr>
          <w:rFonts w:hint="eastAsia" w:hAnsi="宋体"/>
          <w:color w:val="auto"/>
        </w:rPr>
      </w:pPr>
      <w:r>
        <w:rPr>
          <w:rFonts w:hint="eastAsia" w:hAnsi="宋体"/>
          <w:color w:val="auto"/>
        </w:rPr>
        <w:t>（四）我方愿意向贵方提供任何与本项投标有关的数据、情况和技术资料。若贵方需要，我方愿意提供我方作出的一切承诺的证明材料。</w:t>
      </w:r>
    </w:p>
    <w:p>
      <w:pPr>
        <w:pStyle w:val="14"/>
        <w:spacing w:line="360" w:lineRule="auto"/>
        <w:ind w:firstLine="420" w:firstLineChars="200"/>
        <w:rPr>
          <w:rFonts w:hint="eastAsia" w:hAnsi="宋体"/>
          <w:color w:val="auto"/>
        </w:rPr>
      </w:pPr>
      <w:r>
        <w:rPr>
          <w:rFonts w:hint="eastAsia" w:hAnsi="宋体"/>
          <w:color w:val="auto"/>
        </w:rPr>
        <w:t>（五）我方理解贵方不一定接受最低投标价或任何贵方可能收到的投标。</w:t>
      </w:r>
    </w:p>
    <w:p>
      <w:pPr>
        <w:pStyle w:val="14"/>
        <w:spacing w:line="360" w:lineRule="auto"/>
        <w:ind w:firstLine="420" w:firstLineChars="200"/>
        <w:rPr>
          <w:rFonts w:hint="eastAsia" w:hAnsi="宋体"/>
          <w:color w:val="auto"/>
        </w:rPr>
      </w:pPr>
      <w:r>
        <w:rPr>
          <w:rFonts w:hint="eastAsia" w:hAnsi="宋体"/>
          <w:color w:val="auto"/>
        </w:rPr>
        <w:t>（六）我方如果中标，将保证履行招标文件及其澄清、修改文件（如果有）中的全部责任和义务，按质、按量、按期完成《用户需求书》及《合同书》中的全部任务。</w:t>
      </w:r>
    </w:p>
    <w:p>
      <w:pPr>
        <w:pStyle w:val="14"/>
        <w:spacing w:line="360" w:lineRule="auto"/>
        <w:ind w:firstLine="420" w:firstLineChars="200"/>
        <w:rPr>
          <w:rFonts w:hint="eastAsia" w:hAnsi="宋体"/>
          <w:color w:val="auto"/>
        </w:rPr>
      </w:pPr>
      <w:r>
        <w:rPr>
          <w:rFonts w:hint="eastAsia" w:hAnsi="宋体"/>
          <w:color w:val="auto"/>
        </w:rPr>
        <w:t>（七）我方作为在法律、财务和运作上独立于采购人、集中采购机构的投标供应商，在此保证所提交的所有文件和全部说明是真实的和正确的。</w:t>
      </w:r>
    </w:p>
    <w:p>
      <w:pPr>
        <w:spacing w:line="360" w:lineRule="auto"/>
        <w:ind w:firstLine="359" w:firstLineChars="171"/>
        <w:rPr>
          <w:rFonts w:hint="eastAsia" w:ascii="宋体" w:hAnsi="宋体"/>
          <w:color w:val="auto"/>
          <w:szCs w:val="21"/>
        </w:rPr>
      </w:pPr>
      <w:r>
        <w:rPr>
          <w:rFonts w:hint="eastAsia" w:ascii="宋体" w:hAnsi="宋体"/>
          <w:color w:val="auto"/>
          <w:szCs w:val="21"/>
        </w:rPr>
        <w:t>（八）我方投标报价已包含应向知识产权所有权人支付的所有相关税费，并保证采购人在中国使用我方提供的货物时，如有第三方提出侵犯其知识产权主张的，责任由我方承担。</w:t>
      </w:r>
    </w:p>
    <w:p>
      <w:pPr>
        <w:spacing w:line="360" w:lineRule="auto"/>
        <w:ind w:firstLine="359" w:firstLineChars="171"/>
        <w:rPr>
          <w:rFonts w:ascii="宋体" w:hAnsi="宋体"/>
          <w:color w:val="auto"/>
          <w:szCs w:val="21"/>
        </w:rPr>
      </w:pPr>
      <w:r>
        <w:rPr>
          <w:rFonts w:hint="eastAsia" w:ascii="宋体" w:hAnsi="宋体"/>
          <w:color w:val="auto"/>
          <w:szCs w:val="21"/>
        </w:rPr>
        <w:t xml:space="preserve">（九）我方接受采购人委托向贵方支付采购代理费，项目总报价已包含采购代理费，如果被确定为中标供应商，承诺向贵方足额支付。 </w:t>
      </w:r>
    </w:p>
    <w:p>
      <w:pPr>
        <w:spacing w:line="360" w:lineRule="auto"/>
        <w:ind w:firstLine="359" w:firstLineChars="171"/>
        <w:rPr>
          <w:rFonts w:ascii="宋体" w:hAnsi="宋体"/>
          <w:szCs w:val="21"/>
        </w:rPr>
      </w:pPr>
      <w:r>
        <w:rPr>
          <w:rFonts w:hint="eastAsia" w:ascii="宋体" w:hAnsi="宋体"/>
          <w:szCs w:val="21"/>
        </w:rPr>
        <w:t>（十）我方与其他投标供应商不存在单位负责人为同一人或者存在直接控股、管理关系。</w:t>
      </w:r>
    </w:p>
    <w:p>
      <w:pPr>
        <w:spacing w:line="360" w:lineRule="auto"/>
        <w:ind w:firstLine="359" w:firstLineChars="171"/>
        <w:rPr>
          <w:rFonts w:hint="eastAsia" w:ascii="宋体" w:hAnsi="宋体"/>
          <w:szCs w:val="21"/>
        </w:rPr>
      </w:pPr>
      <w:r>
        <w:rPr>
          <w:rFonts w:hint="eastAsia" w:ascii="宋体" w:hAnsi="宋体"/>
          <w:szCs w:val="21"/>
        </w:rPr>
        <w:t>（十一）我方承诺未为本项目提供整体设计、规范编制或者项目管理、监理、检测等服务。</w:t>
      </w:r>
    </w:p>
    <w:p>
      <w:pPr>
        <w:spacing w:line="360" w:lineRule="auto"/>
        <w:ind w:firstLine="359" w:firstLineChars="171"/>
        <w:rPr>
          <w:rFonts w:hint="eastAsia" w:ascii="宋体" w:hAnsi="宋体"/>
          <w:szCs w:val="21"/>
        </w:rPr>
      </w:pPr>
      <w:r>
        <w:rPr>
          <w:rFonts w:hint="eastAsia" w:ascii="宋体" w:hAnsi="宋体"/>
          <w:szCs w:val="21"/>
        </w:rPr>
        <w:t>（十二）我方具备《政府采购法》第二十二条规定的条件，承诺如下：</w:t>
      </w:r>
    </w:p>
    <w:p>
      <w:pPr>
        <w:spacing w:line="360" w:lineRule="auto"/>
        <w:ind w:firstLine="359" w:firstLineChars="171"/>
        <w:rPr>
          <w:rFonts w:hint="eastAsia" w:ascii="宋体" w:hAnsi="宋体"/>
          <w:color w:val="000000"/>
          <w:szCs w:val="21"/>
        </w:rPr>
      </w:pPr>
      <w:r>
        <w:rPr>
          <w:rFonts w:hint="eastAsia" w:ascii="宋体" w:hAnsi="宋体"/>
          <w:color w:val="000000"/>
          <w:szCs w:val="21"/>
        </w:rPr>
        <w:t>（1）我方参加本项目政府采购活动前3年内在经营活动中没有重大违法记录。</w:t>
      </w:r>
    </w:p>
    <w:p>
      <w:pPr>
        <w:spacing w:line="360" w:lineRule="auto"/>
        <w:ind w:firstLine="359" w:firstLineChars="171"/>
        <w:rPr>
          <w:rFonts w:hint="eastAsia"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）我方符合法律、行政法规规定的其他条件。</w:t>
      </w:r>
    </w:p>
    <w:p>
      <w:pPr>
        <w:spacing w:line="360" w:lineRule="auto"/>
        <w:ind w:firstLine="359" w:firstLineChars="171"/>
        <w:rPr>
          <w:rFonts w:hint="eastAsia" w:ascii="宋体" w:hAnsi="宋体"/>
          <w:color w:val="000000"/>
          <w:szCs w:val="21"/>
        </w:rPr>
      </w:pPr>
      <w:r>
        <w:rPr>
          <w:rFonts w:hint="eastAsia" w:ascii="宋体" w:hAnsi="宋体"/>
          <w:color w:val="000000"/>
          <w:szCs w:val="21"/>
        </w:rPr>
        <w:t>以上内容如有虚假或与事实不符的，评审委员会可将我方做无效投标处理，我方愿意承担相应的法律责任。</w:t>
      </w:r>
    </w:p>
    <w:p>
      <w:pPr>
        <w:pStyle w:val="14"/>
        <w:spacing w:line="360" w:lineRule="auto"/>
        <w:ind w:firstLine="420" w:firstLineChars="200"/>
        <w:rPr>
          <w:rFonts w:hint="eastAsia" w:hAnsi="宋体"/>
          <w:color w:val="000000"/>
        </w:rPr>
      </w:pPr>
      <w:r>
        <w:rPr>
          <w:rFonts w:hint="eastAsia" w:hAnsi="宋体"/>
          <w:color w:val="000000"/>
        </w:rPr>
        <w:t>（十三）</w:t>
      </w:r>
      <w:r>
        <w:rPr>
          <w:rFonts w:hint="eastAsia" w:hAnsi="宋体"/>
        </w:rPr>
        <w:t>我方对在本函及投标文件中所作的所有承诺承担法律责任。</w:t>
      </w:r>
    </w:p>
    <w:p>
      <w:pPr>
        <w:pStyle w:val="14"/>
        <w:spacing w:line="360" w:lineRule="auto"/>
        <w:ind w:firstLine="420" w:firstLineChars="200"/>
        <w:rPr>
          <w:rFonts w:hint="eastAsia" w:hAnsi="宋体"/>
          <w:color w:val="000000"/>
        </w:rPr>
      </w:pPr>
      <w:r>
        <w:rPr>
          <w:rFonts w:hint="eastAsia" w:hAnsi="宋体"/>
          <w:color w:val="000000"/>
        </w:rPr>
        <w:t>（十四）所有与本招标有关的函件请发往下列地址：</w:t>
      </w:r>
    </w:p>
    <w:p>
      <w:pPr>
        <w:spacing w:line="360" w:lineRule="auto"/>
        <w:rPr>
          <w:rFonts w:hint="eastAsia" w:ascii="宋体" w:hAnsi="宋体"/>
          <w:color w:val="000000"/>
          <w:szCs w:val="21"/>
          <w:u w:val="single"/>
        </w:rPr>
      </w:pPr>
      <w:r>
        <w:rPr>
          <w:rFonts w:hint="eastAsia" w:ascii="宋体" w:hAnsi="宋体"/>
          <w:color w:val="000000"/>
          <w:szCs w:val="21"/>
        </w:rPr>
        <w:t>地    址：</w:t>
      </w:r>
      <w:r>
        <w:rPr>
          <w:rFonts w:hint="eastAsia" w:ascii="宋体" w:hAnsi="宋体"/>
          <w:color w:val="000000"/>
          <w:szCs w:val="21"/>
          <w:u w:val="single"/>
        </w:rPr>
        <w:t xml:space="preserve">                             </w:t>
      </w:r>
      <w:r>
        <w:rPr>
          <w:rFonts w:hint="eastAsia" w:ascii="宋体" w:hAnsi="宋体"/>
          <w:color w:val="000000"/>
          <w:szCs w:val="21"/>
        </w:rPr>
        <w:t>.邮政编码：</w:t>
      </w:r>
      <w:r>
        <w:rPr>
          <w:rFonts w:hint="eastAsia" w:ascii="宋体" w:hAnsi="宋体"/>
          <w:color w:val="000000"/>
          <w:szCs w:val="21"/>
          <w:u w:val="single"/>
        </w:rPr>
        <w:t xml:space="preserve">                  </w:t>
      </w:r>
      <w:r>
        <w:rPr>
          <w:rFonts w:hint="eastAsia" w:ascii="宋体" w:hAnsi="宋体"/>
          <w:color w:val="000000"/>
          <w:szCs w:val="21"/>
        </w:rPr>
        <w:t>.</w:t>
      </w:r>
    </w:p>
    <w:p>
      <w:pPr>
        <w:spacing w:line="360" w:lineRule="auto"/>
        <w:rPr>
          <w:rFonts w:hint="eastAsia" w:ascii="宋体" w:hAnsi="宋体"/>
          <w:color w:val="000000"/>
          <w:szCs w:val="21"/>
          <w:u w:val="single"/>
        </w:rPr>
      </w:pPr>
      <w:r>
        <w:rPr>
          <w:rFonts w:hint="eastAsia" w:ascii="宋体" w:hAnsi="宋体"/>
          <w:color w:val="000000"/>
          <w:szCs w:val="21"/>
        </w:rPr>
        <w:t>电    话：</w:t>
      </w:r>
      <w:r>
        <w:rPr>
          <w:rFonts w:hint="eastAsia" w:ascii="宋体" w:hAnsi="宋体"/>
          <w:color w:val="000000"/>
          <w:szCs w:val="21"/>
          <w:u w:val="single"/>
        </w:rPr>
        <w:t xml:space="preserve">                             </w:t>
      </w:r>
      <w:r>
        <w:rPr>
          <w:rFonts w:hint="eastAsia" w:ascii="宋体" w:hAnsi="宋体"/>
          <w:color w:val="000000"/>
          <w:szCs w:val="21"/>
        </w:rPr>
        <w:t>.</w:t>
      </w:r>
    </w:p>
    <w:p>
      <w:pPr>
        <w:spacing w:line="360" w:lineRule="auto"/>
        <w:rPr>
          <w:rFonts w:hint="eastAsia" w:ascii="宋体" w:hAnsi="宋体"/>
          <w:color w:val="000000"/>
          <w:szCs w:val="21"/>
        </w:rPr>
      </w:pPr>
      <w:r>
        <w:rPr>
          <w:rFonts w:hint="eastAsia" w:ascii="宋体" w:hAnsi="宋体"/>
          <w:color w:val="000000"/>
          <w:szCs w:val="21"/>
        </w:rPr>
        <w:t>传    真：</w:t>
      </w:r>
      <w:r>
        <w:rPr>
          <w:rFonts w:hint="eastAsia" w:ascii="宋体" w:hAnsi="宋体"/>
          <w:color w:val="000000"/>
          <w:szCs w:val="21"/>
          <w:u w:val="single"/>
        </w:rPr>
        <w:t xml:space="preserve">                             </w:t>
      </w:r>
      <w:r>
        <w:rPr>
          <w:rFonts w:hint="eastAsia" w:ascii="宋体" w:hAnsi="宋体"/>
          <w:color w:val="000000"/>
          <w:szCs w:val="21"/>
        </w:rPr>
        <w:t>.</w:t>
      </w:r>
    </w:p>
    <w:p>
      <w:pPr>
        <w:spacing w:line="360" w:lineRule="auto"/>
        <w:rPr>
          <w:rFonts w:hint="eastAsia" w:ascii="宋体" w:hAnsi="宋体"/>
          <w:color w:val="000000"/>
          <w:szCs w:val="21"/>
          <w:u w:val="single"/>
        </w:rPr>
      </w:pPr>
      <w:r>
        <w:rPr>
          <w:rFonts w:hint="eastAsia" w:ascii="宋体" w:hAnsi="宋体"/>
          <w:color w:val="000000"/>
          <w:szCs w:val="21"/>
        </w:rPr>
        <w:t>代表姓名：</w:t>
      </w:r>
      <w:r>
        <w:rPr>
          <w:rFonts w:hint="eastAsia" w:ascii="宋体" w:hAnsi="宋体"/>
          <w:color w:val="000000"/>
          <w:szCs w:val="21"/>
          <w:u w:val="single"/>
        </w:rPr>
        <w:t xml:space="preserve">                             </w:t>
      </w:r>
      <w:r>
        <w:rPr>
          <w:rFonts w:hint="eastAsia" w:ascii="宋体" w:hAnsi="宋体"/>
          <w:color w:val="000000"/>
          <w:szCs w:val="21"/>
        </w:rPr>
        <w:t>.职    务：</w:t>
      </w:r>
      <w:r>
        <w:rPr>
          <w:rFonts w:hint="eastAsia" w:ascii="宋体" w:hAnsi="宋体"/>
          <w:color w:val="000000"/>
          <w:szCs w:val="21"/>
          <w:u w:val="single"/>
        </w:rPr>
        <w:t xml:space="preserve">                 </w:t>
      </w:r>
      <w:r>
        <w:rPr>
          <w:rFonts w:hint="eastAsia" w:ascii="宋体" w:hAnsi="宋体"/>
          <w:color w:val="000000"/>
          <w:szCs w:val="21"/>
        </w:rPr>
        <w:t>.</w:t>
      </w:r>
    </w:p>
    <w:p>
      <w:pPr>
        <w:spacing w:line="360" w:lineRule="auto"/>
        <w:rPr>
          <w:rFonts w:hint="eastAsia" w:ascii="宋体" w:hAnsi="宋体"/>
          <w:color w:val="000000"/>
          <w:szCs w:val="21"/>
          <w:u w:val="single"/>
        </w:rPr>
      </w:pPr>
    </w:p>
    <w:p>
      <w:pPr>
        <w:spacing w:line="360" w:lineRule="auto"/>
        <w:rPr>
          <w:rFonts w:hint="eastAsia" w:ascii="宋体" w:hAnsi="宋体"/>
          <w:color w:val="000000"/>
          <w:szCs w:val="21"/>
          <w:u w:val="single"/>
        </w:rPr>
      </w:pPr>
    </w:p>
    <w:p>
      <w:pPr>
        <w:spacing w:line="360" w:lineRule="auto"/>
        <w:rPr>
          <w:rFonts w:hint="eastAsia" w:ascii="宋体" w:hAnsi="宋体"/>
          <w:color w:val="000000"/>
          <w:szCs w:val="21"/>
          <w:u w:val="single"/>
        </w:rPr>
      </w:pPr>
    </w:p>
    <w:p>
      <w:pPr>
        <w:spacing w:line="360" w:lineRule="auto"/>
        <w:rPr>
          <w:rFonts w:hint="eastAsia" w:ascii="宋体" w:hAnsi="宋体"/>
          <w:szCs w:val="21"/>
        </w:rPr>
      </w:pPr>
      <w:r>
        <w:rPr>
          <w:rFonts w:hint="eastAsia" w:ascii="宋体" w:hAnsi="宋体"/>
          <w:szCs w:val="21"/>
        </w:rPr>
        <w:t>投标供应商法定代表人（或法定代表人授权代表）签字或盖章：</w:t>
      </w:r>
      <w:r>
        <w:rPr>
          <w:rFonts w:hint="eastAsia" w:ascii="宋体" w:hAnsi="宋体"/>
          <w:szCs w:val="21"/>
          <w:u w:val="single"/>
        </w:rPr>
        <w:t xml:space="preserve">                   </w:t>
      </w:r>
    </w:p>
    <w:p>
      <w:pPr>
        <w:adjustRightInd w:val="0"/>
        <w:snapToGrid w:val="0"/>
        <w:spacing w:line="360" w:lineRule="auto"/>
        <w:rPr>
          <w:rFonts w:hint="eastAsia" w:ascii="宋体" w:hAnsi="宋体"/>
          <w:szCs w:val="21"/>
          <w:u w:val="single"/>
        </w:rPr>
      </w:pPr>
      <w:r>
        <w:rPr>
          <w:rFonts w:hint="eastAsia" w:ascii="宋体" w:hAnsi="宋体"/>
          <w:szCs w:val="21"/>
        </w:rPr>
        <w:t>投标供应商名称（盖章）：</w:t>
      </w:r>
      <w:r>
        <w:rPr>
          <w:rFonts w:hint="eastAsia" w:ascii="宋体" w:hAnsi="宋体"/>
          <w:szCs w:val="21"/>
          <w:u w:val="single"/>
        </w:rPr>
        <w:t xml:space="preserve">                        </w:t>
      </w:r>
    </w:p>
    <w:p>
      <w:pPr>
        <w:spacing w:line="360" w:lineRule="auto"/>
        <w:rPr>
          <w:rFonts w:hint="eastAsia" w:ascii="宋体" w:hAnsi="宋体"/>
          <w:szCs w:val="21"/>
        </w:rPr>
      </w:pPr>
      <w:r>
        <w:rPr>
          <w:rFonts w:hint="eastAsia" w:ascii="宋体" w:hAnsi="宋体"/>
          <w:szCs w:val="21"/>
        </w:rPr>
        <w:t>日期：   年   月   日</w:t>
      </w:r>
    </w:p>
    <w:p>
      <w:pPr>
        <w:spacing w:line="360" w:lineRule="auto"/>
        <w:ind w:firstLine="4620" w:firstLineChars="2200"/>
        <w:rPr>
          <w:rFonts w:hint="eastAsia" w:ascii="宋体" w:hAnsi="宋体"/>
          <w:color w:val="000000"/>
          <w:szCs w:val="21"/>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4"/>
        <w:keepLines w:val="0"/>
        <w:numPr>
          <w:ilvl w:val="0"/>
          <w:numId w:val="2"/>
        </w:numPr>
        <w:tabs>
          <w:tab w:val="left" w:pos="851"/>
        </w:tabs>
        <w:spacing w:before="0" w:after="0" w:line="360" w:lineRule="auto"/>
        <w:ind w:left="851" w:hanging="851"/>
        <w:rPr>
          <w:rFonts w:hint="eastAsia" w:ascii="宋体" w:hAnsi="宋体" w:eastAsia="宋体"/>
          <w:sz w:val="21"/>
          <w:szCs w:val="21"/>
        </w:rPr>
      </w:pPr>
      <w:bookmarkStart w:id="3" w:name="_Toc278794814"/>
      <w:r>
        <w:rPr>
          <w:rFonts w:hint="eastAsia" w:ascii="宋体" w:hAnsi="宋体" w:eastAsia="宋体"/>
          <w:sz w:val="21"/>
          <w:szCs w:val="21"/>
        </w:rPr>
        <w:t>资格证明文件</w:t>
      </w:r>
      <w:bookmarkEnd w:id="3"/>
    </w:p>
    <w:p>
      <w:pPr>
        <w:pStyle w:val="6"/>
        <w:tabs>
          <w:tab w:val="left" w:pos="851"/>
        </w:tabs>
        <w:spacing w:before="0" w:after="0" w:line="360" w:lineRule="auto"/>
        <w:rPr>
          <w:rFonts w:hint="eastAsia" w:ascii="宋体" w:hAnsi="宋体" w:eastAsia="宋体"/>
          <w:color w:val="000000"/>
          <w:sz w:val="21"/>
          <w:szCs w:val="21"/>
        </w:rPr>
      </w:pPr>
      <w:r>
        <w:rPr>
          <w:rFonts w:hint="eastAsia" w:ascii="宋体" w:hAnsi="宋体" w:eastAsia="宋体"/>
          <w:color w:val="000000"/>
          <w:sz w:val="21"/>
          <w:szCs w:val="21"/>
        </w:rPr>
        <w:t>4.1</w:t>
      </w:r>
      <w:r>
        <w:rPr>
          <w:rFonts w:hint="eastAsia" w:ascii="宋体" w:hAnsi="宋体" w:eastAsia="宋体"/>
          <w:color w:val="000000"/>
          <w:sz w:val="21"/>
          <w:szCs w:val="21"/>
        </w:rPr>
        <w:tab/>
      </w:r>
      <w:r>
        <w:rPr>
          <w:rFonts w:hint="eastAsia" w:ascii="宋体" w:hAnsi="宋体" w:eastAsia="宋体"/>
          <w:color w:val="000000"/>
          <w:sz w:val="21"/>
          <w:szCs w:val="21"/>
        </w:rPr>
        <w:t>营业执照副本（复印件）</w:t>
      </w: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rPr>
          <w:rFonts w:hint="eastAsia" w:ascii="宋体" w:hAnsi="宋体"/>
          <w:color w:val="000000"/>
          <w:szCs w:val="21"/>
          <w:u w:val="single"/>
        </w:rPr>
      </w:pPr>
    </w:p>
    <w:p>
      <w:pPr>
        <w:spacing w:line="360" w:lineRule="auto"/>
        <w:rPr>
          <w:rFonts w:hint="eastAsia" w:ascii="宋体" w:hAnsi="宋体"/>
          <w:color w:val="auto"/>
          <w:szCs w:val="21"/>
          <w:u w:val="single"/>
        </w:rPr>
      </w:pPr>
    </w:p>
    <w:p>
      <w:pPr>
        <w:spacing w:line="360" w:lineRule="auto"/>
        <w:rPr>
          <w:rFonts w:hint="eastAsia" w:ascii="宋体" w:hAnsi="宋体"/>
          <w:color w:val="auto"/>
          <w:szCs w:val="21"/>
          <w:u w:val="single"/>
        </w:rPr>
      </w:pPr>
    </w:p>
    <w:p>
      <w:pPr>
        <w:pStyle w:val="6"/>
        <w:tabs>
          <w:tab w:val="left" w:pos="851"/>
        </w:tabs>
        <w:spacing w:before="0" w:after="0" w:line="360" w:lineRule="auto"/>
        <w:rPr>
          <w:rFonts w:hint="eastAsia" w:ascii="宋体" w:hAnsi="宋体" w:eastAsia="宋体"/>
          <w:color w:val="auto"/>
          <w:sz w:val="21"/>
          <w:szCs w:val="21"/>
        </w:rPr>
      </w:pPr>
      <w:r>
        <w:rPr>
          <w:rFonts w:hint="eastAsia" w:ascii="宋体" w:hAnsi="宋体" w:eastAsia="宋体"/>
          <w:color w:val="auto"/>
          <w:sz w:val="21"/>
          <w:szCs w:val="21"/>
        </w:rPr>
        <w:t>4.2</w:t>
      </w:r>
      <w:r>
        <w:rPr>
          <w:rFonts w:hint="eastAsia" w:ascii="宋体" w:hAnsi="宋体" w:eastAsia="宋体"/>
          <w:color w:val="auto"/>
          <w:sz w:val="21"/>
          <w:szCs w:val="21"/>
        </w:rPr>
        <w:tab/>
      </w:r>
      <w:r>
        <w:rPr>
          <w:rFonts w:hint="eastAsia" w:ascii="宋体" w:hAnsi="宋体" w:eastAsia="宋体"/>
          <w:color w:val="auto"/>
          <w:sz w:val="21"/>
          <w:szCs w:val="21"/>
        </w:rPr>
        <w:t xml:space="preserve">法定代表人证明书 </w:t>
      </w:r>
    </w:p>
    <w:p>
      <w:pPr>
        <w:spacing w:line="360" w:lineRule="auto"/>
        <w:rPr>
          <w:rFonts w:hint="eastAsia" w:ascii="宋体" w:hAnsi="宋体"/>
          <w:bCs/>
          <w:color w:val="auto"/>
          <w:szCs w:val="21"/>
        </w:rPr>
      </w:pPr>
      <w:r>
        <w:rPr>
          <w:rFonts w:hint="eastAsia" w:ascii="宋体" w:hAnsi="宋体"/>
          <w:bCs/>
          <w:color w:val="auto"/>
          <w:szCs w:val="21"/>
        </w:rPr>
        <w:t>（投标供应商可使用下述格式，也可使用市场监督管理局统一印制的法定代表人证明书格式；对于银行、保险、电信、邮政、铁路等行业以及获得总公司投标授权的分公司，可以提供投标分支机构负责人身份证明书）</w:t>
      </w:r>
    </w:p>
    <w:p>
      <w:pPr>
        <w:spacing w:line="360" w:lineRule="auto"/>
        <w:jc w:val="center"/>
        <w:rPr>
          <w:rFonts w:hint="eastAsia" w:ascii="宋体" w:hAnsi="宋体"/>
          <w:b/>
          <w:color w:val="000000"/>
          <w:szCs w:val="21"/>
        </w:rPr>
      </w:pPr>
    </w:p>
    <w:p>
      <w:pPr>
        <w:spacing w:line="360" w:lineRule="auto"/>
        <w:jc w:val="center"/>
        <w:rPr>
          <w:rFonts w:hint="eastAsia" w:ascii="宋体" w:hAnsi="宋体"/>
          <w:b/>
          <w:sz w:val="24"/>
          <w:szCs w:val="24"/>
        </w:rPr>
      </w:pPr>
      <w:r>
        <w:rPr>
          <w:rFonts w:hint="eastAsia" w:ascii="宋体" w:hAnsi="宋体"/>
          <w:b/>
          <w:sz w:val="24"/>
        </w:rPr>
        <w:t>法定代表人证明书</w:t>
      </w:r>
    </w:p>
    <w:p>
      <w:pPr>
        <w:spacing w:line="360" w:lineRule="auto"/>
        <w:rPr>
          <w:rFonts w:hint="eastAsia" w:ascii="宋体" w:hAnsi="宋体"/>
          <w:bCs/>
          <w:szCs w:val="21"/>
          <w:u w:val="single"/>
        </w:rPr>
      </w:pPr>
    </w:p>
    <w:p>
      <w:pPr>
        <w:spacing w:line="360" w:lineRule="auto"/>
        <w:rPr>
          <w:rFonts w:hint="eastAsia" w:ascii="宋体" w:hAnsi="宋体"/>
          <w:bCs/>
          <w:szCs w:val="21"/>
        </w:rPr>
      </w:pPr>
      <w:r>
        <w:rPr>
          <w:rFonts w:hint="eastAsia" w:ascii="宋体" w:hAnsi="宋体"/>
          <w:bCs/>
          <w:szCs w:val="21"/>
          <w:u w:val="single"/>
        </w:rPr>
        <w:t xml:space="preserve">                 </w:t>
      </w:r>
      <w:r>
        <w:rPr>
          <w:rFonts w:hint="eastAsia" w:ascii="宋体" w:hAnsi="宋体"/>
          <w:bCs/>
          <w:szCs w:val="21"/>
        </w:rPr>
        <w:t>现任我单位</w:t>
      </w:r>
      <w:r>
        <w:rPr>
          <w:rFonts w:hint="eastAsia" w:ascii="宋体" w:hAnsi="宋体"/>
          <w:bCs/>
          <w:szCs w:val="21"/>
          <w:u w:val="single"/>
        </w:rPr>
        <w:t xml:space="preserve">                  </w:t>
      </w:r>
      <w:r>
        <w:rPr>
          <w:rFonts w:hint="eastAsia" w:ascii="宋体" w:hAnsi="宋体"/>
          <w:bCs/>
          <w:szCs w:val="21"/>
        </w:rPr>
        <w:t xml:space="preserve"> 职务，为法定代表人，特此证明。</w:t>
      </w:r>
    </w:p>
    <w:p>
      <w:pPr>
        <w:spacing w:line="360" w:lineRule="auto"/>
        <w:rPr>
          <w:rFonts w:hint="eastAsia" w:ascii="宋体" w:hAnsi="宋体"/>
          <w:bCs/>
          <w:szCs w:val="21"/>
        </w:rPr>
      </w:pPr>
      <w:r>
        <w:rPr>
          <w:rFonts w:hint="eastAsia" w:ascii="宋体" w:hAnsi="宋体"/>
          <w:bCs/>
          <w:szCs w:val="21"/>
        </w:rPr>
        <w:t>有效期限：</w:t>
      </w:r>
      <w:r>
        <w:rPr>
          <w:rFonts w:hint="eastAsia" w:ascii="宋体" w:hAnsi="宋体"/>
          <w:bCs/>
          <w:szCs w:val="21"/>
          <w:u w:val="single"/>
        </w:rPr>
        <w:t xml:space="preserve">                             </w:t>
      </w:r>
    </w:p>
    <w:p>
      <w:pPr>
        <w:spacing w:line="360" w:lineRule="auto"/>
        <w:rPr>
          <w:rFonts w:hint="eastAsia" w:ascii="宋体" w:hAnsi="宋体"/>
          <w:bCs/>
          <w:szCs w:val="21"/>
        </w:rPr>
      </w:pPr>
      <w:r>
        <w:rPr>
          <w:rFonts w:hint="eastAsia" w:ascii="宋体" w:hAnsi="宋体"/>
          <w:bCs/>
          <w:szCs w:val="21"/>
        </w:rPr>
        <w:t>附：代表人性别：</w:t>
      </w:r>
      <w:r>
        <w:rPr>
          <w:rFonts w:hint="eastAsia" w:ascii="宋体" w:hAnsi="宋体"/>
          <w:bCs/>
          <w:szCs w:val="21"/>
          <w:u w:val="single"/>
        </w:rPr>
        <w:t xml:space="preserve">            </w:t>
      </w:r>
      <w:r>
        <w:rPr>
          <w:rFonts w:hint="eastAsia" w:ascii="宋体" w:hAnsi="宋体"/>
          <w:bCs/>
          <w:szCs w:val="21"/>
        </w:rPr>
        <w:t>年龄：</w:t>
      </w:r>
      <w:r>
        <w:rPr>
          <w:rFonts w:hint="eastAsia" w:ascii="宋体" w:hAnsi="宋体"/>
          <w:bCs/>
          <w:szCs w:val="21"/>
          <w:u w:val="single"/>
        </w:rPr>
        <w:t xml:space="preserve">       </w:t>
      </w:r>
      <w:r>
        <w:rPr>
          <w:rFonts w:hint="eastAsia" w:ascii="宋体" w:hAnsi="宋体"/>
          <w:bCs/>
          <w:szCs w:val="21"/>
        </w:rPr>
        <w:t>身份证号码：_________</w:t>
      </w:r>
      <w:r>
        <w:rPr>
          <w:rFonts w:hint="eastAsia" w:ascii="宋体" w:hAnsi="宋体"/>
          <w:bCs/>
          <w:szCs w:val="21"/>
          <w:u w:val="single"/>
        </w:rPr>
        <w:t xml:space="preserve">                   </w:t>
      </w:r>
      <w:r>
        <w:rPr>
          <w:rFonts w:hint="eastAsia" w:ascii="宋体" w:hAnsi="宋体"/>
          <w:bCs/>
          <w:szCs w:val="21"/>
        </w:rPr>
        <w:t xml:space="preserve"> </w:t>
      </w:r>
    </w:p>
    <w:p>
      <w:pPr>
        <w:spacing w:line="360" w:lineRule="auto"/>
        <w:rPr>
          <w:rFonts w:hint="eastAsia" w:ascii="宋体" w:hAnsi="宋体"/>
          <w:bCs/>
          <w:szCs w:val="21"/>
        </w:rPr>
      </w:pPr>
      <w:r>
        <w:rPr>
          <w:rFonts w:hint="eastAsia" w:ascii="宋体" w:hAnsi="宋体"/>
          <w:bCs/>
          <w:szCs w:val="21"/>
        </w:rPr>
        <w:t>注册号码：</w:t>
      </w:r>
      <w:r>
        <w:rPr>
          <w:rFonts w:hint="eastAsia" w:ascii="宋体" w:hAnsi="宋体"/>
          <w:bCs/>
          <w:szCs w:val="21"/>
          <w:u w:val="single"/>
        </w:rPr>
        <w:t xml:space="preserve">                       </w:t>
      </w:r>
      <w:r>
        <w:rPr>
          <w:rFonts w:hint="eastAsia" w:ascii="宋体" w:hAnsi="宋体"/>
          <w:bCs/>
          <w:szCs w:val="21"/>
        </w:rPr>
        <w:t xml:space="preserve"> 企业类型：_____________________________________ </w:t>
      </w:r>
    </w:p>
    <w:p>
      <w:pPr>
        <w:spacing w:line="360" w:lineRule="auto"/>
        <w:rPr>
          <w:rFonts w:hint="eastAsia" w:ascii="宋体" w:hAnsi="宋体"/>
          <w:b/>
          <w:szCs w:val="21"/>
          <w:u w:val="single"/>
        </w:rPr>
      </w:pPr>
      <w:r>
        <w:rPr>
          <w:rFonts w:hint="eastAsia" w:ascii="宋体" w:hAnsi="宋体"/>
          <w:bCs/>
          <w:szCs w:val="21"/>
        </w:rPr>
        <w:t>经营范围：</w:t>
      </w:r>
      <w:r>
        <w:rPr>
          <w:rFonts w:hint="eastAsia" w:ascii="宋体" w:hAnsi="宋体"/>
          <w:bCs/>
          <w:szCs w:val="21"/>
          <w:u w:val="single"/>
        </w:rPr>
        <w:t xml:space="preserve">     </w:t>
      </w:r>
      <w:r>
        <w:rPr>
          <w:rFonts w:hint="eastAsia" w:ascii="宋体" w:hAnsi="宋体"/>
          <w:b/>
          <w:szCs w:val="21"/>
          <w:u w:val="single"/>
        </w:rPr>
        <w:t xml:space="preserve">                                                                 </w:t>
      </w:r>
      <w:r>
        <w:rPr>
          <w:rFonts w:hint="eastAsia" w:ascii="宋体" w:hAnsi="宋体"/>
          <w:szCs w:val="21"/>
        </w:rPr>
        <w:t>。</w:t>
      </w:r>
    </w:p>
    <w:p>
      <w:pPr>
        <w:spacing w:line="360" w:lineRule="auto"/>
        <w:rPr>
          <w:rFonts w:hint="eastAsia" w:ascii="宋体" w:hAnsi="宋体"/>
          <w:b/>
          <w:szCs w:val="21"/>
        </w:rPr>
      </w:pPr>
    </w:p>
    <w:p>
      <w:pPr>
        <w:spacing w:line="360" w:lineRule="auto"/>
        <w:rPr>
          <w:rFonts w:hint="eastAsia" w:ascii="宋体" w:hAnsi="宋体"/>
          <w:color w:val="000000"/>
          <w:szCs w:val="21"/>
        </w:rPr>
      </w:pPr>
    </w:p>
    <w:p>
      <w:pPr>
        <w:pStyle w:val="2"/>
        <w:rPr>
          <w:rFonts w:hint="eastAsia" w:ascii="宋体" w:hAnsi="宋体"/>
          <w:color w:val="000000"/>
          <w:szCs w:val="21"/>
        </w:rPr>
      </w:pPr>
    </w:p>
    <w:p>
      <w:pPr>
        <w:pStyle w:val="3"/>
        <w:rPr>
          <w:rFonts w:hint="eastAsia"/>
        </w:rPr>
      </w:pPr>
    </w:p>
    <w:p>
      <w:pPr>
        <w:spacing w:line="360" w:lineRule="auto"/>
        <w:ind w:left="4599" w:leftChars="2190"/>
        <w:rPr>
          <w:rFonts w:hint="eastAsia" w:ascii="宋体" w:hAnsi="宋体"/>
          <w:color w:val="000000"/>
          <w:szCs w:val="21"/>
        </w:rPr>
      </w:pPr>
      <w:r>
        <w:rPr>
          <w:rFonts w:hint="eastAsia" w:ascii="宋体" w:hAnsi="宋体"/>
          <w:color w:val="000000"/>
          <w:szCs w:val="21"/>
        </w:rPr>
        <w:t>投标供应商（盖章）：</w:t>
      </w:r>
    </w:p>
    <w:p>
      <w:pPr>
        <w:spacing w:line="360" w:lineRule="auto"/>
        <w:ind w:left="4599" w:leftChars="2190"/>
        <w:rPr>
          <w:rFonts w:hint="eastAsia" w:ascii="宋体" w:hAnsi="宋体"/>
          <w:color w:val="000000"/>
          <w:szCs w:val="21"/>
        </w:rPr>
      </w:pPr>
      <w:r>
        <w:rPr>
          <w:rFonts w:hint="eastAsia" w:ascii="宋体" w:hAnsi="宋体"/>
          <w:color w:val="000000"/>
          <w:szCs w:val="21"/>
        </w:rPr>
        <w:t>地        址：</w:t>
      </w:r>
    </w:p>
    <w:p>
      <w:pPr>
        <w:tabs>
          <w:tab w:val="left" w:pos="3780"/>
        </w:tabs>
        <w:spacing w:line="360" w:lineRule="auto"/>
        <w:ind w:left="4599" w:leftChars="2190"/>
        <w:rPr>
          <w:rFonts w:hint="eastAsia" w:ascii="宋体" w:hAnsi="宋体"/>
          <w:color w:val="000000"/>
          <w:szCs w:val="21"/>
        </w:rPr>
      </w:pPr>
      <w:r>
        <w:rPr>
          <w:rFonts w:hint="eastAsia" w:ascii="宋体" w:hAnsi="宋体"/>
          <w:color w:val="000000"/>
          <w:szCs w:val="21"/>
        </w:rPr>
        <w:t>法定代表人（签字或盖章）：</w:t>
      </w:r>
    </w:p>
    <w:p>
      <w:pPr>
        <w:tabs>
          <w:tab w:val="left" w:pos="3885"/>
        </w:tabs>
        <w:spacing w:line="360" w:lineRule="auto"/>
        <w:ind w:left="4704" w:leftChars="2190" w:hanging="105"/>
        <w:rPr>
          <w:rFonts w:hint="eastAsia" w:ascii="宋体" w:hAnsi="宋体"/>
          <w:color w:val="000000"/>
          <w:szCs w:val="21"/>
        </w:rPr>
      </w:pPr>
      <w:r>
        <w:rPr>
          <w:rFonts w:hint="eastAsia" w:ascii="宋体" w:hAnsi="宋体"/>
          <w:color w:val="000000"/>
          <w:szCs w:val="21"/>
        </w:rPr>
        <w:t>职        务：</w:t>
      </w:r>
    </w:p>
    <w:p>
      <w:pPr>
        <w:pStyle w:val="6"/>
        <w:spacing w:before="0" w:after="0" w:line="360" w:lineRule="auto"/>
        <w:rPr>
          <w:rFonts w:hint="eastAsia" w:ascii="宋体" w:hAnsi="宋体" w:eastAsia="宋体"/>
          <w:b w:val="0"/>
          <w:color w:val="000000"/>
          <w:sz w:val="21"/>
          <w:szCs w:val="21"/>
        </w:rPr>
      </w:pPr>
      <w:r>
        <w:rPr>
          <w:rFonts w:hint="eastAsia" w:ascii="宋体" w:hAnsi="宋体"/>
          <w:bCs w:val="0"/>
          <w:color w:val="000000"/>
          <w:szCs w:val="21"/>
        </w:rPr>
        <w:br w:type="page"/>
      </w:r>
    </w:p>
    <w:p>
      <w:pPr>
        <w:pStyle w:val="6"/>
        <w:tabs>
          <w:tab w:val="left" w:pos="851"/>
        </w:tabs>
        <w:spacing w:before="0" w:after="0" w:line="360" w:lineRule="auto"/>
        <w:rPr>
          <w:rFonts w:hint="eastAsia" w:ascii="宋体" w:hAnsi="宋体" w:eastAsia="宋体"/>
          <w:color w:val="auto"/>
          <w:sz w:val="21"/>
          <w:szCs w:val="21"/>
        </w:rPr>
      </w:pPr>
      <w:r>
        <w:rPr>
          <w:rFonts w:hint="eastAsia" w:ascii="宋体" w:hAnsi="宋体" w:eastAsia="宋体"/>
          <w:color w:val="auto"/>
          <w:sz w:val="21"/>
          <w:szCs w:val="21"/>
        </w:rPr>
        <w:t>4.3</w:t>
      </w:r>
      <w:bookmarkStart w:id="4" w:name="_Toc256676961"/>
      <w:r>
        <w:rPr>
          <w:rFonts w:hint="eastAsia" w:ascii="宋体" w:hAnsi="宋体" w:eastAsia="宋体"/>
          <w:color w:val="auto"/>
          <w:sz w:val="21"/>
          <w:szCs w:val="21"/>
        </w:rPr>
        <w:tab/>
      </w:r>
      <w:r>
        <w:rPr>
          <w:rFonts w:hint="eastAsia" w:ascii="宋体" w:hAnsi="宋体" w:eastAsia="宋体"/>
          <w:color w:val="auto"/>
          <w:sz w:val="21"/>
          <w:szCs w:val="21"/>
        </w:rPr>
        <w:t>法定代表人授权书格式</w:t>
      </w:r>
      <w:bookmarkEnd w:id="4"/>
    </w:p>
    <w:p>
      <w:pPr>
        <w:pStyle w:val="14"/>
        <w:spacing w:line="360" w:lineRule="auto"/>
        <w:rPr>
          <w:rFonts w:hint="eastAsia" w:hAnsi="宋体"/>
          <w:bCs/>
          <w:color w:val="auto"/>
        </w:rPr>
      </w:pPr>
      <w:r>
        <w:rPr>
          <w:rFonts w:hint="eastAsia" w:hAnsi="宋体"/>
          <w:bCs/>
          <w:color w:val="auto"/>
        </w:rPr>
        <w:t>（对于银行、保险、电信、邮政、铁路等行业以及获得总公司投标授权的分公司，可以提供投标分支机构负责人授权书）</w:t>
      </w:r>
    </w:p>
    <w:p>
      <w:pPr>
        <w:pStyle w:val="14"/>
        <w:spacing w:line="360" w:lineRule="auto"/>
        <w:rPr>
          <w:rFonts w:hint="eastAsia" w:hAnsi="宋体"/>
          <w:color w:val="000000"/>
        </w:rPr>
      </w:pPr>
    </w:p>
    <w:p>
      <w:pPr>
        <w:pStyle w:val="14"/>
        <w:spacing w:line="360" w:lineRule="auto"/>
        <w:jc w:val="center"/>
        <w:rPr>
          <w:rFonts w:hint="eastAsia" w:hAnsi="宋体"/>
          <w:b/>
          <w:color w:val="000000"/>
          <w:sz w:val="24"/>
          <w:szCs w:val="24"/>
        </w:rPr>
      </w:pPr>
      <w:r>
        <w:rPr>
          <w:rFonts w:hint="eastAsia" w:hAnsi="宋体"/>
          <w:b/>
          <w:color w:val="000000"/>
          <w:sz w:val="24"/>
          <w:szCs w:val="24"/>
        </w:rPr>
        <w:t>法定代表人授权书</w:t>
      </w:r>
    </w:p>
    <w:p>
      <w:pPr>
        <w:pStyle w:val="14"/>
        <w:spacing w:line="360" w:lineRule="auto"/>
        <w:rPr>
          <w:rFonts w:hint="eastAsia" w:hAnsi="宋体"/>
          <w:color w:val="000000"/>
        </w:rPr>
      </w:pPr>
    </w:p>
    <w:p>
      <w:pPr>
        <w:pStyle w:val="14"/>
        <w:spacing w:line="360" w:lineRule="auto"/>
        <w:rPr>
          <w:rFonts w:hint="default" w:hAnsi="宋体" w:eastAsia="宋体"/>
          <w:b/>
          <w:color w:val="000000"/>
          <w:lang w:val="en-US" w:eastAsia="zh-CN"/>
        </w:rPr>
      </w:pPr>
      <w:r>
        <w:rPr>
          <w:rFonts w:hint="eastAsia" w:hAnsi="宋体"/>
          <w:color w:val="000000"/>
        </w:rPr>
        <w:t>致：</w:t>
      </w:r>
      <w:r>
        <w:rPr>
          <w:rFonts w:hint="eastAsia" w:hAnsi="宋体"/>
          <w:b/>
          <w:color w:val="000000"/>
        </w:rPr>
        <w:t>广东省</w:t>
      </w:r>
      <w:r>
        <w:rPr>
          <w:rFonts w:hint="eastAsia" w:hAnsi="宋体"/>
          <w:b/>
          <w:color w:val="000000"/>
          <w:lang w:val="en-US" w:eastAsia="zh-CN"/>
        </w:rPr>
        <w:t>消防救援总队</w:t>
      </w:r>
    </w:p>
    <w:p>
      <w:pPr>
        <w:pStyle w:val="14"/>
        <w:spacing w:line="360" w:lineRule="auto"/>
        <w:ind w:firstLine="420" w:firstLineChars="200"/>
        <w:rPr>
          <w:rFonts w:hint="eastAsia" w:hAnsi="宋体"/>
          <w:color w:val="000000"/>
        </w:rPr>
      </w:pPr>
      <w:r>
        <w:rPr>
          <w:rFonts w:hint="eastAsia" w:hAnsi="宋体"/>
          <w:color w:val="000000"/>
        </w:rPr>
        <w:t>本授权书声明：</w:t>
      </w:r>
      <w:r>
        <w:rPr>
          <w:rFonts w:hint="eastAsia" w:hAnsi="宋体"/>
          <w:color w:val="000000"/>
          <w:u w:val="single"/>
        </w:rPr>
        <w:t xml:space="preserve">           </w:t>
      </w:r>
      <w:r>
        <w:rPr>
          <w:rFonts w:hint="eastAsia" w:hAnsi="宋体"/>
          <w:color w:val="000000"/>
        </w:rPr>
        <w:t>是注册于</w:t>
      </w:r>
      <w:r>
        <w:rPr>
          <w:rFonts w:hint="eastAsia" w:hAnsi="宋体"/>
          <w:color w:val="000000"/>
          <w:u w:val="single"/>
        </w:rPr>
        <w:t xml:space="preserve">        </w:t>
      </w:r>
      <w:r>
        <w:rPr>
          <w:rFonts w:hint="eastAsia" w:hAnsi="宋体"/>
          <w:i/>
          <w:color w:val="000000"/>
          <w:u w:val="single"/>
        </w:rPr>
        <w:t xml:space="preserve">（国家或地区）   </w:t>
      </w:r>
      <w:r>
        <w:rPr>
          <w:rFonts w:hint="eastAsia" w:hAnsi="宋体"/>
          <w:color w:val="000000"/>
        </w:rPr>
        <w:t>的</w:t>
      </w:r>
      <w:r>
        <w:rPr>
          <w:rFonts w:hint="eastAsia" w:hAnsi="宋体"/>
          <w:color w:val="000000"/>
          <w:u w:val="single"/>
        </w:rPr>
        <w:t xml:space="preserve">      </w:t>
      </w:r>
      <w:r>
        <w:rPr>
          <w:rFonts w:hint="eastAsia" w:hAnsi="宋体"/>
          <w:i/>
          <w:color w:val="000000"/>
          <w:u w:val="single"/>
        </w:rPr>
        <w:t xml:space="preserve">（投标供应商名称）     </w:t>
      </w:r>
      <w:r>
        <w:rPr>
          <w:rFonts w:hint="eastAsia" w:hAnsi="宋体"/>
          <w:color w:val="000000"/>
        </w:rPr>
        <w:t>的法定代表人，现任</w:t>
      </w:r>
      <w:r>
        <w:rPr>
          <w:rFonts w:hint="eastAsia" w:hAnsi="宋体"/>
          <w:color w:val="000000"/>
          <w:u w:val="single"/>
        </w:rPr>
        <w:t xml:space="preserve">        </w:t>
      </w:r>
      <w:r>
        <w:rPr>
          <w:rFonts w:hint="eastAsia" w:hAnsi="宋体"/>
          <w:color w:val="000000"/>
        </w:rPr>
        <w:t>职务，有效证件号码：</w:t>
      </w:r>
      <w:r>
        <w:rPr>
          <w:rFonts w:hint="eastAsia" w:hAnsi="宋体"/>
          <w:color w:val="000000"/>
          <w:u w:val="single"/>
        </w:rPr>
        <w:t xml:space="preserve">                            </w:t>
      </w:r>
      <w:r>
        <w:rPr>
          <w:rFonts w:hint="eastAsia" w:hAnsi="宋体"/>
          <w:color w:val="000000"/>
        </w:rPr>
        <w:t>。</w:t>
      </w:r>
      <w:r>
        <w:rPr>
          <w:rFonts w:hint="eastAsia" w:hAnsi="宋体"/>
        </w:rPr>
        <w:t>现授权</w:t>
      </w:r>
      <w:r>
        <w:rPr>
          <w:rFonts w:hint="eastAsia" w:hAnsi="宋体"/>
          <w:u w:val="single"/>
        </w:rPr>
        <w:t xml:space="preserve">    </w:t>
      </w:r>
      <w:r>
        <w:rPr>
          <w:rFonts w:hint="eastAsia" w:hAnsi="宋体"/>
          <w:i/>
          <w:u w:val="single"/>
        </w:rPr>
        <w:t xml:space="preserve">（姓名、职务）    </w:t>
      </w:r>
      <w:r>
        <w:rPr>
          <w:rFonts w:hint="eastAsia" w:hAnsi="宋体"/>
        </w:rPr>
        <w:t>作为我公司的全权代理人，就</w:t>
      </w:r>
      <w:r>
        <w:rPr>
          <w:rFonts w:hint="eastAsia" w:hAnsi="宋体"/>
          <w:u w:val="single"/>
        </w:rPr>
        <w:t xml:space="preserve">  </w:t>
      </w:r>
      <w:r>
        <w:rPr>
          <w:rFonts w:hint="eastAsia" w:hAnsi="宋体"/>
          <w:u w:val="single"/>
          <w:lang w:eastAsia="zh-CN"/>
        </w:rPr>
        <w:t>广东省消防救援总队装备验收工具采购项目</w:t>
      </w:r>
      <w:r>
        <w:rPr>
          <w:rFonts w:hint="eastAsia" w:hAnsi="宋体"/>
          <w:u w:val="single"/>
        </w:rPr>
        <w:t xml:space="preserve"> </w:t>
      </w:r>
      <w:r>
        <w:rPr>
          <w:rFonts w:hint="eastAsia" w:hAnsi="宋体"/>
        </w:rPr>
        <w:t>项目采购[采购项目编号为</w:t>
      </w:r>
      <w:r>
        <w:rPr>
          <w:rFonts w:hint="eastAsia" w:hAnsi="宋体"/>
          <w:u w:val="single"/>
        </w:rPr>
        <w:t xml:space="preserve">  </w:t>
      </w:r>
      <w:r>
        <w:rPr>
          <w:rFonts w:hint="eastAsia" w:hAnsi="宋体"/>
          <w:u w:val="single"/>
          <w:lang w:val="en-US" w:eastAsia="zh-CN"/>
        </w:rPr>
        <w:t>YXCHQZBC2023001</w:t>
      </w:r>
      <w:r>
        <w:rPr>
          <w:rFonts w:hint="eastAsia" w:hAnsi="宋体"/>
          <w:u w:val="single"/>
        </w:rPr>
        <w:t xml:space="preserve">  </w:t>
      </w:r>
      <w:r>
        <w:rPr>
          <w:rFonts w:hint="eastAsia" w:hAnsi="宋体"/>
        </w:rPr>
        <w:t>]的投标和合同执行，以我方的名义处理一切与之有关的事宜。</w:t>
      </w:r>
    </w:p>
    <w:p>
      <w:pPr>
        <w:spacing w:line="360" w:lineRule="auto"/>
        <w:ind w:firstLine="420" w:firstLineChars="200"/>
        <w:rPr>
          <w:rFonts w:hint="eastAsia" w:ascii="宋体" w:hAnsi="宋体"/>
          <w:color w:val="000000"/>
          <w:szCs w:val="21"/>
        </w:rPr>
      </w:pPr>
      <w:r>
        <w:rPr>
          <w:rFonts w:hint="eastAsia" w:ascii="宋体" w:hAnsi="宋体"/>
          <w:color w:val="000000"/>
          <w:szCs w:val="21"/>
        </w:rPr>
        <w:t>本授权书于</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日签字生效，特此声明。</w:t>
      </w:r>
    </w:p>
    <w:p>
      <w:pPr>
        <w:spacing w:line="360" w:lineRule="auto"/>
        <w:rPr>
          <w:rFonts w:hint="eastAsia" w:ascii="宋体" w:hAnsi="宋体"/>
          <w:color w:val="000000"/>
          <w:szCs w:val="21"/>
        </w:rPr>
      </w:pPr>
    </w:p>
    <w:p>
      <w:pPr>
        <w:spacing w:line="360" w:lineRule="auto"/>
        <w:rPr>
          <w:rFonts w:hint="eastAsia" w:ascii="宋体" w:hAnsi="宋体"/>
          <w:b/>
          <w:color w:val="000000"/>
          <w:szCs w:val="21"/>
        </w:rPr>
      </w:pPr>
    </w:p>
    <w:p>
      <w:pPr>
        <w:spacing w:line="360" w:lineRule="auto"/>
        <w:rPr>
          <w:rFonts w:hint="eastAsia" w:ascii="宋体" w:hAnsi="宋体"/>
          <w:color w:val="000000"/>
          <w:szCs w:val="21"/>
        </w:rPr>
      </w:pPr>
    </w:p>
    <w:p>
      <w:pPr>
        <w:pStyle w:val="2"/>
        <w:rPr>
          <w:rFonts w:hint="eastAsia" w:ascii="宋体" w:hAnsi="宋体"/>
          <w:color w:val="000000"/>
          <w:szCs w:val="21"/>
        </w:rPr>
      </w:pPr>
    </w:p>
    <w:p>
      <w:pPr>
        <w:pStyle w:val="3"/>
        <w:rPr>
          <w:rFonts w:hint="eastAsia" w:ascii="宋体" w:hAnsi="宋体"/>
          <w:color w:val="000000"/>
          <w:szCs w:val="21"/>
        </w:rPr>
      </w:pPr>
    </w:p>
    <w:p>
      <w:pPr>
        <w:pStyle w:val="3"/>
        <w:rPr>
          <w:rFonts w:hint="eastAsia" w:ascii="宋体" w:hAnsi="宋体"/>
          <w:color w:val="000000"/>
          <w:szCs w:val="21"/>
        </w:rPr>
      </w:pPr>
    </w:p>
    <w:p>
      <w:pPr>
        <w:spacing w:line="360" w:lineRule="auto"/>
        <w:rPr>
          <w:rFonts w:hint="eastAsia" w:ascii="宋体" w:hAnsi="宋体"/>
          <w:color w:val="000000"/>
          <w:szCs w:val="21"/>
        </w:rPr>
      </w:pPr>
    </w:p>
    <w:p>
      <w:pPr>
        <w:spacing w:line="360" w:lineRule="auto"/>
        <w:ind w:left="4599" w:leftChars="2190"/>
        <w:rPr>
          <w:rFonts w:hint="eastAsia" w:ascii="宋体" w:hAnsi="宋体"/>
          <w:color w:val="000000"/>
          <w:szCs w:val="21"/>
        </w:rPr>
      </w:pPr>
      <w:r>
        <w:rPr>
          <w:rFonts w:hint="eastAsia" w:ascii="宋体" w:hAnsi="宋体"/>
          <w:color w:val="000000"/>
          <w:szCs w:val="21"/>
        </w:rPr>
        <w:t>投标供应商（盖章）：</w:t>
      </w:r>
    </w:p>
    <w:p>
      <w:pPr>
        <w:spacing w:line="360" w:lineRule="auto"/>
        <w:ind w:left="4599" w:leftChars="2190"/>
        <w:rPr>
          <w:rFonts w:hint="eastAsia" w:ascii="宋体" w:hAnsi="宋体"/>
          <w:color w:val="000000"/>
          <w:szCs w:val="21"/>
        </w:rPr>
      </w:pPr>
      <w:r>
        <w:rPr>
          <w:rFonts w:hint="eastAsia" w:ascii="宋体" w:hAnsi="宋体"/>
          <w:color w:val="000000"/>
          <w:szCs w:val="21"/>
        </w:rPr>
        <w:t>地        址：</w:t>
      </w:r>
    </w:p>
    <w:p>
      <w:pPr>
        <w:tabs>
          <w:tab w:val="left" w:pos="3780"/>
        </w:tabs>
        <w:spacing w:line="360" w:lineRule="auto"/>
        <w:ind w:left="4599" w:leftChars="2190"/>
        <w:rPr>
          <w:rFonts w:hint="eastAsia" w:ascii="宋体" w:hAnsi="宋体"/>
          <w:color w:val="000000"/>
          <w:szCs w:val="21"/>
        </w:rPr>
      </w:pPr>
      <w:r>
        <w:rPr>
          <w:rFonts w:hint="eastAsia" w:ascii="宋体" w:hAnsi="宋体"/>
          <w:color w:val="000000"/>
          <w:szCs w:val="21"/>
        </w:rPr>
        <w:t>法定代表人（签字或盖章）：</w:t>
      </w:r>
    </w:p>
    <w:p>
      <w:pPr>
        <w:tabs>
          <w:tab w:val="left" w:pos="3885"/>
        </w:tabs>
        <w:spacing w:line="360" w:lineRule="auto"/>
        <w:ind w:left="4704" w:leftChars="2190" w:hanging="105"/>
        <w:rPr>
          <w:rFonts w:hint="eastAsia" w:ascii="宋体" w:hAnsi="宋体"/>
          <w:color w:val="000000"/>
          <w:szCs w:val="21"/>
        </w:rPr>
      </w:pPr>
      <w:r>
        <w:rPr>
          <w:rFonts w:hint="eastAsia" w:ascii="宋体" w:hAnsi="宋体"/>
          <w:color w:val="000000"/>
          <w:szCs w:val="21"/>
        </w:rPr>
        <w:t>职        务：</w:t>
      </w:r>
    </w:p>
    <w:p>
      <w:pPr>
        <w:spacing w:line="360" w:lineRule="auto"/>
        <w:ind w:left="4599" w:leftChars="2190"/>
        <w:rPr>
          <w:rFonts w:hint="eastAsia" w:ascii="宋体" w:hAnsi="宋体"/>
          <w:color w:val="000000"/>
          <w:szCs w:val="21"/>
        </w:rPr>
      </w:pPr>
      <w:r>
        <w:rPr>
          <w:rFonts w:hint="eastAsia" w:ascii="宋体" w:hAnsi="宋体"/>
          <w:color w:val="000000"/>
          <w:spacing w:val="20"/>
          <w:szCs w:val="21"/>
        </w:rPr>
        <w:t>被授权人（签字或盖章）</w:t>
      </w:r>
      <w:r>
        <w:rPr>
          <w:rFonts w:hint="eastAsia" w:ascii="宋体" w:hAnsi="宋体"/>
          <w:color w:val="000000"/>
          <w:szCs w:val="21"/>
        </w:rPr>
        <w:t>：</w:t>
      </w:r>
    </w:p>
    <w:p>
      <w:pPr>
        <w:tabs>
          <w:tab w:val="left" w:pos="2041"/>
        </w:tabs>
        <w:spacing w:line="360" w:lineRule="auto"/>
        <w:ind w:left="4599" w:leftChars="2190"/>
        <w:rPr>
          <w:rFonts w:hint="eastAsia" w:ascii="宋体" w:hAnsi="宋体"/>
          <w:color w:val="000000"/>
          <w:szCs w:val="21"/>
        </w:rPr>
      </w:pPr>
      <w:r>
        <w:rPr>
          <w:rFonts w:hint="eastAsia" w:ascii="宋体" w:hAnsi="宋体"/>
          <w:color w:val="000000"/>
          <w:szCs w:val="21"/>
        </w:rPr>
        <w:t>职       务：</w:t>
      </w:r>
    </w:p>
    <w:p>
      <w:pPr>
        <w:spacing w:line="360" w:lineRule="auto"/>
        <w:rPr>
          <w:rFonts w:hint="eastAsia" w:ascii="宋体" w:hAnsi="宋体"/>
          <w:b/>
          <w:color w:val="000000"/>
          <w:szCs w:val="21"/>
        </w:rPr>
      </w:pPr>
    </w:p>
    <w:p>
      <w:pPr>
        <w:spacing w:line="360" w:lineRule="auto"/>
        <w:rPr>
          <w:rFonts w:hint="eastAsia" w:ascii="宋体" w:hAnsi="宋体"/>
          <w:b/>
          <w:color w:val="000000"/>
          <w:szCs w:val="21"/>
        </w:rPr>
      </w:pPr>
      <w:r>
        <w:rPr>
          <w:rFonts w:hint="eastAsia" w:ascii="宋体" w:hAnsi="宋体"/>
          <w:b/>
          <w:szCs w:val="21"/>
        </w:rPr>
        <w:br w:type="page"/>
      </w:r>
    </w:p>
    <w:p>
      <w:pPr>
        <w:pStyle w:val="6"/>
        <w:tabs>
          <w:tab w:val="left" w:pos="851"/>
        </w:tabs>
        <w:spacing w:before="0" w:after="0" w:line="360" w:lineRule="auto"/>
        <w:rPr>
          <w:rFonts w:ascii="宋体" w:hAnsi="宋体" w:eastAsia="宋体"/>
          <w:color w:val="000000"/>
          <w:sz w:val="21"/>
          <w:szCs w:val="21"/>
        </w:rPr>
      </w:pPr>
      <w:r>
        <w:rPr>
          <w:rFonts w:hint="eastAsia" w:ascii="宋体" w:hAnsi="宋体" w:eastAsia="宋体"/>
          <w:color w:val="000000"/>
          <w:sz w:val="21"/>
          <w:szCs w:val="21"/>
        </w:rPr>
        <w:t>4.</w:t>
      </w:r>
      <w:r>
        <w:rPr>
          <w:rFonts w:hint="eastAsia" w:ascii="宋体" w:hAnsi="宋体" w:eastAsia="宋体"/>
          <w:color w:val="000000"/>
          <w:sz w:val="21"/>
          <w:szCs w:val="21"/>
          <w:lang w:val="en-US" w:eastAsia="zh-CN"/>
        </w:rPr>
        <w:t>4</w:t>
      </w:r>
      <w:r>
        <w:rPr>
          <w:rFonts w:hint="eastAsia" w:ascii="宋体" w:hAnsi="宋体" w:eastAsia="宋体"/>
          <w:color w:val="000000"/>
          <w:sz w:val="21"/>
          <w:szCs w:val="21"/>
        </w:rPr>
        <w:tab/>
      </w:r>
      <w:r>
        <w:rPr>
          <w:rFonts w:hint="eastAsia" w:ascii="宋体" w:hAnsi="宋体" w:eastAsia="宋体"/>
          <w:color w:val="000000"/>
          <w:sz w:val="21"/>
          <w:szCs w:val="21"/>
        </w:rPr>
        <w:t>《政府采购法》第二十二条规定的相关证明文件</w:t>
      </w:r>
    </w:p>
    <w:p>
      <w:pPr>
        <w:spacing w:line="360" w:lineRule="auto"/>
        <w:rPr>
          <w:rFonts w:hint="eastAsia" w:ascii="宋体" w:hAnsi="宋体"/>
          <w:szCs w:val="21"/>
        </w:rPr>
      </w:pPr>
      <w:r>
        <w:rPr>
          <w:rFonts w:hint="eastAsia" w:ascii="宋体" w:hAnsi="宋体"/>
          <w:szCs w:val="21"/>
        </w:rPr>
        <w:t>4.</w:t>
      </w:r>
      <w:r>
        <w:rPr>
          <w:rFonts w:hint="eastAsia" w:ascii="宋体" w:hAnsi="宋体"/>
          <w:szCs w:val="21"/>
          <w:lang w:val="en-US" w:eastAsia="zh-CN"/>
        </w:rPr>
        <w:t>4</w:t>
      </w:r>
      <w:r>
        <w:rPr>
          <w:rFonts w:hint="eastAsia" w:ascii="宋体" w:hAnsi="宋体"/>
          <w:szCs w:val="21"/>
        </w:rPr>
        <w:t xml:space="preserve">.1   </w:t>
      </w:r>
      <w:r>
        <w:rPr>
          <w:rFonts w:hint="eastAsia" w:ascii="宋体" w:hAnsi="宋体"/>
          <w:color w:val="auto"/>
          <w:szCs w:val="21"/>
        </w:rPr>
        <w:t>202</w:t>
      </w:r>
      <w:r>
        <w:rPr>
          <w:rFonts w:hint="eastAsia" w:ascii="宋体" w:hAnsi="宋体"/>
          <w:color w:val="auto"/>
          <w:szCs w:val="21"/>
          <w:lang w:val="en-US" w:eastAsia="zh-CN"/>
        </w:rPr>
        <w:t>2</w:t>
      </w:r>
      <w:r>
        <w:rPr>
          <w:rFonts w:hint="eastAsia" w:ascii="宋体" w:hAnsi="宋体"/>
          <w:color w:val="auto"/>
          <w:szCs w:val="21"/>
        </w:rPr>
        <w:t>年度</w:t>
      </w:r>
      <w:r>
        <w:rPr>
          <w:rFonts w:hint="eastAsia" w:ascii="宋体" w:hAnsi="宋体"/>
          <w:szCs w:val="21"/>
        </w:rPr>
        <w:t>财务状况报告或基本开户行出具的资信证明</w:t>
      </w:r>
    </w:p>
    <w:p>
      <w:pPr>
        <w:spacing w:line="360" w:lineRule="auto"/>
        <w:rPr>
          <w:rFonts w:hint="eastAsia" w:ascii="宋体" w:hAnsi="宋体"/>
          <w:szCs w:val="21"/>
        </w:rPr>
      </w:pPr>
      <w:r>
        <w:rPr>
          <w:rFonts w:hint="eastAsia" w:ascii="宋体" w:hAnsi="宋体"/>
          <w:szCs w:val="21"/>
        </w:rPr>
        <w:t>4.</w:t>
      </w:r>
      <w:r>
        <w:rPr>
          <w:rFonts w:hint="eastAsia" w:ascii="宋体" w:hAnsi="宋体"/>
          <w:szCs w:val="21"/>
          <w:lang w:val="en-US" w:eastAsia="zh-CN"/>
        </w:rPr>
        <w:t>4</w:t>
      </w:r>
      <w:r>
        <w:rPr>
          <w:rFonts w:hint="eastAsia" w:ascii="宋体" w:hAnsi="宋体"/>
          <w:szCs w:val="21"/>
        </w:rPr>
        <w:t>.2   投标截止日前6个月内任意1个月依法缴纳税收和社会保障资金的相关材料（如依法免税或不需要缴纳社会保障资金的，提供相应证明材料）</w:t>
      </w:r>
    </w:p>
    <w:p>
      <w:pPr>
        <w:spacing w:line="360" w:lineRule="auto"/>
        <w:rPr>
          <w:rFonts w:hint="eastAsia" w:ascii="宋体" w:hAnsi="宋体"/>
          <w:szCs w:val="21"/>
        </w:rPr>
      </w:pPr>
      <w:r>
        <w:rPr>
          <w:rFonts w:hint="eastAsia" w:ascii="宋体" w:hAnsi="宋体"/>
          <w:szCs w:val="21"/>
        </w:rPr>
        <w:t>4.</w:t>
      </w:r>
      <w:r>
        <w:rPr>
          <w:rFonts w:hint="eastAsia" w:ascii="宋体" w:hAnsi="宋体"/>
          <w:szCs w:val="21"/>
          <w:lang w:val="en-US" w:eastAsia="zh-CN"/>
        </w:rPr>
        <w:t>4</w:t>
      </w:r>
      <w:r>
        <w:rPr>
          <w:rFonts w:hint="eastAsia" w:ascii="宋体" w:hAnsi="宋体"/>
          <w:szCs w:val="21"/>
        </w:rPr>
        <w:t>.3   设备及专业技术能力情况表：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
      <w:tblGrid>
        <w:gridCol w:w="791"/>
        <w:gridCol w:w="3868"/>
        <w:gridCol w:w="1430"/>
        <w:gridCol w:w="2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gridSpan w:val="4"/>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b/>
                <w:szCs w:val="21"/>
              </w:rPr>
            </w:pPr>
            <w:r>
              <w:rPr>
                <w:rFonts w:hint="eastAsia" w:ascii="宋体" w:hAnsi="宋体"/>
                <w:b/>
                <w:szCs w:val="21"/>
              </w:rPr>
              <w:t>我单位为本项目实施提供以下设备和专业技术人员：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c>
          <w:tcPr>
            <w:tcW w:w="79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b/>
                <w:szCs w:val="21"/>
              </w:rPr>
            </w:pPr>
            <w:r>
              <w:rPr>
                <w:rFonts w:hint="eastAsia" w:ascii="宋体" w:hAnsi="宋体"/>
                <w:b/>
                <w:szCs w:val="21"/>
              </w:rPr>
              <w:t>序号</w:t>
            </w:r>
          </w:p>
        </w:tc>
        <w:tc>
          <w:tcPr>
            <w:tcW w:w="386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b/>
                <w:szCs w:val="21"/>
              </w:rPr>
            </w:pPr>
            <w:r>
              <w:rPr>
                <w:rFonts w:hint="eastAsia" w:ascii="宋体" w:hAnsi="宋体"/>
                <w:b/>
                <w:szCs w:val="21"/>
              </w:rPr>
              <w:t>设备名称或专业技术人员</w:t>
            </w:r>
          </w:p>
        </w:tc>
        <w:tc>
          <w:tcPr>
            <w:tcW w:w="143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b/>
                <w:szCs w:val="21"/>
              </w:rPr>
            </w:pPr>
            <w:r>
              <w:rPr>
                <w:rFonts w:hint="eastAsia" w:ascii="宋体" w:hAnsi="宋体"/>
                <w:b/>
                <w:szCs w:val="21"/>
              </w:rPr>
              <w:t>数量及单位</w:t>
            </w:r>
          </w:p>
        </w:tc>
        <w:tc>
          <w:tcPr>
            <w:tcW w:w="243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c>
          <w:tcPr>
            <w:tcW w:w="79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Cs w:val="21"/>
              </w:rPr>
            </w:pPr>
            <w:r>
              <w:rPr>
                <w:rFonts w:hint="eastAsia" w:ascii="宋体" w:hAnsi="宋体"/>
                <w:szCs w:val="21"/>
              </w:rPr>
              <w:t>1</w:t>
            </w:r>
          </w:p>
        </w:tc>
        <w:tc>
          <w:tcPr>
            <w:tcW w:w="386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c>
          <w:tcPr>
            <w:tcW w:w="143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c>
          <w:tcPr>
            <w:tcW w:w="243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c>
          <w:tcPr>
            <w:tcW w:w="79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Cs w:val="21"/>
              </w:rPr>
            </w:pPr>
            <w:r>
              <w:rPr>
                <w:rFonts w:hint="eastAsia" w:ascii="宋体" w:hAnsi="宋体"/>
                <w:szCs w:val="21"/>
              </w:rPr>
              <w:t>2</w:t>
            </w:r>
          </w:p>
        </w:tc>
        <w:tc>
          <w:tcPr>
            <w:tcW w:w="386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c>
          <w:tcPr>
            <w:tcW w:w="143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c>
          <w:tcPr>
            <w:tcW w:w="243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c>
          <w:tcPr>
            <w:tcW w:w="79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Cs w:val="21"/>
              </w:rPr>
            </w:pPr>
            <w:r>
              <w:rPr>
                <w:rFonts w:hint="eastAsia" w:ascii="宋体" w:hAnsi="宋体"/>
                <w:szCs w:val="21"/>
              </w:rPr>
              <w:t>3</w:t>
            </w:r>
          </w:p>
        </w:tc>
        <w:tc>
          <w:tcPr>
            <w:tcW w:w="386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c>
          <w:tcPr>
            <w:tcW w:w="143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c>
          <w:tcPr>
            <w:tcW w:w="243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c>
          <w:tcPr>
            <w:tcW w:w="79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Cs w:val="21"/>
              </w:rPr>
            </w:pPr>
            <w:r>
              <w:rPr>
                <w:rFonts w:hint="eastAsia" w:ascii="宋体" w:hAnsi="宋体"/>
                <w:szCs w:val="21"/>
              </w:rPr>
              <w:t>…</w:t>
            </w:r>
          </w:p>
        </w:tc>
        <w:tc>
          <w:tcPr>
            <w:tcW w:w="386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c>
          <w:tcPr>
            <w:tcW w:w="143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c>
          <w:tcPr>
            <w:tcW w:w="243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r>
    </w:tbl>
    <w:p>
      <w:pPr>
        <w:spacing w:line="360" w:lineRule="auto"/>
        <w:rPr>
          <w:rFonts w:hint="eastAsia" w:ascii="宋体" w:hAnsi="宋体"/>
          <w:szCs w:val="21"/>
        </w:rPr>
      </w:pPr>
    </w:p>
    <w:p>
      <w:pPr>
        <w:pStyle w:val="6"/>
        <w:tabs>
          <w:tab w:val="left" w:pos="851"/>
        </w:tabs>
        <w:spacing w:before="0" w:after="0" w:line="360" w:lineRule="auto"/>
        <w:rPr>
          <w:rFonts w:hint="eastAsia" w:ascii="宋体" w:hAnsi="宋体" w:eastAsia="宋体"/>
          <w:color w:val="000000"/>
          <w:sz w:val="21"/>
          <w:szCs w:val="21"/>
        </w:rPr>
      </w:pPr>
      <w:r>
        <w:rPr>
          <w:rFonts w:hint="eastAsia" w:ascii="宋体" w:hAnsi="宋体" w:eastAsia="宋体"/>
          <w:color w:val="000000"/>
          <w:sz w:val="21"/>
          <w:szCs w:val="21"/>
        </w:rPr>
        <w:t>4.</w:t>
      </w:r>
      <w:r>
        <w:rPr>
          <w:rFonts w:hint="eastAsia" w:ascii="宋体" w:hAnsi="宋体" w:eastAsia="宋体"/>
          <w:color w:val="000000"/>
          <w:sz w:val="21"/>
          <w:szCs w:val="21"/>
          <w:lang w:val="en-US" w:eastAsia="zh-CN"/>
        </w:rPr>
        <w:t>5</w:t>
      </w:r>
      <w:r>
        <w:rPr>
          <w:rFonts w:hint="eastAsia" w:ascii="宋体" w:hAnsi="宋体" w:eastAsia="宋体"/>
          <w:color w:val="000000"/>
          <w:sz w:val="21"/>
          <w:szCs w:val="21"/>
        </w:rPr>
        <w:tab/>
      </w:r>
      <w:r>
        <w:rPr>
          <w:rFonts w:hint="eastAsia" w:ascii="宋体" w:hAnsi="宋体" w:eastAsia="宋体"/>
          <w:color w:val="000000"/>
          <w:sz w:val="21"/>
          <w:szCs w:val="21"/>
        </w:rPr>
        <w:t>资格性审查要求的其他资质证明文件</w:t>
      </w:r>
    </w:p>
    <w:p>
      <w:pPr>
        <w:spacing w:line="360" w:lineRule="auto"/>
        <w:ind w:left="850" w:leftChars="405"/>
        <w:rPr>
          <w:rFonts w:hint="eastAsia" w:ascii="宋体" w:hAnsi="宋体"/>
          <w:i/>
          <w:color w:val="000000"/>
          <w:szCs w:val="21"/>
        </w:rPr>
      </w:pPr>
      <w:r>
        <w:rPr>
          <w:rFonts w:hint="eastAsia" w:ascii="宋体" w:hAnsi="宋体"/>
          <w:i/>
          <w:color w:val="000000"/>
          <w:szCs w:val="21"/>
        </w:rPr>
        <w:t>1.……</w:t>
      </w:r>
    </w:p>
    <w:p>
      <w:pPr>
        <w:spacing w:line="360" w:lineRule="auto"/>
        <w:ind w:left="850" w:leftChars="405"/>
        <w:rPr>
          <w:rFonts w:hint="eastAsia" w:ascii="宋体" w:hAnsi="宋体"/>
          <w:i/>
          <w:color w:val="000000"/>
          <w:szCs w:val="21"/>
        </w:rPr>
      </w:pPr>
      <w:r>
        <w:rPr>
          <w:rFonts w:hint="eastAsia" w:ascii="宋体" w:hAnsi="宋体"/>
          <w:i/>
          <w:color w:val="000000"/>
          <w:szCs w:val="21"/>
        </w:rPr>
        <w:t>2.……</w:t>
      </w:r>
    </w:p>
    <w:p>
      <w:pPr>
        <w:spacing w:line="360" w:lineRule="auto"/>
        <w:ind w:left="850" w:leftChars="405"/>
        <w:rPr>
          <w:rFonts w:hint="eastAsia" w:ascii="宋体" w:hAnsi="宋体"/>
          <w:i/>
          <w:color w:val="000000"/>
          <w:szCs w:val="21"/>
        </w:rPr>
      </w:pPr>
      <w:r>
        <w:rPr>
          <w:rFonts w:hint="eastAsia" w:ascii="宋体" w:hAnsi="宋体"/>
          <w:i/>
          <w:color w:val="000000"/>
          <w:szCs w:val="21"/>
        </w:rPr>
        <w:t>3.……</w:t>
      </w:r>
    </w:p>
    <w:p>
      <w:pPr>
        <w:spacing w:line="360" w:lineRule="auto"/>
        <w:rPr>
          <w:rFonts w:hint="eastAsia" w:ascii="宋体" w:hAnsi="宋体"/>
          <w:color w:val="000000"/>
          <w:szCs w:val="21"/>
          <w:u w:val="single"/>
        </w:rPr>
      </w:pPr>
    </w:p>
    <w:p>
      <w:pPr>
        <w:spacing w:line="360" w:lineRule="auto"/>
        <w:rPr>
          <w:rFonts w:hint="eastAsia" w:ascii="宋体" w:hAnsi="宋体"/>
          <w:color w:val="000000"/>
          <w:szCs w:val="21"/>
          <w:u w:val="single"/>
        </w:rPr>
      </w:pPr>
    </w:p>
    <w:p>
      <w:pPr>
        <w:pStyle w:val="6"/>
        <w:tabs>
          <w:tab w:val="left" w:pos="851"/>
        </w:tabs>
        <w:spacing w:before="0" w:after="0" w:line="360" w:lineRule="auto"/>
        <w:rPr>
          <w:rFonts w:hint="eastAsia" w:ascii="宋体" w:hAnsi="宋体" w:eastAsia="宋体"/>
          <w:color w:val="auto"/>
          <w:sz w:val="21"/>
          <w:szCs w:val="21"/>
        </w:rPr>
      </w:pPr>
      <w:r>
        <w:rPr>
          <w:rFonts w:hint="eastAsia" w:ascii="宋体" w:hAnsi="宋体" w:eastAsia="宋体"/>
          <w:color w:val="000000"/>
          <w:sz w:val="21"/>
          <w:szCs w:val="21"/>
        </w:rPr>
        <w:t>4.</w:t>
      </w:r>
      <w:r>
        <w:rPr>
          <w:rFonts w:hint="eastAsia" w:ascii="宋体" w:hAnsi="宋体" w:eastAsia="宋体"/>
          <w:color w:val="000000"/>
          <w:sz w:val="21"/>
          <w:szCs w:val="21"/>
          <w:lang w:val="en-US" w:eastAsia="zh-CN"/>
        </w:rPr>
        <w:t>6</w:t>
      </w:r>
      <w:r>
        <w:rPr>
          <w:rFonts w:hint="eastAsia" w:ascii="宋体" w:hAnsi="宋体" w:eastAsia="宋体"/>
          <w:color w:val="000000"/>
          <w:sz w:val="21"/>
          <w:szCs w:val="21"/>
        </w:rPr>
        <w:tab/>
      </w:r>
      <w:r>
        <w:rPr>
          <w:rFonts w:hint="eastAsia" w:ascii="宋体" w:hAnsi="宋体" w:eastAsia="宋体"/>
          <w:color w:val="000000"/>
          <w:sz w:val="21"/>
          <w:szCs w:val="21"/>
        </w:rPr>
        <w:t>名称变更</w:t>
      </w:r>
    </w:p>
    <w:p>
      <w:pPr>
        <w:pStyle w:val="33"/>
        <w:spacing w:before="0" w:after="0" w:line="360" w:lineRule="auto"/>
        <w:ind w:left="850" w:leftChars="405"/>
        <w:rPr>
          <w:rFonts w:hint="eastAsia" w:ascii="宋体" w:hAnsi="宋体"/>
          <w:color w:val="auto"/>
          <w:sz w:val="21"/>
          <w:szCs w:val="21"/>
        </w:rPr>
      </w:pPr>
      <w:r>
        <w:rPr>
          <w:rFonts w:hint="eastAsia" w:ascii="宋体" w:hAnsi="宋体"/>
          <w:color w:val="auto"/>
          <w:sz w:val="21"/>
          <w:szCs w:val="21"/>
        </w:rPr>
        <w:t>投标供应商如果有名称变更的，应提供由市场监督管理部门出具的变更证明文件。</w:t>
      </w: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pStyle w:val="2"/>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4"/>
        <w:keepLines w:val="0"/>
        <w:numPr>
          <w:ilvl w:val="0"/>
          <w:numId w:val="2"/>
        </w:numPr>
        <w:tabs>
          <w:tab w:val="left" w:pos="851"/>
        </w:tabs>
        <w:spacing w:before="0" w:after="0" w:line="360" w:lineRule="auto"/>
        <w:ind w:left="851" w:hanging="851"/>
        <w:rPr>
          <w:rFonts w:hint="eastAsia" w:ascii="宋体" w:hAnsi="宋体" w:eastAsia="宋体"/>
          <w:sz w:val="21"/>
          <w:szCs w:val="21"/>
        </w:rPr>
      </w:pPr>
      <w:bookmarkStart w:id="5" w:name="_Toc278794816"/>
      <w:r>
        <w:rPr>
          <w:rFonts w:hint="eastAsia" w:ascii="宋体" w:hAnsi="宋体" w:eastAsia="宋体"/>
          <w:sz w:val="21"/>
          <w:szCs w:val="21"/>
        </w:rPr>
        <w:t>同类项目业绩介绍</w:t>
      </w:r>
      <w:bookmarkEnd w:id="5"/>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2856"/>
        <w:gridCol w:w="3628"/>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序号</w:t>
            </w:r>
          </w:p>
        </w:tc>
        <w:tc>
          <w:tcPr>
            <w:tcW w:w="28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客户名称</w:t>
            </w:r>
          </w:p>
        </w:tc>
        <w:tc>
          <w:tcPr>
            <w:tcW w:w="36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项目名称及合同金额（万元）</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实施时间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1</w:t>
            </w:r>
          </w:p>
        </w:tc>
        <w:tc>
          <w:tcPr>
            <w:tcW w:w="28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6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2</w:t>
            </w:r>
          </w:p>
        </w:tc>
        <w:tc>
          <w:tcPr>
            <w:tcW w:w="28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6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pStyle w:val="34"/>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3</w:t>
            </w:r>
          </w:p>
        </w:tc>
        <w:tc>
          <w:tcPr>
            <w:tcW w:w="28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6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w:t>
            </w:r>
          </w:p>
        </w:tc>
        <w:tc>
          <w:tcPr>
            <w:tcW w:w="28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6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r>
    </w:tbl>
    <w:p>
      <w:pPr>
        <w:spacing w:line="360" w:lineRule="auto"/>
        <w:rPr>
          <w:rFonts w:hint="eastAsia" w:ascii="宋体" w:hAnsi="宋体"/>
          <w:szCs w:val="21"/>
        </w:rPr>
      </w:pPr>
      <w:r>
        <w:rPr>
          <w:rFonts w:hint="eastAsia" w:ascii="宋体" w:hAnsi="宋体"/>
          <w:szCs w:val="21"/>
        </w:rPr>
        <w:t>注：根据评审表的要求提交相应资料。</w:t>
      </w: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4"/>
        <w:keepLines w:val="0"/>
        <w:numPr>
          <w:ilvl w:val="0"/>
          <w:numId w:val="2"/>
        </w:numPr>
        <w:tabs>
          <w:tab w:val="left" w:pos="851"/>
        </w:tabs>
        <w:spacing w:before="0" w:after="0" w:line="360" w:lineRule="auto"/>
        <w:ind w:left="851" w:hanging="851"/>
        <w:rPr>
          <w:rFonts w:hint="eastAsia" w:ascii="宋体" w:hAnsi="宋体" w:eastAsia="宋体"/>
          <w:sz w:val="21"/>
          <w:szCs w:val="21"/>
        </w:rPr>
      </w:pPr>
      <w:bookmarkStart w:id="6" w:name="_Toc278794818"/>
      <w:r>
        <w:rPr>
          <w:rFonts w:hint="eastAsia" w:ascii="宋体" w:hAnsi="宋体" w:eastAsia="宋体"/>
          <w:sz w:val="21"/>
          <w:szCs w:val="21"/>
        </w:rPr>
        <w:t>实施计划</w:t>
      </w:r>
      <w:bookmarkEnd w:id="6"/>
    </w:p>
    <w:p>
      <w:pPr>
        <w:pStyle w:val="6"/>
        <w:tabs>
          <w:tab w:val="left" w:pos="851"/>
        </w:tabs>
        <w:spacing w:before="0" w:after="0" w:line="360" w:lineRule="auto"/>
        <w:rPr>
          <w:rFonts w:hint="eastAsia" w:ascii="宋体" w:hAnsi="宋体" w:eastAsia="宋体"/>
          <w:color w:val="000000"/>
          <w:sz w:val="21"/>
          <w:szCs w:val="21"/>
        </w:rPr>
      </w:pPr>
      <w:r>
        <w:rPr>
          <w:rFonts w:hint="eastAsia" w:ascii="宋体" w:hAnsi="宋体" w:eastAsia="宋体"/>
          <w:color w:val="000000"/>
          <w:sz w:val="21"/>
          <w:szCs w:val="21"/>
          <w:lang w:val="en-US" w:eastAsia="zh-CN"/>
        </w:rPr>
        <w:t>6</w:t>
      </w:r>
      <w:r>
        <w:rPr>
          <w:rFonts w:hint="eastAsia" w:ascii="宋体" w:hAnsi="宋体" w:eastAsia="宋体"/>
          <w:color w:val="000000"/>
          <w:sz w:val="21"/>
          <w:szCs w:val="21"/>
        </w:rPr>
        <w:t>.1</w:t>
      </w:r>
      <w:r>
        <w:rPr>
          <w:rFonts w:hint="eastAsia" w:ascii="宋体" w:hAnsi="宋体" w:eastAsia="宋体"/>
          <w:color w:val="000000"/>
          <w:sz w:val="21"/>
          <w:szCs w:val="21"/>
        </w:rPr>
        <w:tab/>
      </w:r>
      <w:r>
        <w:rPr>
          <w:rFonts w:hint="eastAsia" w:ascii="宋体" w:hAnsi="宋体" w:eastAsia="宋体"/>
          <w:color w:val="000000"/>
          <w:sz w:val="21"/>
          <w:szCs w:val="21"/>
        </w:rPr>
        <w:t>服务方案</w:t>
      </w:r>
    </w:p>
    <w:p>
      <w:pPr>
        <w:spacing w:line="360" w:lineRule="auto"/>
        <w:ind w:left="850" w:leftChars="405"/>
        <w:rPr>
          <w:rFonts w:hint="eastAsia" w:ascii="宋体" w:hAnsi="宋体"/>
          <w:szCs w:val="21"/>
        </w:rPr>
      </w:pPr>
      <w:r>
        <w:rPr>
          <w:rFonts w:hint="eastAsia" w:ascii="宋体" w:hAnsi="宋体"/>
          <w:szCs w:val="21"/>
        </w:rPr>
        <w:t>投标供应商应按招标文件要求的内容和顺序，对完成整个项目提出相应的实施方案。对含糊不清或欠具体明确之处，评委会可视为投标供应商履约能力不足或响应不全。</w:t>
      </w:r>
    </w:p>
    <w:p>
      <w:pPr>
        <w:spacing w:line="360" w:lineRule="auto"/>
        <w:ind w:left="850" w:leftChars="405"/>
        <w:rPr>
          <w:rFonts w:hint="eastAsia" w:ascii="宋体" w:hAnsi="宋体"/>
          <w:szCs w:val="21"/>
        </w:rPr>
      </w:pPr>
      <w:r>
        <w:rPr>
          <w:rFonts w:hint="eastAsia" w:ascii="宋体" w:hAnsi="宋体"/>
          <w:szCs w:val="21"/>
        </w:rPr>
        <w:t>组织实施方案的内容应包括</w:t>
      </w:r>
      <w:r>
        <w:rPr>
          <w:rFonts w:hint="eastAsia" w:ascii="宋体" w:hAnsi="宋体"/>
          <w:szCs w:val="21"/>
          <w:lang w:val="en-GB"/>
        </w:rPr>
        <w:t>：</w:t>
      </w:r>
    </w:p>
    <w:p>
      <w:pPr>
        <w:adjustRightInd w:val="0"/>
        <w:snapToGrid w:val="0"/>
        <w:spacing w:line="360" w:lineRule="auto"/>
        <w:rPr>
          <w:rFonts w:hint="eastAsia" w:ascii="宋体" w:hAnsi="宋体"/>
          <w:szCs w:val="21"/>
        </w:rPr>
      </w:pPr>
      <w:r>
        <w:rPr>
          <w:rFonts w:hint="eastAsia" w:ascii="宋体" w:hAnsi="宋体"/>
          <w:szCs w:val="21"/>
          <w:lang w:val="en-US" w:eastAsia="zh-CN"/>
        </w:rPr>
        <w:t>6</w:t>
      </w:r>
      <w:r>
        <w:rPr>
          <w:rFonts w:hint="eastAsia" w:ascii="宋体" w:hAnsi="宋体"/>
          <w:szCs w:val="21"/>
          <w:lang w:val="en-GB"/>
        </w:rPr>
        <w:t>.1.1</w:t>
      </w:r>
      <w:r>
        <w:rPr>
          <w:rFonts w:hint="eastAsia" w:ascii="宋体" w:hAnsi="宋体"/>
          <w:szCs w:val="21"/>
          <w:lang w:val="en-GB"/>
        </w:rPr>
        <w:tab/>
      </w:r>
      <w:r>
        <w:rPr>
          <w:rFonts w:hint="eastAsia" w:ascii="宋体" w:hAnsi="宋体"/>
          <w:szCs w:val="21"/>
        </w:rPr>
        <w:t>对项目的理解（项目概述、目标、服务范围、采购人的义务及配合条件）</w:t>
      </w:r>
    </w:p>
    <w:p>
      <w:pPr>
        <w:adjustRightInd w:val="0"/>
        <w:snapToGrid w:val="0"/>
        <w:spacing w:line="360" w:lineRule="auto"/>
        <w:rPr>
          <w:rFonts w:hint="eastAsia" w:ascii="宋体" w:hAnsi="宋体"/>
          <w:szCs w:val="21"/>
        </w:rPr>
      </w:pPr>
      <w:r>
        <w:rPr>
          <w:rFonts w:hint="eastAsia" w:ascii="宋体" w:hAnsi="宋体"/>
          <w:szCs w:val="21"/>
          <w:lang w:val="en-US" w:eastAsia="zh-CN"/>
        </w:rPr>
        <w:t>6</w:t>
      </w:r>
      <w:r>
        <w:rPr>
          <w:rFonts w:hint="eastAsia" w:ascii="宋体" w:hAnsi="宋体"/>
          <w:szCs w:val="21"/>
          <w:lang w:val="en-GB"/>
        </w:rPr>
        <w:t>.1.2</w:t>
      </w:r>
      <w:r>
        <w:rPr>
          <w:rFonts w:hint="eastAsia" w:ascii="宋体" w:hAnsi="宋体"/>
          <w:szCs w:val="21"/>
          <w:lang w:val="en-GB"/>
        </w:rPr>
        <w:tab/>
      </w:r>
      <w:r>
        <w:rPr>
          <w:rFonts w:hint="eastAsia" w:ascii="宋体" w:hAnsi="宋体"/>
          <w:szCs w:val="21"/>
        </w:rPr>
        <w:t>针对本项目的组织实施方案</w:t>
      </w:r>
    </w:p>
    <w:p>
      <w:pPr>
        <w:adjustRightInd w:val="0"/>
        <w:snapToGrid w:val="0"/>
        <w:spacing w:line="360" w:lineRule="auto"/>
        <w:rPr>
          <w:rFonts w:hint="eastAsia" w:ascii="宋体" w:hAnsi="宋体"/>
          <w:szCs w:val="21"/>
        </w:rPr>
      </w:pPr>
      <w:r>
        <w:rPr>
          <w:rFonts w:hint="eastAsia" w:ascii="宋体" w:hAnsi="宋体"/>
          <w:szCs w:val="21"/>
          <w:lang w:val="en-US" w:eastAsia="zh-CN"/>
        </w:rPr>
        <w:t>6</w:t>
      </w:r>
      <w:r>
        <w:rPr>
          <w:rFonts w:hint="eastAsia" w:ascii="宋体" w:hAnsi="宋体"/>
          <w:szCs w:val="21"/>
          <w:lang w:val="en-GB"/>
        </w:rPr>
        <w:t>.1.3</w:t>
      </w:r>
      <w:r>
        <w:rPr>
          <w:rFonts w:hint="eastAsia" w:ascii="宋体" w:hAnsi="宋体"/>
          <w:szCs w:val="21"/>
          <w:lang w:val="en-GB"/>
        </w:rPr>
        <w:tab/>
      </w:r>
      <w:r>
        <w:rPr>
          <w:rFonts w:hint="eastAsia" w:ascii="宋体" w:hAnsi="宋体"/>
          <w:szCs w:val="21"/>
        </w:rPr>
        <w:t>进度计划和保证项目完成的具体措施</w:t>
      </w:r>
    </w:p>
    <w:p>
      <w:pPr>
        <w:adjustRightInd w:val="0"/>
        <w:snapToGrid w:val="0"/>
        <w:spacing w:line="360" w:lineRule="auto"/>
        <w:rPr>
          <w:rFonts w:hint="eastAsia" w:ascii="宋体" w:hAnsi="宋体"/>
          <w:szCs w:val="21"/>
        </w:rPr>
      </w:pPr>
      <w:r>
        <w:rPr>
          <w:rFonts w:hint="eastAsia" w:ascii="宋体" w:hAnsi="宋体"/>
          <w:szCs w:val="21"/>
          <w:lang w:val="en-US" w:eastAsia="zh-CN"/>
        </w:rPr>
        <w:t>6</w:t>
      </w:r>
      <w:r>
        <w:rPr>
          <w:rFonts w:hint="eastAsia" w:ascii="宋体" w:hAnsi="宋体"/>
          <w:szCs w:val="21"/>
          <w:lang w:val="en-GB"/>
        </w:rPr>
        <w:t>.1.4</w:t>
      </w:r>
      <w:r>
        <w:rPr>
          <w:rFonts w:hint="eastAsia" w:ascii="宋体" w:hAnsi="宋体"/>
          <w:szCs w:val="21"/>
          <w:lang w:val="en-GB"/>
        </w:rPr>
        <w:tab/>
      </w:r>
      <w:r>
        <w:rPr>
          <w:rFonts w:hint="eastAsia" w:ascii="宋体" w:hAnsi="宋体"/>
          <w:szCs w:val="21"/>
        </w:rPr>
        <w:t>项目整体验收计划</w:t>
      </w:r>
    </w:p>
    <w:p>
      <w:pPr>
        <w:adjustRightInd w:val="0"/>
        <w:snapToGrid w:val="0"/>
        <w:spacing w:line="360" w:lineRule="auto"/>
        <w:rPr>
          <w:rFonts w:hint="eastAsia" w:ascii="宋体" w:hAnsi="宋体"/>
          <w:szCs w:val="21"/>
        </w:rPr>
      </w:pPr>
      <w:r>
        <w:rPr>
          <w:rFonts w:hint="eastAsia" w:ascii="宋体" w:hAnsi="宋体"/>
          <w:szCs w:val="21"/>
          <w:lang w:val="en-US" w:eastAsia="zh-CN"/>
        </w:rPr>
        <w:t>6</w:t>
      </w:r>
      <w:r>
        <w:rPr>
          <w:rFonts w:hint="eastAsia" w:ascii="宋体" w:hAnsi="宋体"/>
          <w:szCs w:val="21"/>
          <w:lang w:val="en-GB"/>
        </w:rPr>
        <w:t>.1.5</w:t>
      </w:r>
      <w:r>
        <w:rPr>
          <w:rFonts w:hint="eastAsia" w:ascii="宋体" w:hAnsi="宋体"/>
          <w:szCs w:val="21"/>
          <w:lang w:val="en-GB"/>
        </w:rPr>
        <w:tab/>
      </w:r>
      <w:r>
        <w:rPr>
          <w:rFonts w:hint="eastAsia" w:ascii="宋体" w:hAnsi="宋体"/>
          <w:szCs w:val="21"/>
        </w:rPr>
        <w:t>培训计划</w:t>
      </w:r>
    </w:p>
    <w:p>
      <w:pPr>
        <w:adjustRightInd w:val="0"/>
        <w:snapToGrid w:val="0"/>
        <w:spacing w:line="360" w:lineRule="auto"/>
        <w:rPr>
          <w:rFonts w:hint="eastAsia" w:ascii="宋体" w:hAnsi="宋体"/>
          <w:szCs w:val="21"/>
        </w:rPr>
      </w:pPr>
      <w:r>
        <w:rPr>
          <w:rFonts w:hint="eastAsia" w:ascii="宋体" w:hAnsi="宋体"/>
          <w:szCs w:val="21"/>
          <w:lang w:val="en-US" w:eastAsia="zh-CN"/>
        </w:rPr>
        <w:t>6</w:t>
      </w:r>
      <w:r>
        <w:rPr>
          <w:rFonts w:hint="eastAsia" w:ascii="宋体" w:hAnsi="宋体"/>
          <w:szCs w:val="21"/>
          <w:lang w:val="en-GB"/>
        </w:rPr>
        <w:t>.1.6</w:t>
      </w:r>
      <w:r>
        <w:rPr>
          <w:rFonts w:hint="eastAsia" w:ascii="宋体" w:hAnsi="宋体"/>
          <w:szCs w:val="21"/>
          <w:lang w:val="en-GB"/>
        </w:rPr>
        <w:tab/>
      </w:r>
      <w:r>
        <w:rPr>
          <w:rFonts w:hint="eastAsia" w:ascii="宋体" w:hAnsi="宋体"/>
          <w:szCs w:val="21"/>
          <w:lang w:val="en-GB"/>
        </w:rPr>
        <w:t>投标供应商</w:t>
      </w:r>
      <w:r>
        <w:rPr>
          <w:rFonts w:hint="eastAsia" w:ascii="宋体" w:hAnsi="宋体"/>
          <w:szCs w:val="21"/>
        </w:rPr>
        <w:t>认为必要说明的其它内容。</w:t>
      </w:r>
    </w:p>
    <w:p>
      <w:pPr>
        <w:tabs>
          <w:tab w:val="left" w:pos="1322"/>
        </w:tabs>
        <w:spacing w:line="360" w:lineRule="auto"/>
        <w:rPr>
          <w:rFonts w:hint="eastAsia" w:ascii="宋体" w:hAnsi="宋体"/>
          <w:b/>
          <w:szCs w:val="21"/>
        </w:rPr>
      </w:pPr>
    </w:p>
    <w:p>
      <w:pPr>
        <w:pStyle w:val="6"/>
        <w:tabs>
          <w:tab w:val="left" w:pos="851"/>
        </w:tabs>
        <w:spacing w:before="0" w:after="0" w:line="360" w:lineRule="auto"/>
        <w:rPr>
          <w:rFonts w:hint="eastAsia" w:ascii="宋体" w:hAnsi="宋体" w:eastAsia="宋体"/>
          <w:color w:val="000000"/>
          <w:sz w:val="21"/>
          <w:szCs w:val="21"/>
        </w:rPr>
      </w:pPr>
      <w:r>
        <w:rPr>
          <w:rFonts w:hint="eastAsia" w:ascii="宋体" w:hAnsi="宋体" w:eastAsia="宋体"/>
          <w:color w:val="000000"/>
          <w:sz w:val="21"/>
          <w:szCs w:val="21"/>
          <w:lang w:val="en-US" w:eastAsia="zh-CN"/>
        </w:rPr>
        <w:t>6</w:t>
      </w:r>
      <w:r>
        <w:rPr>
          <w:rFonts w:hint="eastAsia" w:ascii="宋体" w:hAnsi="宋体" w:eastAsia="宋体"/>
          <w:color w:val="000000"/>
          <w:sz w:val="21"/>
          <w:szCs w:val="21"/>
        </w:rPr>
        <w:t>.2</w:t>
      </w:r>
      <w:r>
        <w:rPr>
          <w:rFonts w:hint="eastAsia" w:ascii="宋体" w:hAnsi="宋体" w:eastAsia="宋体"/>
          <w:color w:val="000000"/>
          <w:sz w:val="21"/>
          <w:szCs w:val="21"/>
        </w:rPr>
        <w:tab/>
      </w:r>
      <w:r>
        <w:rPr>
          <w:rFonts w:hint="eastAsia" w:ascii="宋体" w:hAnsi="宋体" w:eastAsia="宋体"/>
          <w:color w:val="000000"/>
          <w:sz w:val="21"/>
          <w:szCs w:val="21"/>
        </w:rPr>
        <w:t>项目人员安排</w:t>
      </w:r>
    </w:p>
    <w:p>
      <w:pPr>
        <w:adjustRightInd w:val="0"/>
        <w:snapToGrid w:val="0"/>
        <w:spacing w:line="360" w:lineRule="auto"/>
        <w:rPr>
          <w:rFonts w:hint="eastAsia" w:ascii="宋体" w:hAnsi="宋体"/>
          <w:szCs w:val="21"/>
        </w:rPr>
      </w:pPr>
      <w:r>
        <w:rPr>
          <w:rFonts w:hint="eastAsia" w:ascii="宋体" w:hAnsi="宋体"/>
          <w:szCs w:val="21"/>
          <w:lang w:val="en-US" w:eastAsia="zh-CN"/>
        </w:rPr>
        <w:t>6</w:t>
      </w:r>
      <w:r>
        <w:rPr>
          <w:rFonts w:hint="eastAsia" w:ascii="宋体" w:hAnsi="宋体"/>
          <w:szCs w:val="21"/>
          <w:lang w:val="en-GB"/>
        </w:rPr>
        <w:t>.2.1</w:t>
      </w:r>
      <w:r>
        <w:rPr>
          <w:rFonts w:hint="eastAsia" w:ascii="宋体" w:hAnsi="宋体"/>
          <w:szCs w:val="21"/>
          <w:lang w:val="en-GB"/>
        </w:rPr>
        <w:tab/>
      </w:r>
      <w:r>
        <w:rPr>
          <w:rFonts w:hint="eastAsia" w:ascii="宋体" w:hAnsi="宋体"/>
          <w:color w:val="000000"/>
          <w:szCs w:val="21"/>
        </w:rPr>
        <w:t>拟任执行管理及技术人员情况</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1231"/>
        <w:gridCol w:w="909"/>
        <w:gridCol w:w="2479"/>
        <w:gridCol w:w="660"/>
        <w:gridCol w:w="660"/>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职责分工</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姓名</w:t>
            </w:r>
          </w:p>
        </w:tc>
        <w:tc>
          <w:tcPr>
            <w:tcW w:w="9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现职务</w:t>
            </w: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曾主持/参与的</w:t>
            </w:r>
            <w:r>
              <w:rPr>
                <w:rFonts w:hint="eastAsia" w:ascii="宋体" w:hAnsi="宋体"/>
                <w:b/>
                <w:szCs w:val="21"/>
              </w:rPr>
              <w:br w:type="textWrapping"/>
            </w:r>
            <w:r>
              <w:rPr>
                <w:rFonts w:hint="eastAsia" w:ascii="宋体" w:hAnsi="宋体"/>
                <w:b/>
                <w:szCs w:val="21"/>
              </w:rPr>
              <w:t>同类项目经历</w:t>
            </w: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职称</w:t>
            </w:r>
          </w:p>
        </w:tc>
        <w:tc>
          <w:tcPr>
            <w:tcW w:w="660" w:type="dxa"/>
            <w:tcBorders>
              <w:top w:val="single" w:color="auto" w:sz="4" w:space="0"/>
              <w:left w:val="single" w:color="auto" w:sz="4" w:space="0"/>
              <w:bottom w:val="single" w:color="auto" w:sz="4" w:space="0"/>
              <w:right w:val="single" w:color="auto" w:sz="4" w:space="0"/>
            </w:tcBorders>
            <w:noWrap w:val="0"/>
            <w:vAlign w:val="center"/>
          </w:tcPr>
          <w:p>
            <w:pPr>
              <w:ind w:firstLine="12"/>
              <w:jc w:val="center"/>
              <w:rPr>
                <w:rFonts w:hint="eastAsia" w:ascii="宋体" w:hAnsi="宋体"/>
                <w:b/>
                <w:szCs w:val="21"/>
              </w:rPr>
            </w:pPr>
            <w:r>
              <w:rPr>
                <w:rFonts w:hint="eastAsia" w:ascii="宋体" w:hAnsi="宋体"/>
                <w:b/>
                <w:szCs w:val="21"/>
              </w:rPr>
              <w:t>专业工龄</w:t>
            </w:r>
          </w:p>
        </w:tc>
        <w:tc>
          <w:tcPr>
            <w:tcW w:w="1483" w:type="dxa"/>
            <w:tcBorders>
              <w:top w:val="single" w:color="auto" w:sz="4" w:space="0"/>
              <w:left w:val="single" w:color="auto" w:sz="4" w:space="0"/>
              <w:bottom w:val="single" w:color="auto" w:sz="4" w:space="0"/>
              <w:right w:val="single" w:color="auto" w:sz="4" w:space="0"/>
            </w:tcBorders>
            <w:noWrap w:val="0"/>
            <w:vAlign w:val="center"/>
          </w:tcPr>
          <w:p>
            <w:pPr>
              <w:ind w:firstLine="12"/>
              <w:jc w:val="center"/>
              <w:rPr>
                <w:rFonts w:hint="eastAsia" w:ascii="宋体" w:hAnsi="宋体"/>
                <w:b/>
                <w:szCs w:val="21"/>
              </w:rPr>
            </w:pPr>
            <w:r>
              <w:rPr>
                <w:rFonts w:hint="eastAsia" w:ascii="宋体" w:hAnsi="宋体"/>
                <w:b/>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00" w:type="dxa"/>
            <w:tcBorders>
              <w:top w:val="single" w:color="auto" w:sz="4" w:space="0"/>
              <w:left w:val="single" w:color="auto" w:sz="4" w:space="0"/>
              <w:bottom w:val="nil"/>
              <w:right w:val="single" w:color="auto" w:sz="4" w:space="0"/>
            </w:tcBorders>
            <w:noWrap w:val="0"/>
            <w:vAlign w:val="center"/>
          </w:tcPr>
          <w:p>
            <w:pPr>
              <w:rPr>
                <w:rFonts w:hint="eastAsia" w:ascii="宋体" w:hAnsi="宋体"/>
                <w:szCs w:val="21"/>
              </w:rPr>
            </w:pPr>
            <w:r>
              <w:rPr>
                <w:rFonts w:hint="eastAsia" w:ascii="宋体" w:hAnsi="宋体"/>
                <w:szCs w:val="21"/>
              </w:rPr>
              <w:t>总负责人</w:t>
            </w:r>
          </w:p>
        </w:tc>
        <w:tc>
          <w:tcPr>
            <w:tcW w:w="1231" w:type="dxa"/>
            <w:tcBorders>
              <w:top w:val="single" w:color="auto" w:sz="4" w:space="0"/>
              <w:left w:val="single" w:color="auto" w:sz="4" w:space="0"/>
              <w:bottom w:val="nil"/>
              <w:right w:val="single" w:color="auto" w:sz="4" w:space="0"/>
            </w:tcBorders>
            <w:noWrap w:val="0"/>
            <w:vAlign w:val="center"/>
          </w:tcPr>
          <w:p>
            <w:pPr>
              <w:jc w:val="center"/>
              <w:rPr>
                <w:rFonts w:hint="eastAsia" w:ascii="宋体" w:hAnsi="宋体"/>
                <w:szCs w:val="21"/>
              </w:rPr>
            </w:pPr>
          </w:p>
        </w:tc>
        <w:tc>
          <w:tcPr>
            <w:tcW w:w="909" w:type="dxa"/>
            <w:tcBorders>
              <w:top w:val="single" w:color="auto" w:sz="4" w:space="0"/>
              <w:left w:val="single" w:color="auto" w:sz="4" w:space="0"/>
              <w:bottom w:val="nil"/>
              <w:right w:val="single" w:color="auto" w:sz="4" w:space="0"/>
            </w:tcBorders>
            <w:noWrap w:val="0"/>
            <w:vAlign w:val="center"/>
          </w:tcPr>
          <w:p>
            <w:pPr>
              <w:jc w:val="center"/>
              <w:rPr>
                <w:rFonts w:hint="eastAsia" w:ascii="宋体" w:hAnsi="宋体"/>
                <w:szCs w:val="21"/>
              </w:rPr>
            </w:pPr>
          </w:p>
        </w:tc>
        <w:tc>
          <w:tcPr>
            <w:tcW w:w="2479" w:type="dxa"/>
            <w:tcBorders>
              <w:top w:val="single" w:color="auto" w:sz="4" w:space="0"/>
              <w:left w:val="single" w:color="auto" w:sz="4" w:space="0"/>
              <w:bottom w:val="nil"/>
              <w:right w:val="single" w:color="auto" w:sz="4" w:space="0"/>
            </w:tcBorders>
            <w:noWrap w:val="0"/>
            <w:vAlign w:val="center"/>
          </w:tcPr>
          <w:p>
            <w:pPr>
              <w:pStyle w:val="35"/>
              <w:keepNext w:val="0"/>
              <w:adjustRightInd/>
              <w:spacing w:before="0" w:after="0" w:line="240" w:lineRule="auto"/>
              <w:rPr>
                <w:rFonts w:hint="eastAsia" w:ascii="宋体" w:hAnsi="宋体"/>
                <w:spacing w:val="0"/>
                <w:kern w:val="2"/>
                <w:sz w:val="21"/>
                <w:szCs w:val="21"/>
              </w:rPr>
            </w:pPr>
          </w:p>
        </w:tc>
        <w:tc>
          <w:tcPr>
            <w:tcW w:w="660" w:type="dxa"/>
            <w:tcBorders>
              <w:top w:val="single" w:color="auto" w:sz="4" w:space="0"/>
              <w:left w:val="single" w:color="auto" w:sz="4" w:space="0"/>
              <w:bottom w:val="nil"/>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nil"/>
              <w:right w:val="single" w:color="auto" w:sz="4" w:space="0"/>
            </w:tcBorders>
            <w:noWrap w:val="0"/>
            <w:vAlign w:val="center"/>
          </w:tcPr>
          <w:p>
            <w:pPr>
              <w:ind w:firstLine="12"/>
              <w:jc w:val="center"/>
              <w:rPr>
                <w:rFonts w:hint="eastAsia" w:ascii="宋体" w:hAnsi="宋体"/>
                <w:szCs w:val="21"/>
              </w:rPr>
            </w:pPr>
          </w:p>
        </w:tc>
        <w:tc>
          <w:tcPr>
            <w:tcW w:w="1483" w:type="dxa"/>
            <w:tcBorders>
              <w:top w:val="single" w:color="auto" w:sz="4" w:space="0"/>
              <w:left w:val="single" w:color="auto" w:sz="4" w:space="0"/>
              <w:bottom w:val="nil"/>
              <w:right w:val="single" w:color="auto" w:sz="4" w:space="0"/>
            </w:tcBorders>
            <w:noWrap w:val="0"/>
            <w:vAlign w:val="center"/>
          </w:tcPr>
          <w:p>
            <w:pPr>
              <w:ind w:firstLine="12"/>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0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其他主要技术人员</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4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4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4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4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w:t>
            </w:r>
          </w:p>
        </w:tc>
        <w:tc>
          <w:tcPr>
            <w:tcW w:w="9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4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r>
    </w:tbl>
    <w:p>
      <w:pPr>
        <w:spacing w:line="360" w:lineRule="auto"/>
        <w:rPr>
          <w:rFonts w:hint="eastAsia" w:ascii="宋体" w:hAnsi="宋体"/>
          <w:szCs w:val="21"/>
          <w:lang w:val="en-GB"/>
        </w:rPr>
      </w:pPr>
      <w:r>
        <w:rPr>
          <w:rFonts w:hint="eastAsia" w:ascii="宋体" w:hAnsi="宋体"/>
          <w:szCs w:val="21"/>
          <w:lang w:val="en-GB"/>
        </w:rPr>
        <w:t>注：根据评审表的要求提交相应资料。</w:t>
      </w:r>
    </w:p>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szCs w:val="21"/>
          <w:lang w:val="en-GB"/>
        </w:rPr>
      </w:pPr>
      <w:r>
        <w:rPr>
          <w:rFonts w:hint="eastAsia" w:ascii="宋体" w:hAnsi="宋体"/>
          <w:szCs w:val="21"/>
        </w:rPr>
        <w:br w:type="page"/>
      </w:r>
    </w:p>
    <w:p>
      <w:pPr>
        <w:pStyle w:val="6"/>
        <w:tabs>
          <w:tab w:val="left" w:pos="851"/>
        </w:tabs>
        <w:spacing w:before="0" w:after="0" w:line="360" w:lineRule="auto"/>
        <w:rPr>
          <w:rFonts w:hint="eastAsia" w:ascii="宋体" w:hAnsi="宋体" w:eastAsia="宋体"/>
          <w:sz w:val="21"/>
          <w:szCs w:val="21"/>
        </w:rPr>
      </w:pPr>
      <w:r>
        <w:rPr>
          <w:rFonts w:hint="eastAsia" w:ascii="宋体" w:hAnsi="宋体" w:eastAsia="宋体"/>
          <w:color w:val="000000"/>
          <w:sz w:val="21"/>
          <w:szCs w:val="21"/>
          <w:lang w:val="en-US" w:eastAsia="zh-CN"/>
        </w:rPr>
        <w:t>6</w:t>
      </w:r>
      <w:r>
        <w:rPr>
          <w:rFonts w:hint="eastAsia" w:ascii="宋体" w:hAnsi="宋体" w:eastAsia="宋体"/>
          <w:color w:val="000000"/>
          <w:sz w:val="21"/>
          <w:szCs w:val="21"/>
        </w:rPr>
        <w:t>.3</w:t>
      </w:r>
      <w:r>
        <w:rPr>
          <w:rFonts w:hint="eastAsia" w:ascii="宋体" w:hAnsi="宋体" w:eastAsia="宋体"/>
          <w:sz w:val="21"/>
          <w:szCs w:val="21"/>
        </w:rPr>
        <w:tab/>
      </w:r>
      <w:r>
        <w:rPr>
          <w:rFonts w:hint="eastAsia" w:ascii="宋体" w:hAnsi="宋体" w:eastAsia="宋体"/>
          <w:sz w:val="21"/>
          <w:szCs w:val="21"/>
        </w:rPr>
        <w:t>其它重要事项说明及承诺</w:t>
      </w:r>
    </w:p>
    <w:p>
      <w:pPr>
        <w:tabs>
          <w:tab w:val="left" w:pos="540"/>
        </w:tabs>
        <w:spacing w:line="360" w:lineRule="auto"/>
        <w:ind w:firstLine="420" w:firstLineChars="200"/>
        <w:rPr>
          <w:rFonts w:hint="eastAsia" w:ascii="宋体" w:hAnsi="宋体"/>
          <w:szCs w:val="21"/>
        </w:rPr>
      </w:pPr>
      <w:r>
        <w:rPr>
          <w:rFonts w:hint="eastAsia" w:ascii="宋体" w:hAnsi="宋体"/>
          <w:szCs w:val="21"/>
        </w:rPr>
        <w:t>（如有，请扼要叙述）</w:t>
      </w:r>
    </w:p>
    <w:p>
      <w:pPr>
        <w:pStyle w:val="33"/>
        <w:spacing w:before="0" w:after="0" w:line="360" w:lineRule="auto"/>
        <w:rPr>
          <w:rFonts w:hint="eastAsia" w:ascii="宋体" w:hAnsi="宋体"/>
          <w:sz w:val="21"/>
          <w:szCs w:val="21"/>
        </w:rPr>
      </w:pPr>
    </w:p>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6"/>
        <w:tabs>
          <w:tab w:val="left" w:pos="851"/>
        </w:tabs>
        <w:spacing w:before="0" w:after="0" w:line="360" w:lineRule="auto"/>
        <w:rPr>
          <w:rFonts w:hint="eastAsia" w:ascii="宋体" w:hAnsi="宋体" w:eastAsia="宋体"/>
          <w:sz w:val="21"/>
          <w:szCs w:val="21"/>
        </w:rPr>
      </w:pPr>
      <w:bookmarkStart w:id="7" w:name="_Toc26582"/>
      <w:bookmarkStart w:id="8" w:name="_Toc19762"/>
      <w:bookmarkStart w:id="9" w:name="_Toc18822"/>
      <w:bookmarkStart w:id="10" w:name="_Toc18177"/>
      <w:r>
        <w:rPr>
          <w:rFonts w:hint="eastAsia" w:ascii="宋体" w:hAnsi="宋体" w:eastAsia="宋体"/>
          <w:sz w:val="21"/>
          <w:szCs w:val="21"/>
        </w:rPr>
        <w:t>附表</w:t>
      </w:r>
      <w:r>
        <w:rPr>
          <w:rFonts w:hint="eastAsia" w:ascii="宋体" w:hAnsi="宋体" w:eastAsia="宋体"/>
          <w:sz w:val="21"/>
          <w:szCs w:val="21"/>
          <w:lang w:val="en-US" w:eastAsia="zh-CN"/>
        </w:rPr>
        <w:t>一</w:t>
      </w:r>
      <w:r>
        <w:rPr>
          <w:rFonts w:hint="eastAsia" w:ascii="宋体" w:hAnsi="宋体" w:eastAsia="宋体"/>
          <w:sz w:val="21"/>
          <w:szCs w:val="21"/>
        </w:rPr>
        <w:t>：评分总值最高为100分，评分分值（权重）分配如下：</w:t>
      </w:r>
    </w:p>
    <w:tbl>
      <w:tblPr>
        <w:tblStyle w:val="22"/>
        <w:tblW w:w="0" w:type="auto"/>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2151"/>
        <w:gridCol w:w="2151"/>
        <w:gridCol w:w="2152"/>
        <w:gridCol w:w="2152"/>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151"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4"/>
                <w:szCs w:val="24"/>
              </w:rPr>
            </w:pPr>
            <w:r>
              <w:t>评分项目</w:t>
            </w:r>
          </w:p>
        </w:tc>
        <w:tc>
          <w:tcPr>
            <w:tcW w:w="2151"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4"/>
                <w:szCs w:val="24"/>
              </w:rPr>
            </w:pPr>
            <w:r>
              <w:t>技术评分</w:t>
            </w:r>
          </w:p>
        </w:tc>
        <w:tc>
          <w:tcPr>
            <w:tcW w:w="2152"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4"/>
                <w:szCs w:val="24"/>
              </w:rPr>
            </w:pPr>
            <w:r>
              <w:t>商务评分</w:t>
            </w:r>
          </w:p>
        </w:tc>
        <w:tc>
          <w:tcPr>
            <w:tcW w:w="2152"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4"/>
                <w:szCs w:val="24"/>
              </w:rPr>
            </w:pPr>
            <w:r>
              <w:t>价格评分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151"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4"/>
                <w:szCs w:val="24"/>
              </w:rPr>
            </w:pPr>
            <w:r>
              <w:t>权重</w:t>
            </w:r>
          </w:p>
        </w:tc>
        <w:tc>
          <w:tcPr>
            <w:tcW w:w="2151"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4"/>
                <w:szCs w:val="24"/>
              </w:rPr>
            </w:pPr>
            <w:r>
              <w:rPr>
                <w:rFonts w:hint="eastAsia"/>
                <w:lang w:val="en-US" w:eastAsia="zh-CN"/>
              </w:rPr>
              <w:t>55</w:t>
            </w:r>
            <w:r>
              <w:t>.0分</w:t>
            </w:r>
          </w:p>
        </w:tc>
        <w:tc>
          <w:tcPr>
            <w:tcW w:w="2152"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4"/>
                <w:szCs w:val="24"/>
              </w:rPr>
            </w:pPr>
            <w:r>
              <w:rPr>
                <w:rFonts w:hint="eastAsia"/>
                <w:lang w:val="en-US" w:eastAsia="zh-CN"/>
              </w:rPr>
              <w:t>15</w:t>
            </w:r>
            <w:r>
              <w:t>.0分</w:t>
            </w:r>
          </w:p>
        </w:tc>
        <w:tc>
          <w:tcPr>
            <w:tcW w:w="2152"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4"/>
                <w:szCs w:val="24"/>
              </w:rPr>
            </w:pPr>
            <w:r>
              <w:rPr>
                <w:rFonts w:hint="eastAsia"/>
                <w:lang w:val="en-US" w:eastAsia="zh-CN"/>
              </w:rPr>
              <w:t>3</w:t>
            </w:r>
            <w:r>
              <w:t>0.0分</w:t>
            </w:r>
          </w:p>
        </w:tc>
      </w:tr>
      <w:bookmarkEnd w:id="7"/>
      <w:bookmarkEnd w:id="8"/>
      <w:bookmarkEnd w:id="9"/>
      <w:bookmarkEnd w:id="10"/>
    </w:tbl>
    <w:p>
      <w:pPr>
        <w:spacing w:line="360" w:lineRule="auto"/>
        <w:rPr>
          <w:rFonts w:ascii="宋体" w:hAnsi="宋体" w:eastAsia="宋体" w:cs="宋体"/>
          <w:b/>
          <w:bCs/>
          <w:sz w:val="28"/>
          <w:szCs w:val="28"/>
        </w:rPr>
      </w:pPr>
      <w:bookmarkStart w:id="11" w:name="_Toc7858"/>
    </w:p>
    <w:p>
      <w:pPr>
        <w:pStyle w:val="6"/>
        <w:tabs>
          <w:tab w:val="left" w:pos="851"/>
        </w:tabs>
        <w:spacing w:before="0" w:after="0" w:line="360" w:lineRule="auto"/>
        <w:rPr>
          <w:rFonts w:hint="eastAsia" w:ascii="宋体" w:hAnsi="宋体" w:eastAsia="宋体"/>
          <w:sz w:val="21"/>
          <w:szCs w:val="21"/>
        </w:rPr>
      </w:pPr>
      <w:r>
        <w:rPr>
          <w:rFonts w:hint="eastAsia" w:ascii="宋体" w:hAnsi="宋体" w:eastAsia="宋体"/>
          <w:sz w:val="21"/>
          <w:szCs w:val="21"/>
        </w:rPr>
        <w:t>附表</w:t>
      </w:r>
      <w:r>
        <w:rPr>
          <w:rFonts w:hint="eastAsia" w:ascii="宋体" w:hAnsi="宋体" w:eastAsia="宋体"/>
          <w:sz w:val="21"/>
          <w:szCs w:val="21"/>
          <w:lang w:val="en-US" w:eastAsia="zh-CN"/>
        </w:rPr>
        <w:t>二</w:t>
      </w:r>
      <w:r>
        <w:rPr>
          <w:rFonts w:hint="eastAsia" w:ascii="宋体" w:hAnsi="宋体" w:eastAsia="宋体"/>
          <w:sz w:val="21"/>
          <w:szCs w:val="21"/>
        </w:rPr>
        <w:t>：价格评审表</w:t>
      </w:r>
    </w:p>
    <w:tbl>
      <w:tblPr>
        <w:tblStyle w:val="22"/>
        <w:tblW w:w="877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059"/>
        <w:gridCol w:w="57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2" w:hRule="atLeast"/>
          <w:tblHeader/>
          <w:jc w:val="center"/>
        </w:trPr>
        <w:tc>
          <w:tcPr>
            <w:tcW w:w="3059" w:type="dxa"/>
            <w:shd w:val="clear" w:color="auto" w:fill="D9D9D9"/>
            <w:vAlign w:val="center"/>
          </w:tcPr>
          <w:p>
            <w:pPr>
              <w:jc w:val="center"/>
              <w:rPr>
                <w:rFonts w:ascii="宋体" w:hAnsi="宋体" w:eastAsia="宋体" w:cs="宋体"/>
                <w:b/>
                <w:bCs/>
                <w:color w:val="auto"/>
                <w:sz w:val="21"/>
                <w:szCs w:val="21"/>
                <w:shd w:val="clear" w:color="auto" w:fill="auto"/>
              </w:rPr>
            </w:pPr>
            <w:r>
              <w:rPr>
                <w:rFonts w:hint="eastAsia" w:ascii="宋体" w:hAnsi="宋体" w:eastAsia="宋体" w:cs="宋体"/>
                <w:b/>
                <w:bCs/>
                <w:color w:val="auto"/>
                <w:sz w:val="21"/>
                <w:szCs w:val="21"/>
                <w:shd w:val="clear" w:color="auto" w:fill="auto"/>
              </w:rPr>
              <w:t>评分项目</w:t>
            </w:r>
          </w:p>
        </w:tc>
        <w:tc>
          <w:tcPr>
            <w:tcW w:w="5720" w:type="dxa"/>
            <w:shd w:val="clear" w:color="auto" w:fill="D9D9D9"/>
            <w:vAlign w:val="center"/>
          </w:tcPr>
          <w:p>
            <w:pPr>
              <w:jc w:val="center"/>
              <w:rPr>
                <w:rFonts w:ascii="宋体" w:hAnsi="宋体" w:eastAsia="宋体" w:cs="宋体"/>
                <w:b/>
                <w:bCs/>
                <w:color w:val="auto"/>
                <w:sz w:val="21"/>
                <w:szCs w:val="21"/>
                <w:shd w:val="clear" w:color="auto" w:fill="auto"/>
              </w:rPr>
            </w:pPr>
            <w:r>
              <w:rPr>
                <w:rFonts w:hint="eastAsia" w:ascii="宋体" w:hAnsi="宋体" w:eastAsia="宋体" w:cs="宋体"/>
                <w:b/>
                <w:bCs/>
                <w:color w:val="auto"/>
                <w:sz w:val="21"/>
                <w:szCs w:val="21"/>
                <w:shd w:val="clear" w:color="auto" w:fill="auto"/>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9" w:hRule="atLeast"/>
          <w:tblHeader/>
          <w:jc w:val="center"/>
        </w:trPr>
        <w:tc>
          <w:tcPr>
            <w:tcW w:w="3059" w:type="dxa"/>
            <w:vAlign w:val="center"/>
          </w:tcPr>
          <w:p>
            <w:pPr>
              <w:jc w:val="center"/>
              <w:rPr>
                <w:rFonts w:ascii="宋体" w:hAnsi="宋体" w:eastAsia="宋体" w:cs="宋体"/>
                <w:color w:val="auto"/>
                <w:sz w:val="21"/>
                <w:szCs w:val="21"/>
                <w:shd w:val="clear" w:color="auto" w:fill="auto"/>
              </w:rPr>
            </w:pPr>
            <w:bookmarkStart w:id="12" w:name="OLE_LINK20" w:colFirst="1" w:colLast="2"/>
            <w:r>
              <w:rPr>
                <w:rFonts w:hint="eastAsia" w:ascii="宋体" w:hAnsi="宋体" w:eastAsia="宋体" w:cs="宋体"/>
                <w:color w:val="auto"/>
                <w:sz w:val="21"/>
                <w:szCs w:val="21"/>
                <w:shd w:val="clear" w:color="auto" w:fill="auto"/>
              </w:rPr>
              <w:t>投标总价</w:t>
            </w:r>
          </w:p>
        </w:tc>
        <w:tc>
          <w:tcPr>
            <w:tcW w:w="5720" w:type="dxa"/>
            <w:vAlign w:val="center"/>
          </w:tcPr>
          <w:p>
            <w:pPr>
              <w:jc w:val="center"/>
              <w:rPr>
                <w:rFonts w:ascii="宋体" w:hAnsi="宋体" w:eastAsia="宋体" w:cs="宋体"/>
                <w:color w:val="auto"/>
                <w:sz w:val="21"/>
                <w:szCs w:val="21"/>
                <w:shd w:val="clear" w:color="auto" w:fill="auto"/>
              </w:rPr>
            </w:pPr>
            <w:r>
              <w:rPr>
                <w:rFonts w:hint="eastAsia" w:ascii="宋体" w:hAnsi="宋体" w:eastAsia="宋体" w:cs="宋体"/>
                <w:color w:val="auto"/>
                <w:sz w:val="21"/>
                <w:szCs w:val="21"/>
                <w:shd w:val="clear" w:color="auto" w:fill="auto"/>
              </w:rPr>
              <w:t>投标报价得分=(评标基准价/投标报价) ×</w:t>
            </w:r>
            <w:r>
              <w:rPr>
                <w:rFonts w:hint="eastAsia" w:ascii="宋体" w:hAnsi="宋体" w:eastAsia="宋体" w:cs="宋体"/>
                <w:color w:val="auto"/>
                <w:sz w:val="21"/>
                <w:szCs w:val="21"/>
                <w:shd w:val="clear" w:color="auto" w:fill="auto"/>
                <w:lang w:val="en-US" w:eastAsia="zh-CN"/>
              </w:rPr>
              <w:t>3</w:t>
            </w:r>
            <w:r>
              <w:rPr>
                <w:rFonts w:hint="eastAsia" w:ascii="宋体" w:hAnsi="宋体" w:eastAsia="宋体" w:cs="宋体"/>
                <w:color w:val="auto"/>
                <w:sz w:val="21"/>
                <w:szCs w:val="21"/>
                <w:shd w:val="clear" w:color="auto" w:fill="auto"/>
              </w:rPr>
              <w:t>0</w:t>
            </w:r>
          </w:p>
        </w:tc>
      </w:tr>
      <w:bookmarkEnd w:id="12"/>
    </w:tbl>
    <w:p>
      <w:pPr>
        <w:rPr>
          <w:rFonts w:ascii="宋体" w:hAnsi="宋体" w:eastAsia="宋体" w:cs="宋体"/>
          <w:sz w:val="21"/>
          <w:szCs w:val="21"/>
        </w:rPr>
      </w:pPr>
    </w:p>
    <w:p>
      <w:pPr>
        <w:ind w:firstLine="420" w:firstLineChars="200"/>
        <w:rPr>
          <w:rFonts w:ascii="仿宋_GB2312" w:hAnsi="黑体" w:eastAsia="仿宋_GB2312" w:cs="Times New Roman"/>
          <w:sz w:val="32"/>
          <w:szCs w:val="32"/>
        </w:rPr>
      </w:pPr>
      <w:r>
        <w:rPr>
          <w:rFonts w:hint="eastAsia" w:ascii="宋体" w:hAnsi="宋体" w:eastAsia="宋体" w:cs="宋体"/>
          <w:sz w:val="21"/>
          <w:szCs w:val="21"/>
        </w:rPr>
        <w:t>在</w:t>
      </w:r>
      <w:r>
        <w:rPr>
          <w:rFonts w:ascii="宋体" w:hAnsi="宋体" w:eastAsia="宋体" w:cs="宋体"/>
          <w:sz w:val="21"/>
          <w:szCs w:val="21"/>
        </w:rPr>
        <w:t>各有效投标人的评审价中，取最低</w:t>
      </w:r>
      <w:r>
        <w:rPr>
          <w:rFonts w:hint="eastAsia" w:ascii="宋体" w:hAnsi="宋体" w:eastAsia="宋体" w:cs="宋体"/>
          <w:sz w:val="21"/>
          <w:szCs w:val="21"/>
        </w:rPr>
        <w:t>者</w:t>
      </w:r>
      <w:r>
        <w:rPr>
          <w:rFonts w:ascii="宋体" w:hAnsi="宋体" w:eastAsia="宋体" w:cs="宋体"/>
          <w:sz w:val="21"/>
          <w:szCs w:val="21"/>
        </w:rPr>
        <w:t>为</w:t>
      </w:r>
      <w:r>
        <w:rPr>
          <w:rFonts w:hint="eastAsia" w:ascii="宋体" w:hAnsi="宋体" w:eastAsia="宋体" w:cs="宋体"/>
          <w:sz w:val="21"/>
          <w:szCs w:val="21"/>
        </w:rPr>
        <w:t>评标基准价。</w:t>
      </w:r>
    </w:p>
    <w:p>
      <w:pPr>
        <w:pStyle w:val="2"/>
      </w:pPr>
    </w:p>
    <w:p>
      <w:pPr>
        <w:spacing w:line="360" w:lineRule="auto"/>
        <w:jc w:val="center"/>
        <w:rPr>
          <w:rFonts w:ascii="宋体" w:hAnsi="宋体" w:eastAsia="宋体" w:cs="宋体"/>
          <w:b/>
          <w:bCs/>
          <w:sz w:val="28"/>
          <w:szCs w:val="28"/>
        </w:rPr>
      </w:pPr>
    </w:p>
    <w:p>
      <w:pPr>
        <w:pStyle w:val="6"/>
        <w:tabs>
          <w:tab w:val="left" w:pos="851"/>
        </w:tabs>
        <w:spacing w:before="0" w:after="0" w:line="360" w:lineRule="auto"/>
        <w:rPr>
          <w:rFonts w:hint="eastAsia" w:ascii="宋体" w:hAnsi="宋体" w:eastAsia="宋体"/>
          <w:sz w:val="21"/>
          <w:szCs w:val="21"/>
          <w:lang w:val="en-US" w:eastAsia="zh-CN"/>
        </w:rPr>
      </w:pPr>
      <w:r>
        <w:rPr>
          <w:rFonts w:hint="eastAsia" w:ascii="宋体" w:hAnsi="宋体" w:eastAsia="宋体"/>
          <w:sz w:val="21"/>
          <w:szCs w:val="21"/>
          <w:lang w:val="en-US" w:eastAsia="zh-CN"/>
        </w:rPr>
        <w:t>附表三：</w:t>
      </w:r>
      <w:bookmarkEnd w:id="11"/>
      <w:r>
        <w:rPr>
          <w:rFonts w:hint="eastAsia" w:ascii="宋体" w:hAnsi="宋体" w:eastAsia="宋体"/>
          <w:sz w:val="21"/>
          <w:szCs w:val="21"/>
          <w:lang w:val="en-US" w:eastAsia="zh-CN"/>
        </w:rPr>
        <w:t>项目评分表</w:t>
      </w:r>
    </w:p>
    <w:tbl>
      <w:tblPr>
        <w:tblStyle w:val="22"/>
        <w:tblW w:w="90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
        <w:gridCol w:w="1202"/>
        <w:gridCol w:w="881"/>
        <w:gridCol w:w="800"/>
        <w:gridCol w:w="5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blHeader/>
          <w:jc w:val="center"/>
        </w:trPr>
        <w:tc>
          <w:tcPr>
            <w:tcW w:w="9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类别</w:t>
            </w:r>
          </w:p>
        </w:tc>
        <w:tc>
          <w:tcPr>
            <w:tcW w:w="12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评分项目</w:t>
            </w:r>
          </w:p>
        </w:tc>
        <w:tc>
          <w:tcPr>
            <w:tcW w:w="8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权重</w:t>
            </w:r>
          </w:p>
        </w:tc>
        <w:tc>
          <w:tcPr>
            <w:tcW w:w="8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分值</w:t>
            </w:r>
          </w:p>
        </w:tc>
        <w:tc>
          <w:tcPr>
            <w:tcW w:w="53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评分参考及范围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907"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价格</w:t>
            </w:r>
          </w:p>
          <w:p>
            <w:pPr>
              <w:bidi w:val="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sz w:val="24"/>
                <w:szCs w:val="24"/>
              </w:rPr>
              <w:t>评分</w:t>
            </w:r>
          </w:p>
        </w:tc>
        <w:tc>
          <w:tcPr>
            <w:tcW w:w="1202"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sz w:val="24"/>
                <w:szCs w:val="24"/>
                <w:lang w:eastAsia="zh-Hans"/>
              </w:rPr>
              <w:t>参评</w:t>
            </w:r>
            <w:r>
              <w:rPr>
                <w:rFonts w:hint="default" w:ascii="Times New Roman" w:hAnsi="Times New Roman" w:eastAsia="宋体" w:cs="Times New Roman"/>
                <w:sz w:val="24"/>
                <w:szCs w:val="24"/>
              </w:rPr>
              <w:t>总价</w:t>
            </w:r>
          </w:p>
        </w:tc>
        <w:tc>
          <w:tcPr>
            <w:tcW w:w="881"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sz w:val="24"/>
                <w:szCs w:val="24"/>
                <w:lang w:val="en-US" w:eastAsia="zh-CN"/>
              </w:rPr>
              <w:t>30</w:t>
            </w:r>
            <w:r>
              <w:rPr>
                <w:rFonts w:hint="default" w:ascii="Times New Roman" w:hAnsi="Times New Roman" w:eastAsia="宋体" w:cs="Times New Roman"/>
                <w:sz w:val="24"/>
                <w:szCs w:val="24"/>
              </w:rPr>
              <w:t>%</w:t>
            </w:r>
          </w:p>
        </w:tc>
        <w:tc>
          <w:tcPr>
            <w:tcW w:w="800"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sz w:val="24"/>
                <w:szCs w:val="24"/>
                <w:lang w:val="en-US" w:eastAsia="zh-CN"/>
              </w:rPr>
              <w:t>30</w:t>
            </w:r>
            <w:r>
              <w:rPr>
                <w:rFonts w:hint="default" w:ascii="Times New Roman" w:hAnsi="Times New Roman" w:eastAsia="宋体" w:cs="Times New Roman"/>
                <w:sz w:val="24"/>
                <w:szCs w:val="24"/>
              </w:rPr>
              <w:t>分</w:t>
            </w:r>
          </w:p>
        </w:tc>
        <w:tc>
          <w:tcPr>
            <w:tcW w:w="5306" w:type="dxa"/>
            <w:tcBorders>
              <w:top w:val="single" w:color="auto" w:sz="4" w:space="0"/>
              <w:left w:val="single" w:color="auto" w:sz="4" w:space="0"/>
              <w:bottom w:val="single" w:color="auto" w:sz="4" w:space="0"/>
              <w:right w:val="single" w:color="auto" w:sz="4" w:space="0"/>
            </w:tcBorders>
            <w:noWrap w:val="0"/>
            <w:vAlign w:val="center"/>
          </w:tcPr>
          <w:p>
            <w:pPr>
              <w:bidi w:val="0"/>
              <w:rPr>
                <w:rFonts w:hint="default" w:ascii="Times New Roman" w:hAnsi="Times New Roman" w:eastAsia="宋体" w:cs="Times New Roman"/>
                <w:color w:val="000000"/>
                <w:sz w:val="24"/>
                <w:szCs w:val="24"/>
              </w:rPr>
            </w:pPr>
            <w:r>
              <w:rPr>
                <w:rFonts w:hint="default" w:ascii="Times New Roman" w:hAnsi="Times New Roman" w:eastAsia="宋体" w:cs="Times New Roman"/>
                <w:sz w:val="24"/>
                <w:szCs w:val="24"/>
              </w:rPr>
              <w:t>报价得分=（最低报价/参评价格）*分值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907" w:type="dxa"/>
            <w:vMerge w:val="restart"/>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sz w:val="24"/>
                <w:szCs w:val="24"/>
              </w:rPr>
              <w:t>技术评分</w:t>
            </w:r>
          </w:p>
        </w:tc>
        <w:tc>
          <w:tcPr>
            <w:tcW w:w="1202"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default" w:ascii="Times New Roman" w:hAnsi="Times New Roman" w:eastAsia="宋体" w:cs="Times New Roman"/>
                <w:color w:val="000000"/>
                <w:sz w:val="24"/>
                <w:szCs w:val="24"/>
                <w:lang w:eastAsia="zh-Hans"/>
              </w:rPr>
            </w:pPr>
            <w:r>
              <w:rPr>
                <w:rFonts w:hint="default" w:ascii="Times New Roman" w:hAnsi="Times New Roman" w:eastAsia="宋体" w:cs="Times New Roman"/>
                <w:sz w:val="24"/>
                <w:szCs w:val="24"/>
              </w:rPr>
              <w:t>设备技术</w:t>
            </w:r>
            <w:r>
              <w:rPr>
                <w:rFonts w:hint="default" w:ascii="Times New Roman" w:hAnsi="Times New Roman" w:eastAsia="宋体" w:cs="Times New Roman"/>
                <w:sz w:val="24"/>
                <w:szCs w:val="24"/>
                <w:lang w:eastAsia="zh-Hans"/>
              </w:rPr>
              <w:t>条款响应</w:t>
            </w:r>
          </w:p>
        </w:tc>
        <w:tc>
          <w:tcPr>
            <w:tcW w:w="881"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sz w:val="24"/>
                <w:szCs w:val="24"/>
                <w:lang w:val="en-US" w:eastAsia="zh-CN"/>
              </w:rPr>
              <w:t>40</w:t>
            </w:r>
            <w:r>
              <w:rPr>
                <w:rFonts w:hint="default" w:ascii="Times New Roman" w:hAnsi="Times New Roman" w:eastAsia="宋体" w:cs="Times New Roman"/>
                <w:sz w:val="24"/>
                <w:szCs w:val="24"/>
              </w:rPr>
              <w:t>%</w:t>
            </w:r>
          </w:p>
        </w:tc>
        <w:tc>
          <w:tcPr>
            <w:tcW w:w="800"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sz w:val="24"/>
                <w:szCs w:val="24"/>
                <w:lang w:val="en-US" w:eastAsia="zh-CN"/>
              </w:rPr>
              <w:t>40</w:t>
            </w:r>
            <w:r>
              <w:rPr>
                <w:rFonts w:hint="default" w:ascii="Times New Roman" w:hAnsi="Times New Roman" w:eastAsia="宋体" w:cs="Times New Roman"/>
                <w:sz w:val="24"/>
                <w:szCs w:val="24"/>
              </w:rPr>
              <w:t>分</w:t>
            </w:r>
          </w:p>
        </w:tc>
        <w:tc>
          <w:tcPr>
            <w:tcW w:w="5306" w:type="dxa"/>
            <w:tcBorders>
              <w:top w:val="single" w:color="auto" w:sz="4" w:space="0"/>
              <w:left w:val="single" w:color="auto" w:sz="4" w:space="0"/>
              <w:bottom w:val="single" w:color="auto" w:sz="4" w:space="0"/>
              <w:right w:val="single" w:color="auto" w:sz="4" w:space="0"/>
            </w:tcBorders>
            <w:noWrap w:val="0"/>
            <w:vAlign w:val="center"/>
          </w:tcPr>
          <w:p>
            <w:pPr>
              <w:bidi w:val="0"/>
              <w:rPr>
                <w:rFonts w:hint="default" w:ascii="Times New Roman" w:hAnsi="Times New Roman" w:eastAsia="宋体" w:cs="Times New Roman"/>
                <w:color w:val="000000"/>
                <w:sz w:val="24"/>
                <w:szCs w:val="24"/>
                <w:lang w:eastAsia="zh-Hans"/>
              </w:rPr>
            </w:pPr>
            <w:r>
              <w:rPr>
                <w:rFonts w:hint="default" w:ascii="Times New Roman" w:hAnsi="Times New Roman" w:eastAsia="宋体" w:cs="Times New Roman"/>
                <w:sz w:val="24"/>
                <w:szCs w:val="24"/>
                <w:lang w:eastAsia="zh-Hans"/>
              </w:rPr>
              <w:t>根据各合格</w:t>
            </w:r>
            <w:r>
              <w:rPr>
                <w:rFonts w:hint="default" w:ascii="Times New Roman" w:hAnsi="Times New Roman" w:eastAsia="宋体" w:cs="Times New Roman"/>
                <w:sz w:val="24"/>
                <w:szCs w:val="24"/>
              </w:rPr>
              <w:t>参评</w:t>
            </w:r>
            <w:r>
              <w:rPr>
                <w:rFonts w:hint="default" w:ascii="Times New Roman" w:hAnsi="Times New Roman" w:eastAsia="宋体" w:cs="Times New Roman"/>
                <w:sz w:val="24"/>
                <w:szCs w:val="24"/>
                <w:lang w:eastAsia="zh-Hans"/>
              </w:rPr>
              <w:t>人所投产品技术参数指标对比</w:t>
            </w:r>
            <w:r>
              <w:rPr>
                <w:rFonts w:hint="default" w:ascii="Times New Roman" w:hAnsi="Times New Roman" w:eastAsia="宋体" w:cs="Times New Roman"/>
                <w:sz w:val="24"/>
                <w:szCs w:val="24"/>
              </w:rPr>
              <w:t>遴选</w:t>
            </w:r>
            <w:r>
              <w:rPr>
                <w:rFonts w:hint="default" w:ascii="Times New Roman" w:hAnsi="Times New Roman" w:eastAsia="宋体" w:cs="Times New Roman"/>
                <w:sz w:val="24"/>
                <w:szCs w:val="24"/>
                <w:lang w:eastAsia="zh-Hans"/>
              </w:rPr>
              <w:t>文件</w:t>
            </w:r>
            <w:r>
              <w:rPr>
                <w:rFonts w:hint="default" w:ascii="Times New Roman" w:hAnsi="Times New Roman" w:eastAsia="宋体" w:cs="Times New Roman"/>
                <w:sz w:val="24"/>
                <w:szCs w:val="24"/>
              </w:rPr>
              <w:t>购置设备的</w:t>
            </w:r>
            <w:r>
              <w:rPr>
                <w:rFonts w:hint="default" w:ascii="Times New Roman" w:hAnsi="Times New Roman" w:eastAsia="宋体" w:cs="Times New Roman"/>
                <w:sz w:val="24"/>
                <w:szCs w:val="24"/>
                <w:lang w:eastAsia="zh-Hans"/>
              </w:rPr>
              <w:t>技术参数要求的响应程度进行评比，对技术参数和配置不满足或负偏离的，每项扣</w:t>
            </w: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lang w:eastAsia="zh-Hans"/>
              </w:rPr>
              <w:t>分，直至本项分数扣完为止。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907" w:type="dxa"/>
            <w:vMerge w:val="continue"/>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default" w:ascii="Times New Roman" w:hAnsi="Times New Roman" w:eastAsia="宋体" w:cs="Times New Roman"/>
                <w:color w:val="000000"/>
                <w:sz w:val="24"/>
                <w:szCs w:val="24"/>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default" w:ascii="Times New Roman" w:hAnsi="Times New Roman" w:eastAsia="宋体" w:cs="Times New Roman"/>
                <w:color w:val="000000"/>
                <w:sz w:val="24"/>
                <w:szCs w:val="24"/>
                <w:highlight w:val="none"/>
                <w:lang w:eastAsia="zh-Hans"/>
              </w:rPr>
            </w:pPr>
            <w:r>
              <w:rPr>
                <w:rFonts w:hint="default" w:ascii="Times New Roman" w:hAnsi="Times New Roman" w:eastAsia="宋体" w:cs="Times New Roman"/>
                <w:sz w:val="24"/>
                <w:szCs w:val="24"/>
                <w:highlight w:val="none"/>
                <w:lang w:eastAsia="zh-Hans"/>
              </w:rPr>
              <w:t>项目实施方案</w:t>
            </w:r>
          </w:p>
        </w:tc>
        <w:tc>
          <w:tcPr>
            <w:tcW w:w="881"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sz w:val="24"/>
                <w:szCs w:val="24"/>
                <w:highlight w:val="none"/>
                <w:lang w:val="en-US" w:eastAsia="zh-CN"/>
              </w:rPr>
              <w:t>15</w:t>
            </w:r>
            <w:r>
              <w:rPr>
                <w:rFonts w:hint="default" w:ascii="Times New Roman" w:hAnsi="Times New Roman" w:eastAsia="宋体" w:cs="Times New Roman"/>
                <w:sz w:val="24"/>
                <w:szCs w:val="24"/>
                <w:highlight w:val="none"/>
              </w:rPr>
              <w:t>%</w:t>
            </w:r>
          </w:p>
        </w:tc>
        <w:tc>
          <w:tcPr>
            <w:tcW w:w="800"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sz w:val="24"/>
                <w:szCs w:val="24"/>
                <w:highlight w:val="none"/>
                <w:lang w:val="en-US" w:eastAsia="zh-CN"/>
              </w:rPr>
              <w:t>15</w:t>
            </w:r>
            <w:r>
              <w:rPr>
                <w:rFonts w:hint="default" w:ascii="Times New Roman" w:hAnsi="Times New Roman" w:eastAsia="宋体" w:cs="Times New Roman"/>
                <w:sz w:val="24"/>
                <w:szCs w:val="24"/>
                <w:highlight w:val="none"/>
              </w:rPr>
              <w:t>分</w:t>
            </w:r>
          </w:p>
        </w:tc>
        <w:tc>
          <w:tcPr>
            <w:tcW w:w="5306" w:type="dxa"/>
            <w:tcBorders>
              <w:top w:val="single" w:color="auto" w:sz="4" w:space="0"/>
              <w:left w:val="single" w:color="auto" w:sz="4" w:space="0"/>
              <w:bottom w:val="single" w:color="auto" w:sz="4" w:space="0"/>
              <w:right w:val="single" w:color="auto" w:sz="4" w:space="0"/>
            </w:tcBorders>
            <w:noWrap w:val="0"/>
            <w:vAlign w:val="center"/>
          </w:tcPr>
          <w:p>
            <w:pPr>
              <w:bidi w:val="0"/>
              <w:rPr>
                <w:rFonts w:hint="default" w:ascii="Times New Roman" w:hAnsi="Times New Roman" w:eastAsia="宋体" w:cs="Times New Roman"/>
                <w:sz w:val="24"/>
                <w:szCs w:val="24"/>
                <w:highlight w:val="none"/>
                <w:lang w:eastAsia="zh-Hans"/>
              </w:rPr>
            </w:pPr>
            <w:r>
              <w:rPr>
                <w:rFonts w:hint="default" w:ascii="Times New Roman" w:hAnsi="Times New Roman" w:eastAsia="宋体" w:cs="Times New Roman"/>
                <w:sz w:val="24"/>
                <w:szCs w:val="24"/>
                <w:highlight w:val="none"/>
                <w:lang w:eastAsia="zh-Hans"/>
              </w:rPr>
              <w:t>据投标人针对本次项目提供的项目实施方案（包括货物的安装、调试、验收、质量保证措施、培训计划等）的合理性、可行性、保障性的综合评价。</w:t>
            </w:r>
          </w:p>
          <w:p>
            <w:pPr>
              <w:bidi w:val="0"/>
              <w:rPr>
                <w:rFonts w:hint="default" w:ascii="Times New Roman" w:hAnsi="Times New Roman" w:eastAsia="宋体" w:cs="Times New Roman"/>
                <w:sz w:val="24"/>
                <w:szCs w:val="24"/>
                <w:highlight w:val="none"/>
                <w:lang w:eastAsia="zh-Hans"/>
              </w:rPr>
            </w:pPr>
            <w:r>
              <w:rPr>
                <w:rFonts w:hint="default" w:ascii="Times New Roman" w:hAnsi="Times New Roman" w:eastAsia="宋体" w:cs="Times New Roman"/>
                <w:sz w:val="24"/>
                <w:szCs w:val="24"/>
                <w:highlight w:val="none"/>
                <w:lang w:eastAsia="zh-Hans"/>
              </w:rPr>
              <w:t>1、方案详细、具体、专业性强，有完善的保障措施，得15分；</w:t>
            </w:r>
          </w:p>
          <w:p>
            <w:pPr>
              <w:bidi w:val="0"/>
              <w:rPr>
                <w:rFonts w:hint="default" w:ascii="Times New Roman" w:hAnsi="Times New Roman" w:eastAsia="宋体" w:cs="Times New Roman"/>
                <w:sz w:val="24"/>
                <w:szCs w:val="24"/>
                <w:highlight w:val="none"/>
                <w:lang w:eastAsia="zh-Hans"/>
              </w:rPr>
            </w:pPr>
            <w:r>
              <w:rPr>
                <w:rFonts w:hint="default" w:ascii="Times New Roman" w:hAnsi="Times New Roman" w:eastAsia="宋体" w:cs="Times New Roman"/>
                <w:sz w:val="24"/>
                <w:szCs w:val="24"/>
                <w:highlight w:val="none"/>
                <w:lang w:eastAsia="zh-Hans"/>
              </w:rPr>
              <w:t>2、方案基本可行，符合专业要求，有一定保障措施，得12分；</w:t>
            </w:r>
          </w:p>
          <w:p>
            <w:pPr>
              <w:bidi w:val="0"/>
              <w:rPr>
                <w:rFonts w:hint="default" w:ascii="Times New Roman" w:hAnsi="Times New Roman" w:eastAsia="宋体" w:cs="Times New Roman"/>
                <w:sz w:val="24"/>
                <w:szCs w:val="24"/>
                <w:highlight w:val="none"/>
                <w:lang w:eastAsia="zh-Hans"/>
              </w:rPr>
            </w:pPr>
            <w:r>
              <w:rPr>
                <w:rFonts w:hint="default" w:ascii="Times New Roman" w:hAnsi="Times New Roman" w:eastAsia="宋体" w:cs="Times New Roman"/>
                <w:sz w:val="24"/>
                <w:szCs w:val="24"/>
                <w:highlight w:val="none"/>
                <w:lang w:eastAsia="zh-Hans"/>
              </w:rPr>
              <w:t>3、方案不够详细，专业性、保障措施一般，得9分；</w:t>
            </w:r>
          </w:p>
          <w:p>
            <w:pPr>
              <w:bidi w:val="0"/>
              <w:rPr>
                <w:rFonts w:hint="default" w:ascii="Times New Roman" w:hAnsi="Times New Roman" w:eastAsia="宋体" w:cs="Times New Roman"/>
                <w:sz w:val="24"/>
                <w:szCs w:val="24"/>
                <w:highlight w:val="none"/>
                <w:lang w:eastAsia="zh-Hans"/>
              </w:rPr>
            </w:pPr>
            <w:r>
              <w:rPr>
                <w:rFonts w:hint="default" w:ascii="Times New Roman" w:hAnsi="Times New Roman" w:eastAsia="宋体" w:cs="Times New Roman"/>
                <w:sz w:val="24"/>
                <w:szCs w:val="24"/>
                <w:highlight w:val="none"/>
                <w:lang w:eastAsia="zh-Hans"/>
              </w:rPr>
              <w:t xml:space="preserve">4、方案较为简单，专业性、保障措施较差，得6分。 </w:t>
            </w:r>
          </w:p>
          <w:p>
            <w:pPr>
              <w:bidi w:val="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sz w:val="24"/>
                <w:szCs w:val="24"/>
                <w:highlight w:val="none"/>
                <w:lang w:eastAsia="zh-Hans"/>
              </w:rPr>
              <w:t>5、无相关内容不得分。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907" w:type="dxa"/>
            <w:vMerge w:val="restart"/>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商务</w:t>
            </w:r>
          </w:p>
          <w:p>
            <w:pPr>
              <w:bidi w:val="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sz w:val="24"/>
                <w:szCs w:val="24"/>
              </w:rPr>
              <w:t>评分</w:t>
            </w:r>
          </w:p>
        </w:tc>
        <w:tc>
          <w:tcPr>
            <w:tcW w:w="1202"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default" w:ascii="Times New Roman" w:hAnsi="Times New Roman" w:eastAsia="宋体" w:cs="Times New Roman"/>
                <w:color w:val="000000"/>
                <w:sz w:val="24"/>
                <w:szCs w:val="24"/>
                <w:highlight w:val="none"/>
                <w:lang w:eastAsia="zh-Hans"/>
              </w:rPr>
            </w:pPr>
            <w:r>
              <w:rPr>
                <w:rFonts w:hint="default" w:ascii="Times New Roman" w:hAnsi="Times New Roman" w:eastAsia="宋体" w:cs="Times New Roman"/>
                <w:sz w:val="24"/>
                <w:szCs w:val="24"/>
                <w:highlight w:val="none"/>
                <w:lang w:eastAsia="zh-Hans"/>
              </w:rPr>
              <w:t>类似业绩</w:t>
            </w:r>
          </w:p>
        </w:tc>
        <w:tc>
          <w:tcPr>
            <w:tcW w:w="881"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sz w:val="24"/>
                <w:szCs w:val="24"/>
                <w:highlight w:val="none"/>
                <w:lang w:val="en-US" w:eastAsia="zh-CN"/>
              </w:rPr>
              <w:t>12</w:t>
            </w:r>
            <w:r>
              <w:rPr>
                <w:rFonts w:hint="default" w:ascii="Times New Roman" w:hAnsi="Times New Roman" w:eastAsia="宋体" w:cs="Times New Roman"/>
                <w:sz w:val="24"/>
                <w:szCs w:val="24"/>
                <w:highlight w:val="none"/>
              </w:rPr>
              <w:t>%</w:t>
            </w:r>
          </w:p>
        </w:tc>
        <w:tc>
          <w:tcPr>
            <w:tcW w:w="800"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sz w:val="24"/>
                <w:szCs w:val="24"/>
                <w:highlight w:val="none"/>
                <w:lang w:val="en-US" w:eastAsia="zh-CN"/>
              </w:rPr>
              <w:t>12</w:t>
            </w:r>
            <w:r>
              <w:rPr>
                <w:rFonts w:hint="default" w:ascii="Times New Roman" w:hAnsi="Times New Roman" w:eastAsia="宋体" w:cs="Times New Roman"/>
                <w:sz w:val="24"/>
                <w:szCs w:val="24"/>
                <w:highlight w:val="none"/>
                <w:lang w:eastAsia="zh-Hans"/>
              </w:rPr>
              <w:t>分</w:t>
            </w:r>
          </w:p>
        </w:tc>
        <w:tc>
          <w:tcPr>
            <w:tcW w:w="5306" w:type="dxa"/>
            <w:tcBorders>
              <w:top w:val="single" w:color="auto" w:sz="4" w:space="0"/>
              <w:left w:val="single" w:color="auto" w:sz="4" w:space="0"/>
              <w:bottom w:val="single" w:color="auto" w:sz="4" w:space="0"/>
              <w:right w:val="single" w:color="auto" w:sz="4" w:space="0"/>
            </w:tcBorders>
            <w:noWrap w:val="0"/>
            <w:vAlign w:val="center"/>
          </w:tcPr>
          <w:p>
            <w:pPr>
              <w:bidi w:val="0"/>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自2019年以来，具有同类项目实施经验的，每提供一项得</w:t>
            </w:r>
            <w:r>
              <w:rPr>
                <w:rFonts w:hint="default" w:ascii="Times New Roman" w:hAnsi="Times New Roman" w:eastAsia="宋体" w:cs="Times New Roman"/>
                <w:b w:val="0"/>
                <w:bCs w:val="0"/>
                <w:color w:val="auto"/>
                <w:sz w:val="24"/>
                <w:szCs w:val="24"/>
                <w:highlight w:val="none"/>
                <w:lang w:val="en-US" w:eastAsia="zh-CN"/>
              </w:rPr>
              <w:t>6</w:t>
            </w:r>
            <w:r>
              <w:rPr>
                <w:rFonts w:hint="default" w:ascii="Times New Roman" w:hAnsi="Times New Roman" w:eastAsia="宋体" w:cs="Times New Roman"/>
                <w:b w:val="0"/>
                <w:bCs w:val="0"/>
                <w:color w:val="auto"/>
                <w:sz w:val="24"/>
                <w:szCs w:val="24"/>
                <w:highlight w:val="none"/>
              </w:rPr>
              <w:t>分，共</w:t>
            </w:r>
            <w:r>
              <w:rPr>
                <w:rFonts w:hint="default" w:ascii="Times New Roman" w:hAnsi="Times New Roman" w:eastAsia="宋体" w:cs="Times New Roman"/>
                <w:b w:val="0"/>
                <w:bCs w:val="0"/>
                <w:color w:val="auto"/>
                <w:sz w:val="24"/>
                <w:szCs w:val="24"/>
                <w:highlight w:val="none"/>
                <w:lang w:val="en-US" w:eastAsia="zh-CN"/>
              </w:rPr>
              <w:t>12</w:t>
            </w:r>
            <w:r>
              <w:rPr>
                <w:rFonts w:hint="default" w:ascii="Times New Roman" w:hAnsi="Times New Roman" w:eastAsia="宋体" w:cs="Times New Roman"/>
                <w:b w:val="0"/>
                <w:bCs w:val="0"/>
                <w:color w:val="auto"/>
                <w:sz w:val="24"/>
                <w:szCs w:val="24"/>
                <w:highlight w:val="none"/>
              </w:rPr>
              <w:t>分，加满即止。</w:t>
            </w:r>
          </w:p>
          <w:p>
            <w:pPr>
              <w:bidi w:val="0"/>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提供项目合同扫描件或委托书或任务通知书复印件。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907" w:type="dxa"/>
            <w:vMerge w:val="continue"/>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default" w:ascii="Times New Roman" w:hAnsi="Times New Roman" w:eastAsia="宋体" w:cs="Times New Roman"/>
                <w:color w:val="000000"/>
                <w:sz w:val="24"/>
                <w:szCs w:val="24"/>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default" w:ascii="Times New Roman" w:hAnsi="Times New Roman" w:eastAsia="宋体" w:cs="Times New Roman"/>
                <w:color w:val="000000"/>
                <w:sz w:val="24"/>
                <w:szCs w:val="24"/>
                <w:highlight w:val="none"/>
                <w:lang w:eastAsia="zh-Hans"/>
              </w:rPr>
            </w:pPr>
            <w:r>
              <w:rPr>
                <w:rFonts w:hint="default" w:ascii="Times New Roman" w:hAnsi="Times New Roman" w:eastAsia="宋体" w:cs="Times New Roman"/>
                <w:sz w:val="24"/>
                <w:szCs w:val="24"/>
                <w:highlight w:val="none"/>
              </w:rPr>
              <w:t>服务便利性</w:t>
            </w:r>
          </w:p>
        </w:tc>
        <w:tc>
          <w:tcPr>
            <w:tcW w:w="881"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rPr>
              <w:t>%</w:t>
            </w:r>
          </w:p>
        </w:tc>
        <w:tc>
          <w:tcPr>
            <w:tcW w:w="800"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rPr>
              <w:t>分</w:t>
            </w:r>
          </w:p>
        </w:tc>
        <w:tc>
          <w:tcPr>
            <w:tcW w:w="5306" w:type="dxa"/>
            <w:tcBorders>
              <w:top w:val="single" w:color="auto" w:sz="4" w:space="0"/>
              <w:left w:val="single" w:color="auto" w:sz="4" w:space="0"/>
              <w:bottom w:val="single" w:color="auto" w:sz="4" w:space="0"/>
              <w:right w:val="single" w:color="auto" w:sz="4" w:space="0"/>
            </w:tcBorders>
            <w:noWrap w:val="0"/>
            <w:vAlign w:val="center"/>
          </w:tcPr>
          <w:p>
            <w:pPr>
              <w:bidi w:val="0"/>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lang w:val="zh-CN"/>
              </w:rPr>
              <w:t>服务响应时间：</w:t>
            </w:r>
            <w:r>
              <w:rPr>
                <w:rFonts w:hint="default" w:ascii="Times New Roman" w:hAnsi="Times New Roman" w:eastAsia="宋体" w:cs="Times New Roman"/>
                <w:b w:val="0"/>
                <w:bCs w:val="0"/>
                <w:color w:val="auto"/>
                <w:sz w:val="24"/>
                <w:szCs w:val="24"/>
                <w:highlight w:val="none"/>
              </w:rPr>
              <w:t>参评</w:t>
            </w:r>
            <w:r>
              <w:rPr>
                <w:rFonts w:hint="default" w:ascii="Times New Roman" w:hAnsi="Times New Roman" w:eastAsia="宋体" w:cs="Times New Roman"/>
                <w:b w:val="0"/>
                <w:bCs w:val="0"/>
                <w:color w:val="auto"/>
                <w:sz w:val="24"/>
                <w:szCs w:val="24"/>
                <w:highlight w:val="none"/>
                <w:lang w:eastAsia="zh-Hans"/>
              </w:rPr>
              <w:t>人</w:t>
            </w:r>
            <w:r>
              <w:rPr>
                <w:rFonts w:hint="default" w:ascii="Times New Roman" w:hAnsi="Times New Roman" w:eastAsia="宋体" w:cs="Times New Roman"/>
                <w:b w:val="0"/>
                <w:bCs w:val="0"/>
                <w:color w:val="auto"/>
                <w:sz w:val="24"/>
                <w:szCs w:val="24"/>
                <w:highlight w:val="none"/>
                <w:lang w:val="zh-CN"/>
              </w:rPr>
              <w:t>承诺接到采购人到场通知后</w:t>
            </w:r>
            <w:r>
              <w:rPr>
                <w:rFonts w:hint="eastAsia" w:ascii="Times New Roman" w:hAnsi="Times New Roman" w:cs="Times New Roman"/>
                <w:b w:val="0"/>
                <w:bCs w:val="0"/>
                <w:color w:val="auto"/>
                <w:sz w:val="24"/>
                <w:szCs w:val="24"/>
                <w:highlight w:val="none"/>
                <w:lang w:val="en-US" w:eastAsia="zh-CN"/>
              </w:rPr>
              <w:t>1</w:t>
            </w:r>
            <w:r>
              <w:rPr>
                <w:rFonts w:hint="default" w:ascii="Times New Roman" w:hAnsi="Times New Roman" w:eastAsia="宋体" w:cs="Times New Roman"/>
                <w:b w:val="0"/>
                <w:bCs w:val="0"/>
                <w:color w:val="auto"/>
                <w:sz w:val="24"/>
                <w:szCs w:val="24"/>
                <w:highlight w:val="none"/>
                <w:lang w:val="zh-CN"/>
              </w:rPr>
              <w:t>（含）小时内到达现场的得3分；4（含）小时内到达现场的得2分；8（含）小时内的得1分，其它情况不得分。（</w:t>
            </w:r>
            <w:r>
              <w:rPr>
                <w:rFonts w:hint="default" w:ascii="Times New Roman" w:hAnsi="Times New Roman" w:eastAsia="宋体" w:cs="Times New Roman"/>
                <w:b w:val="0"/>
                <w:bCs w:val="0"/>
                <w:color w:val="auto"/>
                <w:sz w:val="24"/>
                <w:szCs w:val="24"/>
                <w:highlight w:val="none"/>
              </w:rPr>
              <w:t>参评</w:t>
            </w:r>
            <w:r>
              <w:rPr>
                <w:rFonts w:hint="default" w:ascii="Times New Roman" w:hAnsi="Times New Roman" w:eastAsia="宋体" w:cs="Times New Roman"/>
                <w:b w:val="0"/>
                <w:bCs w:val="0"/>
                <w:color w:val="auto"/>
                <w:sz w:val="24"/>
                <w:szCs w:val="24"/>
                <w:highlight w:val="none"/>
                <w:lang w:eastAsia="zh-Hans"/>
              </w:rPr>
              <w:t>人</w:t>
            </w:r>
            <w:r>
              <w:rPr>
                <w:rFonts w:hint="default" w:ascii="Times New Roman" w:hAnsi="Times New Roman" w:eastAsia="宋体" w:cs="Times New Roman"/>
                <w:b w:val="0"/>
                <w:bCs w:val="0"/>
                <w:color w:val="auto"/>
                <w:sz w:val="24"/>
                <w:szCs w:val="24"/>
                <w:highlight w:val="none"/>
                <w:lang w:val="zh-CN"/>
              </w:rPr>
              <w:t>须提供承诺书加盖公章）</w:t>
            </w:r>
          </w:p>
        </w:tc>
      </w:tr>
    </w:tbl>
    <w:p>
      <w:pPr>
        <w:tabs>
          <w:tab w:val="left" w:pos="720"/>
        </w:tabs>
        <w:spacing w:line="400" w:lineRule="exact"/>
        <w:rPr>
          <w:rFonts w:hint="default" w:ascii="宋体" w:hAnsi="宋体" w:eastAsia="宋体" w:cs="Times New Roman"/>
          <w:sz w:val="24"/>
          <w:szCs w:val="24"/>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3937535"/>
      <w:docPartObj>
        <w:docPartGallery w:val="autotext"/>
      </w:docPartObj>
    </w:sdtPr>
    <w:sdtContent>
      <w:p>
        <w:pPr>
          <w:pStyle w:val="17"/>
          <w:jc w:val="center"/>
        </w:pPr>
        <w:r>
          <w:fldChar w:fldCharType="begin"/>
        </w:r>
        <w:r>
          <w:instrText xml:space="preserve">PAGE   \* MERGEFORMAT</w:instrText>
        </w:r>
        <w:r>
          <w:fldChar w:fldCharType="separate"/>
        </w:r>
        <w:r>
          <w:rPr>
            <w:lang w:val="zh-CN"/>
          </w:rPr>
          <w:t>1</w:t>
        </w:r>
        <w:r>
          <w:fldChar w:fldCharType="end"/>
        </w:r>
      </w:p>
    </w:sdtContent>
  </w:sdt>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DAFEE7"/>
    <w:multiLevelType w:val="singleLevel"/>
    <w:tmpl w:val="86DAFEE7"/>
    <w:lvl w:ilvl="0" w:tentative="0">
      <w:start w:val="1"/>
      <w:numFmt w:val="decimal"/>
      <w:lvlText w:val="%1."/>
      <w:lvlJc w:val="left"/>
      <w:pPr>
        <w:tabs>
          <w:tab w:val="left" w:pos="312"/>
        </w:tabs>
      </w:pPr>
    </w:lvl>
  </w:abstractNum>
  <w:abstractNum w:abstractNumId="1">
    <w:nsid w:val="16FA23F5"/>
    <w:multiLevelType w:val="multilevel"/>
    <w:tmpl w:val="16FA23F5"/>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yYjkxYTJjNjM1NGFkNzYwOWUwMzhiMmNkMjA5NzIifQ=="/>
  </w:docVars>
  <w:rsids>
    <w:rsidRoot w:val="00DC624F"/>
    <w:rsid w:val="0004742B"/>
    <w:rsid w:val="000579D7"/>
    <w:rsid w:val="000613DF"/>
    <w:rsid w:val="00173688"/>
    <w:rsid w:val="00181899"/>
    <w:rsid w:val="001917C6"/>
    <w:rsid w:val="003406D6"/>
    <w:rsid w:val="003A6CFB"/>
    <w:rsid w:val="003C1953"/>
    <w:rsid w:val="00452C64"/>
    <w:rsid w:val="00483AA1"/>
    <w:rsid w:val="004B3AA3"/>
    <w:rsid w:val="004D20D3"/>
    <w:rsid w:val="004E696E"/>
    <w:rsid w:val="00535B1C"/>
    <w:rsid w:val="005A74AF"/>
    <w:rsid w:val="005C5FB0"/>
    <w:rsid w:val="005E2015"/>
    <w:rsid w:val="00643BC0"/>
    <w:rsid w:val="0064566C"/>
    <w:rsid w:val="006C64F9"/>
    <w:rsid w:val="006C71F5"/>
    <w:rsid w:val="006E7BCB"/>
    <w:rsid w:val="006F7985"/>
    <w:rsid w:val="007456B9"/>
    <w:rsid w:val="007679E2"/>
    <w:rsid w:val="00776D75"/>
    <w:rsid w:val="007E4548"/>
    <w:rsid w:val="00817945"/>
    <w:rsid w:val="0089752B"/>
    <w:rsid w:val="008A6D2B"/>
    <w:rsid w:val="008D081D"/>
    <w:rsid w:val="008E07F3"/>
    <w:rsid w:val="00967869"/>
    <w:rsid w:val="00A07B4E"/>
    <w:rsid w:val="00A53C3D"/>
    <w:rsid w:val="00A967FD"/>
    <w:rsid w:val="00AD183B"/>
    <w:rsid w:val="00AF0294"/>
    <w:rsid w:val="00B0345E"/>
    <w:rsid w:val="00B367BA"/>
    <w:rsid w:val="00B555CA"/>
    <w:rsid w:val="00B861D0"/>
    <w:rsid w:val="00BA779E"/>
    <w:rsid w:val="00C66D7C"/>
    <w:rsid w:val="00CC0821"/>
    <w:rsid w:val="00DC624F"/>
    <w:rsid w:val="00E52103"/>
    <w:rsid w:val="00EA61D9"/>
    <w:rsid w:val="00EA67CD"/>
    <w:rsid w:val="00EB5E70"/>
    <w:rsid w:val="00EF160F"/>
    <w:rsid w:val="00F35B7A"/>
    <w:rsid w:val="00F44748"/>
    <w:rsid w:val="00FA342C"/>
    <w:rsid w:val="01162A46"/>
    <w:rsid w:val="04D3092A"/>
    <w:rsid w:val="0D30017C"/>
    <w:rsid w:val="0F920CA4"/>
    <w:rsid w:val="10DD6D6F"/>
    <w:rsid w:val="15247697"/>
    <w:rsid w:val="2C934137"/>
    <w:rsid w:val="2E626212"/>
    <w:rsid w:val="2E7B5C38"/>
    <w:rsid w:val="34307E24"/>
    <w:rsid w:val="364375EE"/>
    <w:rsid w:val="392611AF"/>
    <w:rsid w:val="3E363CE0"/>
    <w:rsid w:val="3FDB285A"/>
    <w:rsid w:val="46A84ABE"/>
    <w:rsid w:val="47267AC8"/>
    <w:rsid w:val="4A2D37F4"/>
    <w:rsid w:val="4D967374"/>
    <w:rsid w:val="4ED3708E"/>
    <w:rsid w:val="4F3B6FF0"/>
    <w:rsid w:val="50DF4CBB"/>
    <w:rsid w:val="52A2167E"/>
    <w:rsid w:val="536A7FC7"/>
    <w:rsid w:val="5C995DCD"/>
    <w:rsid w:val="5DA46AF1"/>
    <w:rsid w:val="63762A10"/>
    <w:rsid w:val="64EA022D"/>
    <w:rsid w:val="68FF316B"/>
    <w:rsid w:val="6913564F"/>
    <w:rsid w:val="69344A23"/>
    <w:rsid w:val="6B8A2837"/>
    <w:rsid w:val="6BD35C03"/>
    <w:rsid w:val="6FF517B0"/>
    <w:rsid w:val="712D2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qFormat/>
    <w:uiPriority w:val="0"/>
    <w:pPr>
      <w:widowControl/>
      <w:spacing w:after="160" w:line="240" w:lineRule="exact"/>
      <w:jc w:val="left"/>
      <w:outlineLvl w:val="2"/>
    </w:pPr>
    <w:rPr>
      <w:rFonts w:ascii="Verdana" w:hAnsi="Verdana"/>
      <w:kern w:val="0"/>
      <w:szCs w:val="20"/>
      <w:lang w:eastAsia="en-US"/>
    </w:rPr>
  </w:style>
  <w:style w:type="paragraph" w:styleId="6">
    <w:name w:val="heading 4"/>
    <w:basedOn w:val="1"/>
    <w:next w:val="1"/>
    <w:qFormat/>
    <w:uiPriority w:val="0"/>
    <w:pPr>
      <w:keepNext/>
      <w:keepLines/>
      <w:spacing w:before="280" w:after="290" w:line="374" w:lineRule="auto"/>
      <w:outlineLvl w:val="3"/>
    </w:pPr>
    <w:rPr>
      <w:rFonts w:ascii="Arial" w:hAnsi="Arial" w:eastAsia="黑体"/>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customStyle="1" w:styleId="2">
    <w:name w:val="_Style 3"/>
    <w:next w:val="3"/>
    <w:qFormat/>
    <w:uiPriority w:val="0"/>
    <w:pPr>
      <w:widowControl w:val="0"/>
      <w:jc w:val="both"/>
    </w:pPr>
    <w:rPr>
      <w:rFonts w:ascii="Calibri" w:hAnsi="Calibri" w:eastAsia="宋体" w:cs="Times New Roman"/>
      <w:kern w:val="2"/>
      <w:sz w:val="21"/>
      <w:szCs w:val="22"/>
      <w:lang w:val="en-US" w:eastAsia="zh-CN" w:bidi="ar-SA"/>
    </w:rPr>
  </w:style>
  <w:style w:type="paragraph" w:styleId="3">
    <w:name w:val="Body Text Indent 3"/>
    <w:basedOn w:val="1"/>
    <w:link w:val="28"/>
    <w:qFormat/>
    <w:uiPriority w:val="0"/>
    <w:pPr>
      <w:spacing w:after="120"/>
      <w:ind w:left="420" w:leftChars="200"/>
    </w:pPr>
    <w:rPr>
      <w:rFonts w:ascii="Times New Roman" w:hAnsi="Times New Roman" w:eastAsia="宋体" w:cs="Times New Roman"/>
      <w:sz w:val="16"/>
      <w:szCs w:val="16"/>
    </w:rPr>
  </w:style>
  <w:style w:type="paragraph" w:styleId="7">
    <w:name w:val="Normal Indent"/>
    <w:basedOn w:val="1"/>
    <w:next w:val="8"/>
    <w:unhideWhenUsed/>
    <w:qFormat/>
    <w:uiPriority w:val="0"/>
    <w:pPr>
      <w:ind w:firstLine="420"/>
    </w:pPr>
    <w:rPr>
      <w:szCs w:val="20"/>
    </w:rPr>
  </w:style>
  <w:style w:type="paragraph" w:styleId="8">
    <w:name w:val="toc 4"/>
    <w:basedOn w:val="1"/>
    <w:next w:val="1"/>
    <w:qFormat/>
    <w:uiPriority w:val="0"/>
    <w:pPr>
      <w:wordWrap w:val="0"/>
      <w:ind w:left="850"/>
    </w:pPr>
    <w:rPr>
      <w:rFonts w:cs="黑体"/>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qFormat/>
    <w:uiPriority w:val="0"/>
    <w:pPr>
      <w:spacing w:after="120"/>
    </w:pPr>
    <w:rPr>
      <w:rFonts w:ascii="Times New Roman" w:hAnsi="Times New Roman"/>
      <w:sz w:val="16"/>
      <w:szCs w:val="16"/>
    </w:rPr>
  </w:style>
  <w:style w:type="paragraph" w:styleId="11">
    <w:name w:val="Body Text"/>
    <w:basedOn w:val="1"/>
    <w:qFormat/>
    <w:uiPriority w:val="0"/>
    <w:pPr>
      <w:spacing w:after="120"/>
    </w:pPr>
  </w:style>
  <w:style w:type="paragraph" w:styleId="12">
    <w:name w:val="Body Text Indent"/>
    <w:basedOn w:val="1"/>
    <w:next w:val="7"/>
    <w:qFormat/>
    <w:uiPriority w:val="0"/>
    <w:pPr>
      <w:ind w:firstLine="830" w:firstLineChars="352"/>
    </w:pPr>
    <w:rPr>
      <w:rFonts w:ascii="仿宋_GB2312" w:eastAsia="仿宋_GB2312"/>
      <w:sz w:val="32"/>
      <w:szCs w:val="20"/>
    </w:rPr>
  </w:style>
  <w:style w:type="paragraph" w:styleId="13">
    <w:name w:val="Block Text"/>
    <w:basedOn w:val="1"/>
    <w:qFormat/>
    <w:uiPriority w:val="0"/>
    <w:pPr>
      <w:widowControl/>
      <w:tabs>
        <w:tab w:val="left" w:pos="8550"/>
        <w:tab w:val="left" w:pos="10890"/>
      </w:tabs>
      <w:overflowPunct w:val="0"/>
      <w:spacing w:line="360" w:lineRule="auto"/>
      <w:ind w:left="568" w:leftChars="284" w:right="90"/>
      <w:jc w:val="both"/>
    </w:pPr>
    <w:rPr>
      <w:sz w:val="24"/>
    </w:rPr>
  </w:style>
  <w:style w:type="paragraph" w:styleId="14">
    <w:name w:val="Plain Text"/>
    <w:basedOn w:val="1"/>
    <w:qFormat/>
    <w:uiPriority w:val="0"/>
    <w:rPr>
      <w:rFonts w:ascii="宋体" w:hAnsi="Courier New"/>
      <w:szCs w:val="21"/>
    </w:rPr>
  </w:style>
  <w:style w:type="paragraph" w:styleId="15">
    <w:name w:val="Body Text Indent 2"/>
    <w:basedOn w:val="1"/>
    <w:qFormat/>
    <w:uiPriority w:val="0"/>
    <w:pPr>
      <w:spacing w:after="120" w:line="480" w:lineRule="auto"/>
      <w:ind w:left="420" w:leftChars="200"/>
    </w:pPr>
  </w:style>
  <w:style w:type="paragraph" w:styleId="16">
    <w:name w:val="Balloon Text"/>
    <w:basedOn w:val="1"/>
    <w:link w:val="31"/>
    <w:semiHidden/>
    <w:unhideWhenUsed/>
    <w:qFormat/>
    <w:uiPriority w:val="99"/>
    <w:rPr>
      <w:sz w:val="18"/>
      <w:szCs w:val="18"/>
    </w:rPr>
  </w:style>
  <w:style w:type="paragraph" w:styleId="17">
    <w:name w:val="footer"/>
    <w:basedOn w:val="1"/>
    <w:link w:val="29"/>
    <w:unhideWhenUsed/>
    <w:qFormat/>
    <w:uiPriority w:val="99"/>
    <w:pPr>
      <w:tabs>
        <w:tab w:val="center" w:pos="4153"/>
        <w:tab w:val="right" w:pos="8306"/>
      </w:tabs>
      <w:snapToGrid w:val="0"/>
      <w:jc w:val="left"/>
    </w:pPr>
    <w:rPr>
      <w:sz w:val="18"/>
      <w:szCs w:val="18"/>
    </w:rPr>
  </w:style>
  <w:style w:type="paragraph" w:styleId="18">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0"/>
    <w:rPr>
      <w:rFonts w:ascii="Times New Roman" w:hAnsi="Times New Roman"/>
      <w:szCs w:val="24"/>
    </w:rPr>
  </w:style>
  <w:style w:type="paragraph" w:styleId="20">
    <w:name w:val="toc 2"/>
    <w:basedOn w:val="1"/>
    <w:next w:val="1"/>
    <w:qFormat/>
    <w:uiPriority w:val="0"/>
    <w:pPr>
      <w:tabs>
        <w:tab w:val="right" w:leader="dot" w:pos="8302"/>
      </w:tabs>
      <w:jc w:val="left"/>
    </w:pPr>
    <w:rPr>
      <w:rFonts w:ascii="仿宋_GB2312" w:hAnsi="仿宋" w:eastAsia="仿宋_GB2312"/>
      <w:b/>
      <w:smallCaps/>
      <w:kern w:val="0"/>
      <w:szCs w:val="21"/>
    </w:rPr>
  </w:style>
  <w:style w:type="paragraph" w:styleId="21">
    <w:name w:val="Normal (Web)"/>
    <w:basedOn w:val="1"/>
    <w:qFormat/>
    <w:uiPriority w:val="0"/>
    <w:pPr>
      <w:widowControl/>
      <w:spacing w:before="100" w:beforeAutospacing="1" w:after="100" w:afterAutospacing="1"/>
      <w:jc w:val="left"/>
    </w:pPr>
    <w:rPr>
      <w:rFonts w:ascii="宋体" w:hAnsi="宋体"/>
      <w:color w:val="000000"/>
      <w:kern w:val="0"/>
      <w:sz w:val="24"/>
      <w:szCs w:val="24"/>
    </w:rPr>
  </w:style>
  <w:style w:type="table" w:styleId="23">
    <w:name w:val="Table Grid"/>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0"/>
    <w:rPr>
      <w:rFonts w:hint="default" w:ascii="Tahoma" w:hAnsi="Tahoma" w:eastAsia="宋体" w:cs="Tahoma"/>
      <w:b/>
      <w:bCs/>
      <w:spacing w:val="10"/>
      <w:sz w:val="24"/>
      <w:lang w:val="en-US" w:eastAsia="zh-CN" w:bidi="ar-SA"/>
    </w:rPr>
  </w:style>
  <w:style w:type="character" w:styleId="26">
    <w:name w:val="page number"/>
    <w:qFormat/>
    <w:uiPriority w:val="0"/>
    <w:rPr>
      <w:rFonts w:ascii="Arial" w:hAnsi="Arial"/>
      <w:sz w:val="18"/>
    </w:rPr>
  </w:style>
  <w:style w:type="character" w:styleId="27">
    <w:name w:val="Hyperlink"/>
    <w:qFormat/>
    <w:uiPriority w:val="0"/>
    <w:rPr>
      <w:color w:val="0000FF"/>
      <w:u w:val="single"/>
    </w:rPr>
  </w:style>
  <w:style w:type="character" w:customStyle="1" w:styleId="28">
    <w:name w:val="正文文本缩进 3 Char"/>
    <w:basedOn w:val="24"/>
    <w:link w:val="3"/>
    <w:qFormat/>
    <w:uiPriority w:val="0"/>
    <w:rPr>
      <w:rFonts w:ascii="Times New Roman" w:hAnsi="Times New Roman" w:eastAsia="宋体" w:cs="Times New Roman"/>
      <w:sz w:val="16"/>
      <w:szCs w:val="16"/>
    </w:rPr>
  </w:style>
  <w:style w:type="character" w:customStyle="1" w:styleId="29">
    <w:name w:val="页脚 Char"/>
    <w:basedOn w:val="24"/>
    <w:link w:val="17"/>
    <w:qFormat/>
    <w:uiPriority w:val="99"/>
    <w:rPr>
      <w:sz w:val="18"/>
      <w:szCs w:val="18"/>
    </w:rPr>
  </w:style>
  <w:style w:type="character" w:customStyle="1" w:styleId="30">
    <w:name w:val="页眉 Char"/>
    <w:basedOn w:val="24"/>
    <w:link w:val="18"/>
    <w:qFormat/>
    <w:uiPriority w:val="99"/>
    <w:rPr>
      <w:sz w:val="18"/>
      <w:szCs w:val="18"/>
    </w:rPr>
  </w:style>
  <w:style w:type="character" w:customStyle="1" w:styleId="31">
    <w:name w:val="批注框文本 Char"/>
    <w:basedOn w:val="24"/>
    <w:link w:val="16"/>
    <w:semiHidden/>
    <w:qFormat/>
    <w:uiPriority w:val="99"/>
    <w:rPr>
      <w:sz w:val="18"/>
      <w:szCs w:val="18"/>
    </w:rPr>
  </w:style>
  <w:style w:type="paragraph" w:customStyle="1" w:styleId="32">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33">
    <w:name w:val="表格文字"/>
    <w:basedOn w:val="1"/>
    <w:qFormat/>
    <w:uiPriority w:val="0"/>
    <w:pPr>
      <w:spacing w:before="25" w:after="25"/>
      <w:jc w:val="left"/>
    </w:pPr>
    <w:rPr>
      <w:rFonts w:ascii="Times New Roman" w:hAnsi="Times New Roman"/>
      <w:bCs/>
      <w:spacing w:val="10"/>
      <w:kern w:val="0"/>
      <w:sz w:val="24"/>
      <w:szCs w:val="20"/>
    </w:rPr>
  </w:style>
  <w:style w:type="paragraph" w:customStyle="1" w:styleId="34">
    <w:name w:val="题注4"/>
    <w:basedOn w:val="1"/>
    <w:next w:val="9"/>
    <w:qFormat/>
    <w:uiPriority w:val="0"/>
    <w:pPr>
      <w:ind w:left="-132" w:leftChars="-64" w:right="-105" w:rightChars="-50" w:hanging="2"/>
      <w:jc w:val="center"/>
    </w:pPr>
    <w:rPr>
      <w:rFonts w:ascii="Times New Roman" w:hAnsi="Times New Roman"/>
      <w:b/>
      <w:color w:val="FF0000"/>
      <w:szCs w:val="21"/>
      <w:lang w:val="en-GB"/>
    </w:rPr>
  </w:style>
  <w:style w:type="paragraph" w:customStyle="1" w:styleId="35">
    <w:name w:val="图"/>
    <w:basedOn w:val="1"/>
    <w:qFormat/>
    <w:uiPriority w:val="0"/>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36">
    <w:name w:val="Blockquote"/>
    <w:basedOn w:val="1"/>
    <w:qFormat/>
    <w:uiPriority w:val="0"/>
    <w:pPr>
      <w:spacing w:before="100" w:after="100"/>
      <w:ind w:left="360" w:right="360"/>
      <w:textAlignment w:val="auto"/>
    </w:pPr>
    <w:rPr>
      <w:rFonts w:ascii="Times New Roman"/>
      <w:sz w:val="24"/>
    </w:rPr>
  </w:style>
  <w:style w:type="paragraph" w:styleId="37">
    <w:name w:val="List Paragraph"/>
    <w:basedOn w:val="1"/>
    <w:qFormat/>
    <w:uiPriority w:val="99"/>
    <w:pPr>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420"/>
      <w:jc w:val="both"/>
      <w:textAlignment w:val="auto"/>
    </w:pPr>
    <w:rPr>
      <w:rFonts w:ascii="Times New Roman"/>
      <w:sz w:val="21"/>
      <w:szCs w:val="24"/>
    </w:rPr>
  </w:style>
  <w:style w:type="character" w:customStyle="1" w:styleId="38">
    <w:name w:val="weby11"/>
    <w:qFormat/>
    <w:uiPriority w:val="0"/>
    <w:rPr>
      <w:sz w:val="18"/>
      <w:szCs w:val="18"/>
    </w:rPr>
  </w:style>
  <w:style w:type="character" w:customStyle="1" w:styleId="39">
    <w:name w:val="font01"/>
    <w:basedOn w:val="24"/>
    <w:qFormat/>
    <w:uiPriority w:val="0"/>
    <w:rPr>
      <w:rFonts w:hint="eastAsia" w:ascii="宋体" w:hAnsi="宋体" w:eastAsia="宋体" w:cs="宋体"/>
      <w:color w:val="000000"/>
      <w:sz w:val="20"/>
      <w:szCs w:val="20"/>
      <w:u w:val="none"/>
    </w:rPr>
  </w:style>
  <w:style w:type="character" w:customStyle="1" w:styleId="40">
    <w:name w:val="font71"/>
    <w:basedOn w:val="2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ACBCD-D4C3-46F8-9311-187518E196E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1475</Words>
  <Characters>8413</Characters>
  <Lines>70</Lines>
  <Paragraphs>19</Paragraphs>
  <TotalTime>8</TotalTime>
  <ScaleCrop>false</ScaleCrop>
  <LinksUpToDate>false</LinksUpToDate>
  <CharactersWithSpaces>9869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2022-04-22T02:30:00Z</dcterms:created>
  <dc:creator>张秉伟</dc:creator>
  <cp:lastModifiedBy>乾哥</cp:lastModifiedBy>
  <cp:lastPrinted>2023-07-28T08:55:00Z</cp:lastPrinted>
  <dcterms:modified xsi:type="dcterms:W3CDTF">2023-11-22T11:00:20Z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9EEC60A9B1EE4071816E0541984C9B7D_13</vt:lpwstr>
  </property>
</Properties>
</file>