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rPr>
      </w:pPr>
      <w:r>
        <w:rPr>
          <w:rFonts w:hint="eastAsia" w:ascii="宋体" w:hAnsi="宋体"/>
          <w:b/>
          <w:sz w:val="48"/>
          <w:szCs w:val="48"/>
          <w:lang w:val="en-US" w:eastAsia="zh-CN"/>
        </w:rPr>
        <w:t>广东省消防救援总队遴选</w:t>
      </w:r>
      <w:r>
        <w:rPr>
          <w:rFonts w:hint="eastAsia" w:ascii="宋体" w:hAnsi="宋体"/>
          <w:b/>
          <w:sz w:val="48"/>
          <w:szCs w:val="48"/>
        </w:rPr>
        <w:t>文件</w:t>
      </w: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pStyle w:val="2"/>
        <w:rPr>
          <w:rFonts w:hint="eastAsia" w:ascii="宋体" w:hAnsi="宋体"/>
          <w:bCs/>
          <w:szCs w:val="21"/>
        </w:rPr>
      </w:pPr>
    </w:p>
    <w:p>
      <w:pPr>
        <w:pStyle w:val="3"/>
        <w:rPr>
          <w:rFonts w:hint="eastAsia"/>
        </w:rPr>
      </w:pPr>
    </w:p>
    <w:p>
      <w:pPr>
        <w:spacing w:line="360" w:lineRule="auto"/>
        <w:jc w:val="center"/>
        <w:rPr>
          <w:rFonts w:hint="eastAsia" w:ascii="宋体" w:hAnsi="宋体"/>
          <w:bCs/>
          <w:szCs w:val="21"/>
        </w:rPr>
      </w:pPr>
    </w:p>
    <w:p>
      <w:pPr>
        <w:spacing w:line="360" w:lineRule="auto"/>
        <w:ind w:firstLine="1205" w:firstLineChars="400"/>
        <w:jc w:val="left"/>
        <w:rPr>
          <w:rFonts w:hint="eastAsia" w:ascii="宋体" w:hAnsi="宋体"/>
          <w:b/>
          <w:bCs/>
          <w:sz w:val="30"/>
          <w:szCs w:val="30"/>
        </w:rPr>
      </w:pPr>
      <w:r>
        <w:rPr>
          <w:rFonts w:hint="eastAsia" w:ascii="宋体" w:hAnsi="宋体"/>
          <w:b/>
          <w:bCs/>
          <w:sz w:val="30"/>
          <w:szCs w:val="30"/>
        </w:rPr>
        <w:t>采购项目编号：</w:t>
      </w:r>
      <w:r>
        <w:rPr>
          <w:rFonts w:hint="eastAsia" w:ascii="宋体" w:hAnsi="宋体"/>
          <w:b/>
          <w:bCs/>
          <w:sz w:val="30"/>
          <w:szCs w:val="30"/>
          <w:u w:val="single"/>
          <w:lang w:val="en-US" w:eastAsia="zh-CN"/>
        </w:rPr>
        <w:t>GDXFQWDD202206</w:t>
      </w:r>
      <w:r>
        <w:rPr>
          <w:rFonts w:hint="eastAsia" w:ascii="宋体" w:hAnsi="宋体"/>
          <w:b/>
          <w:bCs/>
          <w:sz w:val="30"/>
          <w:szCs w:val="30"/>
        </w:rPr>
        <w:fldChar w:fldCharType="begin"/>
      </w:r>
      <w:r>
        <w:rPr>
          <w:rFonts w:hint="eastAsia" w:ascii="宋体" w:hAnsi="宋体"/>
          <w:b/>
          <w:bCs/>
          <w:sz w:val="30"/>
          <w:szCs w:val="30"/>
        </w:rPr>
        <w:instrText xml:space="preserve"> DOCVARIABLE  采购编号  \* MERGEFORMAT </w:instrText>
      </w:r>
      <w:r>
        <w:rPr>
          <w:rFonts w:hint="eastAsia" w:ascii="宋体" w:hAnsi="宋体"/>
          <w:b/>
          <w:bCs/>
          <w:sz w:val="30"/>
          <w:szCs w:val="30"/>
        </w:rPr>
        <w:fldChar w:fldCharType="end"/>
      </w:r>
    </w:p>
    <w:p>
      <w:pPr>
        <w:spacing w:line="360" w:lineRule="auto"/>
        <w:ind w:left="3301" w:leftChars="568" w:hanging="2108" w:hangingChars="700"/>
        <w:jc w:val="left"/>
        <w:rPr>
          <w:rFonts w:hint="eastAsia" w:ascii="宋体" w:hAnsi="宋体"/>
          <w:b/>
          <w:bCs/>
          <w:sz w:val="30"/>
          <w:szCs w:val="30"/>
          <w:u w:val="single"/>
          <w:lang w:val="en-US" w:eastAsia="zh-CN"/>
        </w:rPr>
      </w:pPr>
      <w:r>
        <w:rPr>
          <w:rFonts w:hint="eastAsia" w:ascii="宋体" w:hAnsi="宋体"/>
          <w:b/>
          <w:bCs/>
          <w:sz w:val="30"/>
          <w:szCs w:val="30"/>
        </w:rPr>
        <w:t>采购项目名称：</w:t>
      </w:r>
      <w:r>
        <w:rPr>
          <w:rFonts w:hint="eastAsia" w:ascii="宋体" w:hAnsi="宋体"/>
          <w:b/>
          <w:bCs/>
          <w:sz w:val="30"/>
          <w:szCs w:val="30"/>
          <w:u w:val="single"/>
          <w:lang w:val="en-US" w:eastAsia="zh-CN"/>
        </w:rPr>
        <w:t>广东省消防救援总队旧办公楼配电柜</w:t>
      </w:r>
    </w:p>
    <w:p>
      <w:pPr>
        <w:spacing w:line="360" w:lineRule="auto"/>
        <w:ind w:left="3280" w:leftChars="1562" w:firstLine="0" w:firstLineChars="0"/>
        <w:jc w:val="left"/>
        <w:rPr>
          <w:rFonts w:hint="eastAsia" w:ascii="宋体" w:hAnsi="宋体"/>
          <w:b/>
          <w:sz w:val="30"/>
          <w:szCs w:val="30"/>
          <w:u w:val="single"/>
        </w:rPr>
      </w:pPr>
      <w:r>
        <w:rPr>
          <w:rFonts w:hint="eastAsia" w:ascii="宋体" w:hAnsi="宋体"/>
          <w:b/>
          <w:bCs/>
          <w:sz w:val="30"/>
          <w:szCs w:val="30"/>
          <w:u w:val="single"/>
          <w:lang w:val="en-US" w:eastAsia="zh-CN"/>
        </w:rPr>
        <w:t>改造项目</w:t>
      </w:r>
      <w:r>
        <w:rPr>
          <w:rFonts w:hint="eastAsia" w:ascii="宋体" w:hAnsi="宋体"/>
          <w:b/>
          <w:bCs/>
          <w:sz w:val="30"/>
          <w:szCs w:val="30"/>
        </w:rPr>
        <w:fldChar w:fldCharType="begin"/>
      </w:r>
      <w:r>
        <w:rPr>
          <w:rFonts w:hint="eastAsia" w:ascii="宋体" w:hAnsi="宋体"/>
          <w:b/>
          <w:bCs/>
          <w:sz w:val="30"/>
          <w:szCs w:val="30"/>
        </w:rPr>
        <w:instrText xml:space="preserve"> DOCVARIABLE  项目名称  \* MERGEFORMAT </w:instrText>
      </w:r>
      <w:r>
        <w:rPr>
          <w:rFonts w:hint="eastAsia" w:ascii="宋体" w:hAnsi="宋体"/>
          <w:b/>
          <w:bCs/>
          <w:sz w:val="30"/>
          <w:szCs w:val="30"/>
        </w:rPr>
        <w:fldChar w:fldCharType="end"/>
      </w: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pStyle w:val="2"/>
        <w:rPr>
          <w:rFonts w:hint="eastAsia" w:ascii="宋体" w:hAnsi="宋体"/>
          <w:b/>
          <w:bCs/>
          <w:szCs w:val="21"/>
        </w:rPr>
      </w:pPr>
    </w:p>
    <w:p>
      <w:pPr>
        <w:pStyle w:val="3"/>
        <w:rPr>
          <w:rFonts w:hint="eastAsia"/>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r>
        <w:rPr>
          <w:rFonts w:hint="eastAsia" w:ascii="宋体" w:hAnsi="宋体"/>
          <w:b/>
          <w:bCs/>
          <w:szCs w:val="21"/>
        </w:rPr>
        <w:t>广东省</w:t>
      </w:r>
      <w:r>
        <w:rPr>
          <w:rFonts w:hint="eastAsia" w:ascii="宋体" w:hAnsi="宋体"/>
          <w:b/>
          <w:bCs/>
          <w:szCs w:val="21"/>
          <w:lang w:val="en-US" w:eastAsia="zh-CN"/>
        </w:rPr>
        <w:t>消防救援总队</w:t>
      </w:r>
      <w:r>
        <w:rPr>
          <w:rFonts w:hint="eastAsia" w:ascii="宋体" w:hAnsi="宋体"/>
          <w:b/>
          <w:bCs/>
          <w:szCs w:val="21"/>
        </w:rPr>
        <w:t>编制</w:t>
      </w:r>
    </w:p>
    <w:p>
      <w:pPr>
        <w:spacing w:line="360" w:lineRule="auto"/>
        <w:jc w:val="center"/>
        <w:rPr>
          <w:rFonts w:hint="eastAsia" w:ascii="宋体" w:hAnsi="宋体"/>
          <w:b/>
          <w:bCs/>
          <w:szCs w:val="21"/>
          <w:highlight w:val="none"/>
        </w:rPr>
      </w:pPr>
      <w:r>
        <w:rPr>
          <w:rFonts w:hint="eastAsia" w:ascii="宋体" w:hAnsi="宋体"/>
          <w:b/>
          <w:bCs/>
          <w:szCs w:val="21"/>
          <w:highlight w:val="none"/>
        </w:rPr>
        <w:t>发布日期：202</w:t>
      </w:r>
      <w:r>
        <w:rPr>
          <w:rFonts w:hint="eastAsia" w:ascii="宋体" w:hAnsi="宋体"/>
          <w:b/>
          <w:bCs/>
          <w:szCs w:val="21"/>
          <w:highlight w:val="none"/>
          <w:lang w:val="en-US" w:eastAsia="zh-CN"/>
        </w:rPr>
        <w:t>2</w:t>
      </w:r>
      <w:r>
        <w:rPr>
          <w:rFonts w:hint="eastAsia" w:ascii="宋体" w:hAnsi="宋体"/>
          <w:b/>
          <w:bCs/>
          <w:szCs w:val="21"/>
          <w:highlight w:val="none"/>
        </w:rPr>
        <w:t>年</w:t>
      </w:r>
      <w:r>
        <w:rPr>
          <w:rFonts w:hint="eastAsia" w:ascii="宋体" w:hAnsi="宋体"/>
          <w:b/>
          <w:bCs/>
          <w:szCs w:val="21"/>
          <w:highlight w:val="none"/>
          <w:lang w:val="en-US" w:eastAsia="zh-CN"/>
        </w:rPr>
        <w:t>11</w:t>
      </w:r>
      <w:r>
        <w:rPr>
          <w:rFonts w:hint="eastAsia" w:ascii="宋体" w:hAnsi="宋体"/>
          <w:b/>
          <w:bCs/>
          <w:szCs w:val="21"/>
          <w:highlight w:val="none"/>
        </w:rPr>
        <w:t>月</w:t>
      </w:r>
      <w:r>
        <w:rPr>
          <w:rFonts w:hint="eastAsia" w:ascii="宋体" w:hAnsi="宋体"/>
          <w:b/>
          <w:bCs/>
          <w:szCs w:val="21"/>
          <w:highlight w:val="none"/>
          <w:lang w:val="en-US" w:eastAsia="zh-CN"/>
        </w:rPr>
        <w:t>10</w:t>
      </w:r>
      <w:r>
        <w:rPr>
          <w:rFonts w:hint="eastAsia" w:ascii="宋体" w:hAnsi="宋体"/>
          <w:b/>
          <w:bCs/>
          <w:szCs w:val="21"/>
          <w:highlight w:val="none"/>
        </w:rPr>
        <w:t>日</w:t>
      </w:r>
    </w:p>
    <w:p>
      <w:pPr>
        <w:pStyle w:val="2"/>
        <w:rPr>
          <w:rFonts w:ascii="Times New Roman" w:hAnsi="Times New Roman"/>
        </w:rPr>
      </w:pPr>
      <w:r>
        <w:br w:type="page"/>
      </w: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第一部分 用户需求书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1、项目名称：广东省消防救援总队</w:t>
      </w:r>
      <w:r>
        <w:rPr>
          <w:rFonts w:hint="eastAsia" w:asciiTheme="minorEastAsia" w:hAnsiTheme="minorEastAsia" w:cstheme="minorEastAsia"/>
          <w:sz w:val="21"/>
          <w:szCs w:val="21"/>
          <w:lang w:val="en-US" w:eastAsia="zh-CN"/>
        </w:rPr>
        <w:t>旧办公楼配电柜改造项目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2、项目地点：广州市天河区瘦狗岭路483号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cstheme="minorEastAsia"/>
          <w:sz w:val="21"/>
          <w:szCs w:val="21"/>
          <w:lang w:val="en-US" w:eastAsia="zh-CN"/>
        </w:rPr>
        <w:t>项目</w:t>
      </w:r>
      <w:r>
        <w:rPr>
          <w:rFonts w:hint="eastAsia" w:asciiTheme="minorEastAsia" w:hAnsiTheme="minorEastAsia" w:eastAsiaTheme="minorEastAsia" w:cstheme="minorEastAsia"/>
          <w:sz w:val="21"/>
          <w:szCs w:val="21"/>
        </w:rPr>
        <w:t>内容：</w:t>
      </w:r>
      <w:r>
        <w:rPr>
          <w:rFonts w:hint="eastAsia" w:asciiTheme="minorEastAsia" w:hAnsiTheme="minorEastAsia" w:cstheme="minorEastAsia"/>
          <w:sz w:val="21"/>
          <w:szCs w:val="21"/>
          <w:lang w:val="en-US" w:eastAsia="zh-CN"/>
        </w:rPr>
        <w:t>迁移改造旧办公楼配电柜。</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黑体" w:hAnsi="黑体" w:eastAsia="黑体" w:cs="黑体"/>
          <w:sz w:val="21"/>
          <w:szCs w:val="21"/>
          <w:lang w:val="en-US" w:eastAsia="zh-CN"/>
        </w:rPr>
      </w:pPr>
      <w:r>
        <w:rPr>
          <w:rFonts w:hint="eastAsia" w:ascii="黑体" w:hAnsi="黑体" w:eastAsia="黑体" w:cs="黑体"/>
          <w:sz w:val="21"/>
          <w:szCs w:val="21"/>
        </w:rPr>
        <w:t>二、</w:t>
      </w:r>
      <w:r>
        <w:rPr>
          <w:rFonts w:hint="eastAsia" w:ascii="黑体" w:hAnsi="黑体" w:eastAsia="黑体" w:cs="黑体"/>
          <w:sz w:val="21"/>
          <w:szCs w:val="21"/>
          <w:lang w:val="en-US" w:eastAsia="zh-CN"/>
        </w:rPr>
        <w:t>项目方案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1.电房、电柜选址</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特勤二期负一层低压房现有2台变压器，分别为1号1000kva变压器和2号800kva变压器。根据现有电房用电情况的评估，旧办公楼用电从该电房1号变压器（1000kva）引出。在1号变压器出线柜右侧增加2台抽屉式配电柜，并配置11台出线开关，以满足旧办公楼用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2.电缆管廊设置</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根据相关规范要求，结合现场实际情况，旧办公楼电源从特勤二期负一层低压电房1号变压器引出后通过新建金属线槽沿着地下室敷设至墙边后做电缆井引出地面。在特勤二期和旧办公楼之间埋设6回路电缆通道用于敷设电缆进入旧办公楼，再通过新建金属线槽沿原有线槽通道敷设至旧办公楼各楼层的配电箱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3.更换旧办公楼各楼层配电箱</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旧办公楼各楼层原有配电箱和金属线槽使用多年，布线错综复杂、外壳锈迹斑斑，原有开关在用电操作、漏电保护、安全标识方面安全隐患较大，需按安全用电规范进行更换和补充。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三、预算金额</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人民币490000元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四、建设工期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30天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五、参评人的资格要求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1.在中国境内注册的独立法人或非法人组织（独立法人提供营业执照扫描件/非法人组织则提供相应证照扫描件）；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2.参评人须符合财政部关于诚信管理的要求，通过“信用中国”（www.creditchina.gov.cn）官网进行信用信息查询；</w:t>
      </w:r>
    </w:p>
    <w:p>
      <w:pPr>
        <w:pStyle w:val="2"/>
        <w:rPr>
          <w:rFonts w:hint="default"/>
          <w:lang w:val="en-US" w:eastAsia="zh-CN"/>
        </w:rPr>
      </w:pPr>
      <w:r>
        <w:rPr>
          <w:rFonts w:hint="eastAsia" w:asciiTheme="minorEastAsia" w:hAnsiTheme="minorEastAsia" w:cstheme="minorEastAsia"/>
          <w:sz w:val="21"/>
          <w:szCs w:val="21"/>
          <w:lang w:val="en-US" w:eastAsia="zh-CN"/>
        </w:rPr>
        <w:t xml:space="preserve">    3.参评人须具有电力工程施工总承包三级以上（含三级）施工资质；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lang w:val="en-US" w:eastAsia="zh-CN"/>
        </w:rPr>
        <w:t>4</w:t>
      </w:r>
      <w:r>
        <w:rPr>
          <w:rFonts w:hint="eastAsia" w:asciiTheme="minorEastAsia" w:hAnsiTheme="minorEastAsia" w:cstheme="minorEastAsia"/>
          <w:sz w:val="21"/>
          <w:szCs w:val="21"/>
          <w:lang w:val="en-US" w:eastAsia="zh-CN"/>
        </w:rPr>
        <w:t>.法定代表人资格证明书、法定代表人授权委托书；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5.参评人承担本项目的各项税费。</w:t>
      </w: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第二部分 投标文件格式</w:t>
      </w:r>
    </w:p>
    <w:p>
      <w:pPr>
        <w:ind w:firstLine="643" w:firstLineChars="200"/>
        <w:rPr>
          <w:rFonts w:hint="eastAsia" w:ascii="仿宋_GB2312" w:hAnsi="Times New Roman" w:eastAsia="仿宋_GB2312" w:cs="Times New Roman"/>
          <w:b/>
          <w:sz w:val="32"/>
          <w:szCs w:val="32"/>
        </w:rPr>
      </w:pPr>
    </w:p>
    <w:p>
      <w:pPr>
        <w:spacing w:line="360" w:lineRule="auto"/>
        <w:jc w:val="center"/>
        <w:rPr>
          <w:rFonts w:hint="eastAsia" w:ascii="宋体" w:hAnsi="宋体"/>
          <w:b/>
          <w:sz w:val="24"/>
          <w:szCs w:val="24"/>
        </w:rPr>
      </w:pPr>
      <w:r>
        <w:rPr>
          <w:rFonts w:hint="eastAsia" w:ascii="宋体" w:hAnsi="宋体"/>
          <w:b/>
          <w:sz w:val="24"/>
        </w:rPr>
        <w:t>目录</w:t>
      </w:r>
    </w:p>
    <w:p>
      <w:pPr>
        <w:pStyle w:val="19"/>
        <w:tabs>
          <w:tab w:val="right" w:leader="dot" w:pos="8777"/>
        </w:tabs>
        <w:spacing w:line="360" w:lineRule="auto"/>
        <w:rPr>
          <w:rFonts w:hint="eastAsia" w:ascii="宋体" w:hAnsi="宋体"/>
          <w:szCs w:val="22"/>
        </w:rPr>
      </w:pPr>
      <w:r>
        <w:fldChar w:fldCharType="begin"/>
      </w:r>
      <w:r>
        <w:rPr>
          <w:rFonts w:hint="eastAsia" w:ascii="宋体" w:hAnsi="宋体"/>
        </w:rPr>
        <w:instrText xml:space="preserve"> TOC \o "1-3" \h \z \u </w:instrText>
      </w:r>
      <w:r>
        <w:fldChar w:fldCharType="separate"/>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"_Toc278794811" </w:instrText>
      </w:r>
      <w:r>
        <w:fldChar w:fldCharType="separate"/>
      </w:r>
      <w:r>
        <w:rPr>
          <w:rStyle w:val="27"/>
          <w:rFonts w:hint="eastAsia" w:ascii="宋体" w:hAnsi="宋体" w:eastAsia="宋体"/>
        </w:rPr>
        <w:t>1.</w:t>
      </w:r>
      <w:r>
        <w:rPr>
          <w:rStyle w:val="27"/>
          <w:rFonts w:hint="eastAsia" w:ascii="宋体" w:hAnsi="宋体" w:eastAsia="宋体"/>
          <w:b w:val="0"/>
          <w:kern w:val="2"/>
          <w:szCs w:val="22"/>
        </w:rPr>
        <w:tab/>
      </w:r>
      <w:r>
        <w:rPr>
          <w:rStyle w:val="27"/>
          <w:rFonts w:hint="eastAsia" w:ascii="宋体" w:hAnsi="宋体" w:eastAsia="宋体"/>
        </w:rPr>
        <w:t>自查表</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"_Toc278794812" </w:instrText>
      </w:r>
      <w:r>
        <w:fldChar w:fldCharType="separate"/>
      </w:r>
      <w:r>
        <w:rPr>
          <w:rStyle w:val="27"/>
          <w:rFonts w:hint="eastAsia" w:ascii="宋体" w:hAnsi="宋体" w:eastAsia="宋体"/>
        </w:rPr>
        <w:t>2.</w:t>
      </w:r>
      <w:r>
        <w:rPr>
          <w:rStyle w:val="27"/>
          <w:rFonts w:hint="eastAsia" w:ascii="宋体" w:hAnsi="宋体" w:eastAsia="宋体"/>
          <w:b w:val="0"/>
          <w:kern w:val="2"/>
          <w:szCs w:val="22"/>
        </w:rPr>
        <w:tab/>
      </w:r>
      <w:r>
        <w:rPr>
          <w:rStyle w:val="27"/>
          <w:rFonts w:hint="eastAsia" w:ascii="宋体" w:hAnsi="宋体" w:eastAsia="宋体"/>
        </w:rPr>
        <w:t>报价表</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"_Toc278794813" </w:instrText>
      </w:r>
      <w:r>
        <w:fldChar w:fldCharType="separate"/>
      </w:r>
      <w:r>
        <w:rPr>
          <w:rStyle w:val="27"/>
          <w:rFonts w:hint="eastAsia" w:ascii="宋体" w:hAnsi="宋体" w:eastAsia="宋体"/>
        </w:rPr>
        <w:t>3.</w:t>
      </w:r>
      <w:r>
        <w:rPr>
          <w:rStyle w:val="27"/>
          <w:rFonts w:hint="eastAsia" w:ascii="宋体" w:hAnsi="宋体" w:eastAsia="宋体"/>
          <w:b w:val="0"/>
          <w:kern w:val="2"/>
          <w:szCs w:val="22"/>
        </w:rPr>
        <w:tab/>
      </w:r>
      <w:r>
        <w:rPr>
          <w:rStyle w:val="27"/>
          <w:rFonts w:hint="eastAsia" w:ascii="宋体" w:hAnsi="宋体" w:eastAsia="宋体"/>
        </w:rPr>
        <w:t>投标函</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"_Toc278794814" </w:instrText>
      </w:r>
      <w:r>
        <w:fldChar w:fldCharType="separate"/>
      </w:r>
      <w:r>
        <w:rPr>
          <w:rStyle w:val="27"/>
          <w:rFonts w:hint="eastAsia" w:ascii="宋体" w:hAnsi="宋体" w:eastAsia="宋体"/>
        </w:rPr>
        <w:t>4.</w:t>
      </w:r>
      <w:r>
        <w:rPr>
          <w:rStyle w:val="27"/>
          <w:rFonts w:hint="eastAsia" w:ascii="宋体" w:hAnsi="宋体" w:eastAsia="宋体"/>
          <w:b w:val="0"/>
          <w:kern w:val="2"/>
          <w:szCs w:val="22"/>
        </w:rPr>
        <w:tab/>
      </w:r>
      <w:r>
        <w:rPr>
          <w:rStyle w:val="27"/>
          <w:rFonts w:hint="eastAsia" w:ascii="宋体" w:hAnsi="宋体" w:eastAsia="宋体"/>
        </w:rPr>
        <w:t>资格证明文件</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"_Toc278794816" </w:instrText>
      </w:r>
      <w:r>
        <w:fldChar w:fldCharType="separate"/>
      </w:r>
      <w:r>
        <w:rPr>
          <w:rStyle w:val="27"/>
          <w:rFonts w:hint="eastAsia" w:ascii="宋体" w:hAnsi="宋体" w:eastAsia="宋体"/>
          <w:lang w:val="en-US" w:eastAsia="zh-CN"/>
        </w:rPr>
        <w:t>5</w:t>
      </w:r>
      <w:r>
        <w:rPr>
          <w:rStyle w:val="27"/>
          <w:rFonts w:hint="eastAsia" w:ascii="宋体" w:hAnsi="宋体" w:eastAsia="宋体"/>
        </w:rPr>
        <w:t>.</w:t>
      </w:r>
      <w:r>
        <w:rPr>
          <w:rStyle w:val="27"/>
          <w:rFonts w:hint="eastAsia" w:ascii="宋体" w:hAnsi="宋体" w:eastAsia="宋体"/>
          <w:b w:val="0"/>
          <w:kern w:val="2"/>
          <w:szCs w:val="22"/>
        </w:rPr>
        <w:tab/>
      </w:r>
      <w:r>
        <w:rPr>
          <w:rStyle w:val="27"/>
          <w:rFonts w:hint="eastAsia" w:ascii="宋体" w:hAnsi="宋体" w:eastAsia="宋体"/>
        </w:rPr>
        <w:t>同类项目业绩介绍</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"_Toc278794818" </w:instrText>
      </w:r>
      <w:r>
        <w:fldChar w:fldCharType="separate"/>
      </w:r>
      <w:r>
        <w:rPr>
          <w:rStyle w:val="27"/>
          <w:rFonts w:hint="eastAsia" w:ascii="宋体" w:hAnsi="宋体" w:eastAsia="宋体"/>
          <w:lang w:val="en-US" w:eastAsia="zh-CN"/>
        </w:rPr>
        <w:t>6</w:t>
      </w:r>
      <w:r>
        <w:rPr>
          <w:rStyle w:val="27"/>
          <w:rFonts w:hint="eastAsia" w:ascii="宋体" w:hAnsi="宋体" w:eastAsia="宋体"/>
        </w:rPr>
        <w:t>.</w:t>
      </w:r>
      <w:r>
        <w:rPr>
          <w:rStyle w:val="27"/>
          <w:rFonts w:hint="eastAsia" w:ascii="宋体" w:hAnsi="宋体" w:eastAsia="宋体"/>
          <w:b w:val="0"/>
          <w:kern w:val="2"/>
          <w:szCs w:val="22"/>
        </w:rPr>
        <w:tab/>
      </w:r>
      <w:r>
        <w:rPr>
          <w:rStyle w:val="27"/>
          <w:rFonts w:hint="eastAsia" w:ascii="宋体" w:hAnsi="宋体" w:eastAsia="宋体"/>
        </w:rPr>
        <w:t>实施计划</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p>
    <w:p>
      <w:pPr>
        <w:pStyle w:val="2"/>
        <w:rPr>
          <w:rFonts w:hint="eastAsia"/>
        </w:rPr>
      </w:pPr>
      <w:r>
        <w:fldChar w:fldCharType="end"/>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spacing w:line="360" w:lineRule="auto"/>
        <w:rPr>
          <w:rFonts w:hint="eastAsia" w:ascii="宋体" w:hAnsi="宋体"/>
          <w:szCs w:val="21"/>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rPr>
      </w:pPr>
      <w:r>
        <w:rPr>
          <w:rFonts w:hint="eastAsia" w:hAnsi="宋体"/>
          <w:b/>
          <w:spacing w:val="100"/>
          <w:w w:val="110"/>
          <w:kern w:val="0"/>
          <w:sz w:val="36"/>
          <w:szCs w:val="36"/>
          <w:lang w:val="en-US" w:eastAsia="zh-CN"/>
        </w:rPr>
        <w:t>广东省消防救援总队</w:t>
      </w:r>
      <w:r>
        <w:rPr>
          <w:rFonts w:hint="eastAsia" w:hAnsi="宋体"/>
          <w:b/>
          <w:spacing w:val="100"/>
          <w:w w:val="110"/>
          <w:kern w:val="0"/>
          <w:sz w:val="36"/>
          <w:szCs w:val="36"/>
        </w:rPr>
        <w:t>采购</w:t>
      </w:r>
    </w:p>
    <w:p>
      <w:pPr>
        <w:pStyle w:val="14"/>
        <w:spacing w:line="360" w:lineRule="auto"/>
        <w:jc w:val="center"/>
        <w:rPr>
          <w:rFonts w:hint="eastAsia" w:hAnsi="宋体"/>
          <w:b/>
        </w:rPr>
      </w:pPr>
    </w:p>
    <w:p>
      <w:pPr>
        <w:pStyle w:val="14"/>
        <w:tabs>
          <w:tab w:val="left" w:pos="1260"/>
        </w:tabs>
        <w:spacing w:line="360" w:lineRule="auto"/>
        <w:jc w:val="center"/>
        <w:rPr>
          <w:rFonts w:hint="eastAsia" w:hAnsi="宋体"/>
          <w:b/>
          <w:spacing w:val="100"/>
          <w:w w:val="110"/>
          <w:sz w:val="48"/>
          <w:szCs w:val="48"/>
        </w:rPr>
      </w:pPr>
      <w:r>
        <w:rPr>
          <w:rFonts w:hint="eastAsia" w:hAnsi="宋体"/>
          <w:b/>
          <w:spacing w:val="100"/>
          <w:w w:val="110"/>
          <w:kern w:val="0"/>
          <w:sz w:val="48"/>
          <w:szCs w:val="48"/>
        </w:rPr>
        <w:t>投标文件</w:t>
      </w:r>
    </w:p>
    <w:p>
      <w:pPr>
        <w:pStyle w:val="14"/>
        <w:spacing w:line="360" w:lineRule="auto"/>
        <w:jc w:val="center"/>
        <w:rPr>
          <w:rFonts w:hint="eastAsia" w:hAnsi="宋体"/>
          <w:b/>
          <w:sz w:val="28"/>
          <w:szCs w:val="28"/>
        </w:rPr>
      </w:pPr>
      <w:r>
        <w:rPr>
          <w:rFonts w:hint="eastAsia" w:hAnsi="宋体"/>
          <w:b/>
          <w:sz w:val="28"/>
          <w:szCs w:val="28"/>
        </w:rPr>
        <w:t>（正本/副本）</w:t>
      </w: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2"/>
        <w:spacing w:line="360" w:lineRule="auto"/>
        <w:ind w:left="3228" w:leftChars="532" w:hanging="2111" w:hangingChars="751"/>
        <w:rPr>
          <w:rFonts w:hint="eastAsia" w:ascii="宋体" w:hAnsi="宋体" w:eastAsia="宋体" w:cs="宋体"/>
          <w:b/>
          <w:bCs/>
          <w:sz w:val="30"/>
          <w:szCs w:val="30"/>
          <w:u w:val="single"/>
          <w:lang w:val="en-US" w:eastAsia="zh-CN"/>
        </w:rPr>
      </w:pPr>
      <w:r>
        <w:rPr>
          <w:rFonts w:hint="eastAsia" w:ascii="宋体" w:hAnsi="宋体" w:eastAsia="宋体"/>
          <w:b/>
          <w:sz w:val="28"/>
          <w:szCs w:val="28"/>
        </w:rPr>
        <w:t>采购项目名称：</w:t>
      </w:r>
      <w:r>
        <w:rPr>
          <w:rFonts w:hint="eastAsia" w:ascii="宋体" w:hAnsi="宋体" w:eastAsia="宋体" w:cs="宋体"/>
          <w:b/>
          <w:bCs/>
          <w:sz w:val="30"/>
          <w:szCs w:val="30"/>
          <w:u w:val="single"/>
          <w:lang w:val="en-US" w:eastAsia="zh-CN"/>
        </w:rPr>
        <w:t>广东省消防救援总队旧办公楼配电柜改造项目</w:t>
      </w:r>
    </w:p>
    <w:p>
      <w:pPr>
        <w:pStyle w:val="14"/>
        <w:spacing w:line="360" w:lineRule="auto"/>
        <w:ind w:firstLine="1124" w:firstLineChars="400"/>
        <w:rPr>
          <w:rFonts w:hint="default" w:hAnsi="宋体" w:eastAsia="宋体"/>
          <w:b/>
          <w:sz w:val="28"/>
          <w:szCs w:val="28"/>
          <w:u w:val="single"/>
          <w:lang w:val="en-US" w:eastAsia="zh-CN"/>
        </w:rPr>
      </w:pPr>
      <w:r>
        <w:rPr>
          <w:rFonts w:hint="eastAsia" w:hAnsi="宋体"/>
          <w:b/>
          <w:sz w:val="28"/>
          <w:szCs w:val="28"/>
        </w:rPr>
        <w:t>采购项目编号：</w:t>
      </w:r>
      <w:r>
        <w:rPr>
          <w:rFonts w:hint="eastAsia" w:ascii="宋体" w:hAnsi="宋体" w:eastAsia="仿宋_GB2312" w:cs="Times New Roman"/>
          <w:b/>
          <w:bCs/>
          <w:kern w:val="2"/>
          <w:sz w:val="30"/>
          <w:szCs w:val="30"/>
          <w:u w:val="single"/>
          <w:lang w:val="en-US" w:eastAsia="zh-CN" w:bidi="ar-SA"/>
        </w:rPr>
        <w:t>GDXFQWDD20220</w:t>
      </w:r>
      <w:r>
        <w:rPr>
          <w:rFonts w:hint="eastAsia" w:hAnsi="宋体" w:eastAsia="仿宋_GB2312" w:cs="Times New Roman"/>
          <w:b/>
          <w:bCs/>
          <w:kern w:val="2"/>
          <w:sz w:val="30"/>
          <w:szCs w:val="30"/>
          <w:u w:val="single"/>
          <w:lang w:val="en-US" w:eastAsia="zh-CN" w:bidi="ar-SA"/>
        </w:rPr>
        <w:t>6</w:t>
      </w: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2"/>
        <w:spacing w:line="360" w:lineRule="auto"/>
        <w:ind w:firstLine="967" w:firstLineChars="344"/>
        <w:rPr>
          <w:rFonts w:hint="eastAsia" w:ascii="宋体" w:hAnsi="宋体" w:eastAsia="宋体"/>
          <w:b/>
          <w:sz w:val="28"/>
          <w:szCs w:val="28"/>
          <w:u w:val="single"/>
        </w:rPr>
      </w:pPr>
      <w:r>
        <w:rPr>
          <w:rFonts w:hint="eastAsia" w:ascii="宋体" w:hAnsi="宋体" w:eastAsia="宋体"/>
          <w:b/>
          <w:sz w:val="28"/>
          <w:szCs w:val="28"/>
        </w:rPr>
        <w:t>投标供应商名称：</w:t>
      </w:r>
      <w:r>
        <w:rPr>
          <w:rFonts w:hint="eastAsia" w:ascii="宋体" w:hAnsi="宋体" w:eastAsia="宋体"/>
          <w:b/>
          <w:sz w:val="28"/>
          <w:szCs w:val="28"/>
          <w:u w:val="single"/>
        </w:rPr>
        <w:t xml:space="preserve">                </w:t>
      </w:r>
    </w:p>
    <w:p>
      <w:pPr>
        <w:pStyle w:val="12"/>
        <w:spacing w:line="360" w:lineRule="auto"/>
        <w:ind w:firstLine="967" w:firstLineChars="344"/>
        <w:rPr>
          <w:rFonts w:hint="eastAsia" w:ascii="宋体" w:hAnsi="宋体"/>
          <w:b/>
          <w:sz w:val="28"/>
          <w:szCs w:val="28"/>
        </w:rPr>
      </w:pPr>
      <w:r>
        <w:rPr>
          <w:rFonts w:hint="eastAsia" w:ascii="宋体" w:hAnsi="宋体" w:eastAsia="宋体"/>
          <w:b/>
          <w:sz w:val="28"/>
          <w:szCs w:val="28"/>
        </w:rPr>
        <w:t>日期：</w:t>
      </w: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ind w:firstLine="643" w:firstLineChars="200"/>
        <w:rPr>
          <w:rFonts w:hint="eastAsia" w:ascii="仿宋_GB2312" w:hAnsi="Times New Roman" w:eastAsia="仿宋_GB2312" w:cs="Times New Roman"/>
          <w:b/>
          <w:sz w:val="32"/>
          <w:szCs w:val="32"/>
        </w:rPr>
      </w:pPr>
    </w:p>
    <w:p>
      <w:pPr>
        <w:pStyle w:val="2"/>
        <w:rPr>
          <w:rFonts w:hint="eastAsia"/>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0" w:name="_Toc278794811"/>
      <w:r>
        <w:rPr>
          <w:rFonts w:hint="eastAsia" w:ascii="宋体" w:hAnsi="宋体" w:eastAsia="宋体"/>
          <w:sz w:val="21"/>
          <w:szCs w:val="21"/>
          <w:lang w:val="en-US" w:eastAsia="zh-CN"/>
        </w:rPr>
        <w:t>1.</w:t>
      </w:r>
      <w:r>
        <w:rPr>
          <w:rFonts w:hint="eastAsia" w:ascii="宋体" w:hAnsi="宋体" w:eastAsia="宋体"/>
          <w:sz w:val="21"/>
          <w:szCs w:val="21"/>
        </w:rPr>
        <w:t>自查表</w:t>
      </w:r>
      <w:bookmarkEnd w:id="0"/>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1.1资格性/符合性自查表</w:t>
      </w:r>
    </w:p>
    <w:tbl>
      <w:tblPr>
        <w:tblStyle w:val="22"/>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28"/>
        <w:gridCol w:w="3674"/>
        <w:gridCol w:w="1709"/>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评审内容</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采购文件要求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自查结论</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right w:val="outset" w:color="111111" w:sz="6" w:space="0"/>
            </w:tcBorders>
            <w:noWrap w:val="0"/>
            <w:vAlign w:val="center"/>
          </w:tcPr>
          <w:p>
            <w:pPr>
              <w:pStyle w:val="21"/>
              <w:jc w:val="center"/>
            </w:pPr>
            <w:r>
              <w:t>资格性审查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1.投标供应商应具备《中华人民共和国政府采购法》第二十二条规定的条件，提供下列材料： 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2.具有良好的商业信誉和健全的财务会计制度：提供202</w:t>
            </w:r>
            <w:r>
              <w:rPr>
                <w:rFonts w:hint="eastAsia" w:ascii="Arial" w:hAnsi="Arial" w:cs="Arial"/>
                <w:highlight w:val="none"/>
                <w:lang w:val="en-US" w:eastAsia="zh-CN"/>
              </w:rPr>
              <w:t>1</w:t>
            </w:r>
            <w:r>
              <w:rPr>
                <w:rFonts w:ascii="Arial" w:hAnsi="Arial" w:cs="Arial"/>
                <w:highlight w:val="none"/>
              </w:rPr>
              <w:t>年度财务状况报告或基本开户行出具的资信证明，或最近一期财务报表（适用在上一年度或本财务年度成立的法人或其他组织），或人民银行出具的个人信用报告（适用于自然人）。</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3.有依法缴纳税收和社会保障资金的良好记录：提供投标截止日前6个月内任意1个月依法缴纳税收和社会保障资金的相关材料。如依法免税或不需要缴纳社会保障资金的，提供相应证明材料。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4.具有履行合同所必须的设备和专业技术能力：按投标文件格式填报设备及专业技术能力情况或提供《供应商资格声明函》。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6.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7.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8</w:t>
            </w:r>
            <w:r>
              <w:rPr>
                <w:rFonts w:ascii="Arial" w:hAnsi="Arial" w:cs="Arial"/>
                <w:highlight w:val="none"/>
              </w:rPr>
              <w:t>.供应商已按</w:t>
            </w:r>
            <w:r>
              <w:rPr>
                <w:rFonts w:hint="eastAsia" w:ascii="Arial" w:hAnsi="Arial" w:cs="Arial"/>
                <w:highlight w:val="none"/>
              </w:rPr>
              <w:t>评选</w:t>
            </w:r>
            <w:r>
              <w:rPr>
                <w:rFonts w:ascii="Arial" w:hAnsi="Arial" w:cs="Arial"/>
                <w:highlight w:val="none"/>
              </w:rPr>
              <w:t>公告及</w:t>
            </w:r>
            <w:r>
              <w:rPr>
                <w:rFonts w:hint="eastAsia" w:ascii="Arial" w:hAnsi="Arial" w:cs="Arial"/>
                <w:highlight w:val="none"/>
              </w:rPr>
              <w:t>评选</w:t>
            </w:r>
            <w:r>
              <w:rPr>
                <w:rFonts w:ascii="Arial" w:hAnsi="Arial" w:cs="Arial"/>
                <w:highlight w:val="none"/>
              </w:rPr>
              <w:t>文件的规定获取了招标文件。（提供《供应商资格声明函》）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9</w:t>
            </w:r>
            <w:r>
              <w:rPr>
                <w:rFonts w:ascii="Arial" w:hAnsi="Arial" w:cs="Arial"/>
                <w:highlight w:val="none"/>
              </w:rPr>
              <w:t>.本项目不接受联合体投标。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bottom w:val="outset" w:color="111111" w:sz="6" w:space="0"/>
              <w:right w:val="outset" w:color="111111" w:sz="6" w:space="0"/>
            </w:tcBorders>
            <w:noWrap w:val="0"/>
            <w:vAlign w:val="center"/>
          </w:tcPr>
          <w:p>
            <w:pPr>
              <w:pStyle w:val="21"/>
              <w:jc w:val="center"/>
            </w:pPr>
            <w:r>
              <w:t>符合性审查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1.投标函：已按规定格式编制及盖章、签署，投标有效期满足招标文件要求。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2.法定代表人证明书及授权委托书（如适用）：已经盖章、签署，有效期涵盖投标有效期。</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3.投标文件内容、签署、盖章：投标文件内容完整，无重大错漏，并已按招标文件要求盖章、签署。</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4.满足招标文件实质性要求：已满足招标文件实质性要求（含带</w:t>
            </w:r>
            <w:r>
              <w:rPr>
                <w:rFonts w:hint="eastAsia" w:ascii="宋体" w:hAnsi="宋体" w:cs="宋体"/>
                <w:highlight w:val="none"/>
              </w:rPr>
              <w:t>★</w:t>
            </w:r>
            <w:r>
              <w:rPr>
                <w:rFonts w:ascii="Arial" w:hAnsi="Arial" w:cs="Arial"/>
                <w:highlight w:val="none"/>
              </w:rPr>
              <w:t>号的条款和指标）。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5.投标方案：如招标文件不接受备选方案时，</w:t>
            </w:r>
            <w:r>
              <w:rPr>
                <w:rFonts w:hint="eastAsia" w:ascii="Arial" w:hAnsi="Arial" w:cs="Arial"/>
                <w:highlight w:val="none"/>
              </w:rPr>
              <w:t>供应商</w:t>
            </w:r>
            <w:r>
              <w:rPr>
                <w:rFonts w:ascii="Arial" w:hAnsi="Arial" w:cs="Arial"/>
                <w:highlight w:val="none"/>
              </w:rPr>
              <w:t>提供的投标方案及报价方案固定；如招标文件接受备选方案的，提交多于一个方案时已明确主选方案。</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6.投标保证金（如适用）：已按招标文件要求交纳足额投标保证金，符合招标文件规定。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7.投标报价：1.投标报价（含单项报价，如有要求）确定且未超过招标文件中相应的预算金额或者最高限价。 2.投标报价中对投标标的的主体、关键内容无漏项、缺项。 3.如有，对</w:t>
            </w:r>
            <w:r>
              <w:rPr>
                <w:rFonts w:hint="eastAsia" w:ascii="Arial" w:hAnsi="Arial" w:cs="Arial"/>
                <w:highlight w:val="none"/>
              </w:rPr>
              <w:t>评选小组</w:t>
            </w:r>
            <w:r>
              <w:rPr>
                <w:rFonts w:ascii="Arial" w:hAnsi="Arial" w:cs="Arial"/>
                <w:highlight w:val="none"/>
              </w:rPr>
              <w:t>按照招标文件规定修正后的投标报价，</w:t>
            </w:r>
            <w:r>
              <w:rPr>
                <w:rFonts w:hint="eastAsia" w:ascii="Arial" w:hAnsi="Arial" w:cs="Arial"/>
                <w:highlight w:val="none"/>
              </w:rPr>
              <w:t>供应商</w:t>
            </w:r>
            <w:r>
              <w:rPr>
                <w:rFonts w:ascii="Arial" w:hAnsi="Arial" w:cs="Arial"/>
                <w:highlight w:val="none"/>
              </w:rPr>
              <w:t>按规定书面确认。 4.如</w:t>
            </w:r>
            <w:r>
              <w:rPr>
                <w:rFonts w:hint="eastAsia" w:ascii="Arial" w:hAnsi="Arial" w:cs="Arial"/>
                <w:highlight w:val="none"/>
              </w:rPr>
              <w:t>评选小组</w:t>
            </w:r>
            <w:r>
              <w:rPr>
                <w:rFonts w:ascii="Arial" w:hAnsi="Arial" w:cs="Arial"/>
                <w:highlight w:val="none"/>
              </w:rPr>
              <w:t>认为</w:t>
            </w:r>
            <w:r>
              <w:rPr>
                <w:rFonts w:hint="eastAsia" w:ascii="Arial" w:hAnsi="Arial" w:cs="Arial"/>
                <w:highlight w:val="none"/>
              </w:rPr>
              <w:t>供应商</w:t>
            </w:r>
            <w:r>
              <w:rPr>
                <w:rFonts w:ascii="Arial" w:hAnsi="Arial" w:cs="Arial"/>
                <w:highlight w:val="none"/>
              </w:rPr>
              <w:t>的报价明显低于其他通过符合性审查</w:t>
            </w:r>
            <w:r>
              <w:rPr>
                <w:rFonts w:hint="eastAsia" w:ascii="Arial" w:hAnsi="Arial" w:cs="Arial"/>
                <w:highlight w:val="none"/>
              </w:rPr>
              <w:t>供应商</w:t>
            </w:r>
            <w:r>
              <w:rPr>
                <w:rFonts w:ascii="Arial" w:hAnsi="Arial" w:cs="Arial"/>
                <w:highlight w:val="none"/>
              </w:rPr>
              <w:t>的报价，有可能影响项目质量或者不能诚信履约的，将要求其在</w:t>
            </w:r>
            <w:r>
              <w:rPr>
                <w:rFonts w:hint="eastAsia" w:ascii="Arial" w:hAnsi="Arial" w:cs="Arial"/>
                <w:highlight w:val="none"/>
              </w:rPr>
              <w:t>评审</w:t>
            </w:r>
            <w:r>
              <w:rPr>
                <w:rFonts w:ascii="Arial" w:hAnsi="Arial" w:cs="Arial"/>
                <w:highlight w:val="none"/>
              </w:rPr>
              <w:t>现场合理的时间内提供书面说明，必要时提交相关证明材料。</w:t>
            </w:r>
            <w:r>
              <w:rPr>
                <w:rFonts w:hint="eastAsia" w:ascii="Arial" w:hAnsi="Arial" w:cs="Arial"/>
                <w:highlight w:val="none"/>
              </w:rPr>
              <w:t>供应商</w:t>
            </w:r>
            <w:r>
              <w:rPr>
                <w:rFonts w:ascii="Arial" w:hAnsi="Arial" w:cs="Arial"/>
                <w:highlight w:val="none"/>
              </w:rPr>
              <w:t>能证明其报价合理性。</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8.附加条件：投标文件未含有采购人不能接受的附加条件。</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9.串通投标：未出现招标文件所列的视为串通投标的情形。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10.无效情形：1.未发现存在招标文件中规定的其它无效条款情形。 2.未发现存在法律、法规、规章规定的投标无效情形。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bl>
    <w:p>
      <w:pPr>
        <w:pStyle w:val="10"/>
        <w:spacing w:after="0" w:line="360" w:lineRule="auto"/>
        <w:ind w:left="424" w:hanging="424" w:hangingChars="202"/>
        <w:rPr>
          <w:rFonts w:hint="eastAsia" w:ascii="宋体" w:hAnsi="宋体"/>
          <w:sz w:val="21"/>
          <w:szCs w:val="21"/>
        </w:rPr>
      </w:pPr>
    </w:p>
    <w:p>
      <w:pPr>
        <w:pStyle w:val="10"/>
        <w:spacing w:after="0" w:line="360" w:lineRule="auto"/>
        <w:ind w:left="424" w:hanging="424" w:hangingChars="202"/>
        <w:rPr>
          <w:rFonts w:hint="eastAsia" w:ascii="宋体" w:hAnsi="宋体"/>
          <w:sz w:val="21"/>
          <w:szCs w:val="21"/>
        </w:rPr>
      </w:pPr>
      <w:r>
        <w:rPr>
          <w:rFonts w:hint="eastAsia" w:ascii="宋体" w:hAnsi="宋体"/>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1.2技术评审自查表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w:t>
      </w:r>
      <w:r>
        <w:rPr>
          <w:rFonts w:hint="eastAsia" w:ascii="宋体" w:hAnsi="宋体"/>
          <w:sz w:val="21"/>
          <w:szCs w:val="21"/>
        </w:rPr>
        <w:t>投标供应商应根据《技术评审表》的各项内容填写此表</w:t>
      </w:r>
      <w:r>
        <w:rPr>
          <w:rFonts w:hint="eastAsia" w:ascii="宋体" w:hAnsi="宋体"/>
          <w:sz w:val="21"/>
          <w:szCs w:val="21"/>
          <w:lang w:val="en-GB"/>
        </w:rPr>
        <w:t>，如自评得分与证明材料不一致，评标委员会将有可能做出对投标人不利的评定。</w:t>
      </w:r>
    </w:p>
    <w:p>
      <w:pPr>
        <w:pStyle w:val="10"/>
        <w:spacing w:after="0" w:line="360" w:lineRule="auto"/>
        <w:rPr>
          <w:rFonts w:hint="eastAsia" w:ascii="宋体" w:hAnsi="宋体"/>
          <w:sz w:val="21"/>
          <w:szCs w:val="21"/>
          <w:lang w:val="en-GB"/>
        </w:rPr>
      </w:pPr>
    </w:p>
    <w:p>
      <w:pPr>
        <w:pStyle w:val="10"/>
        <w:spacing w:after="0" w:line="360" w:lineRule="auto"/>
        <w:rPr>
          <w:rFonts w:hint="eastAsia" w:ascii="宋体" w:hAnsi="宋体"/>
          <w:sz w:val="21"/>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1.3商务评审自查表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注：投标供应商应根据《商务评审表》的各项内容填写此表，如自评得分与证明材料不一致，评标委员会将有可能做出对投标人不利的评定。</w:t>
      </w:r>
    </w:p>
    <w:p>
      <w:pPr>
        <w:pStyle w:val="10"/>
        <w:spacing w:after="0" w:line="360" w:lineRule="auto"/>
        <w:ind w:left="424" w:hanging="424" w:hangingChars="202"/>
        <w:rPr>
          <w:rFonts w:hint="eastAsia" w:ascii="宋体" w:hAnsi="宋体"/>
          <w:sz w:val="21"/>
          <w:szCs w:val="21"/>
          <w:lang w:val="en-GB"/>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1" w:name="_Toc278794812"/>
      <w:r>
        <w:rPr>
          <w:rFonts w:hint="eastAsia" w:ascii="宋体" w:hAnsi="宋体" w:eastAsia="宋体"/>
          <w:sz w:val="21"/>
          <w:szCs w:val="21"/>
          <w:lang w:val="en-US" w:eastAsia="zh-CN"/>
        </w:rPr>
        <w:t>2.</w:t>
      </w:r>
      <w:r>
        <w:rPr>
          <w:rFonts w:hint="eastAsia" w:ascii="宋体" w:hAnsi="宋体" w:eastAsia="宋体"/>
          <w:sz w:val="21"/>
          <w:szCs w:val="21"/>
        </w:rPr>
        <w:t>报价表</w:t>
      </w:r>
      <w:bookmarkEnd w:id="1"/>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2.1报价一览表</w:t>
      </w:r>
    </w:p>
    <w:p>
      <w:pPr>
        <w:adjustRightInd w:val="0"/>
        <w:snapToGrid w:val="0"/>
        <w:spacing w:line="360" w:lineRule="auto"/>
        <w:rPr>
          <w:rFonts w:hint="eastAsia" w:ascii="宋体" w:hAnsi="宋体"/>
          <w:szCs w:val="21"/>
        </w:rPr>
      </w:pPr>
      <w:r>
        <w:rPr>
          <w:rFonts w:hint="eastAsia" w:ascii="宋体" w:hAnsi="宋体"/>
          <w:szCs w:val="21"/>
        </w:rPr>
        <w:t>采购项目名称：</w:t>
      </w:r>
      <w:r>
        <w:rPr>
          <w:rFonts w:hint="eastAsia" w:ascii="宋体" w:hAnsi="宋体"/>
          <w:szCs w:val="21"/>
          <w:u w:val="single"/>
        </w:rPr>
        <w:t>　</w:t>
      </w:r>
      <w:r>
        <w:rPr>
          <w:rFonts w:hint="eastAsia" w:ascii="宋体" w:hAnsi="宋体" w:eastAsia="宋体" w:cs="Times New Roman"/>
          <w:szCs w:val="21"/>
          <w:u w:val="single"/>
          <w:lang w:val="en-US" w:eastAsia="zh-CN"/>
        </w:rPr>
        <w:t>广东省消防救援总队旧办公楼配电柜改造项目　　</w:t>
      </w:r>
    </w:p>
    <w:p>
      <w:pPr>
        <w:adjustRightInd w:val="0"/>
        <w:snapToGrid w:val="0"/>
        <w:spacing w:line="360" w:lineRule="auto"/>
        <w:rPr>
          <w:rFonts w:hint="eastAsia" w:ascii="宋体" w:hAnsi="宋体"/>
          <w:szCs w:val="21"/>
        </w:rPr>
      </w:pPr>
      <w:r>
        <w:rPr>
          <w:rFonts w:hint="eastAsia" w:ascii="宋体" w:hAnsi="宋体"/>
          <w:szCs w:val="21"/>
        </w:rPr>
        <w:t>采购项目编号：</w:t>
      </w:r>
      <w:r>
        <w:rPr>
          <w:rFonts w:hint="eastAsia" w:ascii="宋体" w:hAnsi="宋体"/>
          <w:szCs w:val="21"/>
          <w:u w:val="single"/>
        </w:rPr>
        <w:t>　</w:t>
      </w:r>
      <w:r>
        <w:rPr>
          <w:rFonts w:hint="eastAsia" w:ascii="宋体" w:hAnsi="宋体"/>
          <w:szCs w:val="21"/>
          <w:u w:val="single"/>
          <w:lang w:val="en-US" w:eastAsia="zh-CN"/>
        </w:rPr>
        <w:t>GDXFQWDD202206</w:t>
      </w:r>
      <w:r>
        <w:rPr>
          <w:rFonts w:hint="eastAsia" w:ascii="宋体" w:hAnsi="宋体"/>
          <w:szCs w:val="21"/>
          <w:u w:val="single"/>
        </w:rPr>
        <w:t>　</w:t>
      </w:r>
      <w:r>
        <w:rPr>
          <w:rFonts w:hint="eastAsia" w:ascii="宋体" w:hAnsi="宋体"/>
          <w:szCs w:val="21"/>
        </w:rPr>
        <w:t>　</w:t>
      </w:r>
    </w:p>
    <w:tbl>
      <w:tblPr>
        <w:tblStyle w:val="22"/>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ascii="宋体" w:hAnsi="宋体" w:eastAsia="宋体" w:cs="Times New Roman"/>
                <w:b/>
                <w:bCs/>
                <w:sz w:val="21"/>
                <w:szCs w:val="21"/>
              </w:rPr>
            </w:pPr>
            <w:r>
              <w:rPr>
                <w:rFonts w:hint="eastAsia" w:ascii="宋体" w:hAnsi="宋体" w:eastAsia="宋体" w:cs="Times New Roman"/>
                <w:b/>
                <w:bCs/>
                <w:sz w:val="21"/>
                <w:szCs w:val="21"/>
                <w:lang w:val="en-US" w:eastAsia="zh-CN"/>
              </w:rPr>
              <w:t>项目</w:t>
            </w:r>
            <w:r>
              <w:rPr>
                <w:rFonts w:hint="eastAsia" w:ascii="宋体" w:hAnsi="宋体" w:eastAsia="宋体" w:cs="Times New Roman"/>
                <w:b/>
                <w:bCs/>
                <w:sz w:val="21"/>
                <w:szCs w:val="21"/>
              </w:rPr>
              <w:t>名称</w:t>
            </w:r>
          </w:p>
        </w:tc>
        <w:tc>
          <w:tcPr>
            <w:tcW w:w="68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ind w:firstLine="0" w:firstLineChars="0"/>
              <w:jc w:val="center"/>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rPr>
              <w:t>广东省消防救援总队</w:t>
            </w:r>
            <w:r>
              <w:rPr>
                <w:rFonts w:hint="eastAsia" w:asciiTheme="minorEastAsia" w:hAnsiTheme="minorEastAsia" w:cstheme="minorEastAsia"/>
                <w:sz w:val="21"/>
                <w:szCs w:val="21"/>
                <w:lang w:val="en-US" w:eastAsia="zh-CN"/>
              </w:rPr>
              <w:t>旧办公楼配电柜改造项目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eastAsia" w:ascii="宋体" w:hAnsi="宋体" w:eastAsiaTheme="minorEastAsia" w:cstheme="minorBidi"/>
                <w:b/>
                <w:bCs/>
                <w:kern w:val="0"/>
                <w:sz w:val="21"/>
                <w:szCs w:val="21"/>
                <w:lang w:val="en-US" w:eastAsia="zh-CN" w:bidi="ar-SA"/>
              </w:rPr>
            </w:pPr>
            <w:r>
              <w:rPr>
                <w:rFonts w:hint="eastAsia" w:ascii="宋体" w:hAnsi="宋体"/>
                <w:b/>
                <w:bCs/>
                <w:kern w:val="0"/>
                <w:sz w:val="21"/>
                <w:szCs w:val="21"/>
                <w:lang w:val="en-US" w:eastAsia="zh-CN"/>
              </w:rPr>
              <w:t>报    价</w:t>
            </w:r>
          </w:p>
        </w:tc>
        <w:tc>
          <w:tcPr>
            <w:tcW w:w="68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eastAsia" w:ascii="宋体" w:hAnsi="宋体" w:eastAsia="宋体" w:cs="Times New Roman"/>
                <w:sz w:val="21"/>
                <w:szCs w:val="21"/>
              </w:rPr>
            </w:pPr>
            <w:r>
              <w:rPr>
                <w:rFonts w:hint="eastAsia" w:ascii="宋体" w:hAnsi="宋体" w:cstheme="minorBidi"/>
                <w:kern w:val="0"/>
                <w:sz w:val="21"/>
                <w:szCs w:val="21"/>
                <w:lang w:val="en-US" w:eastAsia="zh-CN" w:bidi="ar-SA"/>
              </w:rPr>
              <w:t>大写：    （</w:t>
            </w:r>
            <w:r>
              <w:rPr>
                <w:rFonts w:hint="default" w:ascii="Arial" w:hAnsi="Arial" w:cs="Arial"/>
                <w:kern w:val="0"/>
                <w:sz w:val="21"/>
                <w:szCs w:val="21"/>
                <w:lang w:val="en-US" w:eastAsia="zh-CN" w:bidi="ar-SA"/>
              </w:rPr>
              <w:t>¥</w:t>
            </w:r>
            <w:r>
              <w:rPr>
                <w:rFonts w:hint="eastAsia" w:ascii="宋体" w:hAnsi="宋体" w:cstheme="minorBidi"/>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24" w:line="300" w:lineRule="exact"/>
              <w:jc w:val="center"/>
              <w:textAlignment w:val="auto"/>
              <w:rPr>
                <w:rFonts w:hint="default" w:ascii="宋体" w:hAnsi="宋体" w:eastAsiaTheme="minorEastAsia" w:cstheme="minorBidi"/>
                <w:b/>
                <w:bCs/>
                <w:kern w:val="0"/>
                <w:sz w:val="21"/>
                <w:szCs w:val="21"/>
                <w:lang w:val="en-US" w:eastAsia="zh-CN" w:bidi="ar-SA"/>
              </w:rPr>
            </w:pPr>
            <w:r>
              <w:rPr>
                <w:rFonts w:hint="eastAsia" w:ascii="宋体" w:hAnsi="宋体"/>
                <w:b/>
                <w:bCs/>
                <w:kern w:val="0"/>
                <w:sz w:val="21"/>
                <w:szCs w:val="21"/>
                <w:lang w:val="en-US" w:eastAsia="zh-CN"/>
              </w:rPr>
              <w:t>建设工期</w:t>
            </w:r>
          </w:p>
        </w:tc>
        <w:tc>
          <w:tcPr>
            <w:tcW w:w="68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312" w:beforeLines="100" w:line="300" w:lineRule="exact"/>
              <w:jc w:val="center"/>
              <w:textAlignment w:val="auto"/>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XX日历天</w:t>
            </w:r>
          </w:p>
        </w:tc>
      </w:tr>
    </w:tbl>
    <w:p>
      <w:pPr>
        <w:adjustRightInd w:val="0"/>
        <w:snapToGrid w:val="0"/>
        <w:spacing w:line="360" w:lineRule="auto"/>
        <w:rPr>
          <w:rFonts w:hint="eastAsia" w:ascii="宋体" w:hAnsi="宋体" w:eastAsia="宋体"/>
          <w:sz w:val="21"/>
          <w:szCs w:val="21"/>
        </w:rPr>
      </w:pPr>
    </w:p>
    <w:p>
      <w:pPr>
        <w:pStyle w:val="6"/>
        <w:tabs>
          <w:tab w:val="left" w:pos="851"/>
        </w:tabs>
        <w:spacing w:before="0" w:after="0" w:line="360" w:lineRule="auto"/>
        <w:rPr>
          <w:rFonts w:hint="default" w:ascii="宋体" w:hAnsi="宋体" w:eastAsia="宋体"/>
          <w:sz w:val="21"/>
          <w:szCs w:val="21"/>
          <w:lang w:val="en-US" w:eastAsia="zh-CN"/>
        </w:rPr>
      </w:pPr>
      <w:r>
        <w:rPr>
          <w:rFonts w:hint="eastAsia" w:ascii="宋体" w:hAnsi="宋体" w:eastAsia="宋体"/>
          <w:sz w:val="21"/>
          <w:szCs w:val="21"/>
        </w:rPr>
        <w:t>2.</w:t>
      </w:r>
      <w:r>
        <w:rPr>
          <w:rFonts w:hint="eastAsia" w:ascii="宋体" w:hAnsi="宋体" w:eastAsia="宋体"/>
          <w:sz w:val="21"/>
          <w:szCs w:val="21"/>
          <w:lang w:val="en-US" w:eastAsia="zh-CN"/>
        </w:rPr>
        <w:t>2所需材料清单</w:t>
      </w:r>
    </w:p>
    <w:tbl>
      <w:tblPr>
        <w:tblStyle w:val="22"/>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113"/>
        <w:gridCol w:w="2198"/>
        <w:gridCol w:w="792"/>
        <w:gridCol w:w="904"/>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序号</w:t>
            </w: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产品名称</w:t>
            </w: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lang w:val="en-US" w:eastAsia="zh-CN"/>
              </w:rPr>
              <w:t>品牌</w:t>
            </w:r>
            <w:r>
              <w:rPr>
                <w:rFonts w:hint="eastAsia" w:ascii="宋体" w:hAnsi="宋体" w:cs="宋体"/>
                <w:b/>
                <w:bCs/>
                <w:kern w:val="0"/>
                <w:sz w:val="21"/>
                <w:szCs w:val="21"/>
              </w:rPr>
              <w:t>规格</w:t>
            </w: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单位</w:t>
            </w: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数量</w:t>
            </w: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宋体" w:hAnsi="宋体" w:eastAsia="宋体"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2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1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2198"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79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9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c>
          <w:tcPr>
            <w:tcW w:w="194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cs="宋体"/>
                <w:kern w:val="0"/>
                <w:sz w:val="21"/>
                <w:szCs w:val="21"/>
              </w:rPr>
            </w:pPr>
          </w:p>
        </w:tc>
      </w:tr>
    </w:tbl>
    <w:p>
      <w:pPr>
        <w:pStyle w:val="3"/>
        <w:rPr>
          <w:rFonts w:hint="eastAsia"/>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pStyle w:val="2"/>
        <w:rPr>
          <w:rFonts w:hint="eastAsia"/>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2" w:name="_Toc278794813"/>
      <w:r>
        <w:rPr>
          <w:rFonts w:hint="eastAsia" w:ascii="宋体" w:hAnsi="宋体" w:eastAsia="宋体"/>
          <w:sz w:val="21"/>
          <w:szCs w:val="21"/>
          <w:lang w:val="en-US" w:eastAsia="zh-CN"/>
        </w:rPr>
        <w:t>3.</w:t>
      </w:r>
      <w:r>
        <w:rPr>
          <w:rFonts w:hint="eastAsia" w:ascii="宋体" w:hAnsi="宋体" w:eastAsia="宋体"/>
          <w:sz w:val="21"/>
          <w:szCs w:val="21"/>
        </w:rPr>
        <w:t>投标函</w:t>
      </w:r>
      <w:bookmarkEnd w:id="2"/>
    </w:p>
    <w:p>
      <w:pPr>
        <w:pStyle w:val="14"/>
        <w:spacing w:line="360" w:lineRule="auto"/>
        <w:jc w:val="center"/>
        <w:rPr>
          <w:rFonts w:hint="eastAsia" w:hAnsi="宋体"/>
          <w:b/>
          <w:color w:val="000000"/>
          <w:sz w:val="24"/>
          <w:szCs w:val="24"/>
        </w:rPr>
      </w:pPr>
      <w:r>
        <w:rPr>
          <w:rFonts w:hint="eastAsia" w:hAnsi="宋体"/>
          <w:b/>
          <w:color w:val="000000"/>
          <w:sz w:val="24"/>
          <w:szCs w:val="24"/>
        </w:rPr>
        <w:t>投 标 函</w:t>
      </w:r>
    </w:p>
    <w:p>
      <w:pPr>
        <w:spacing w:line="360" w:lineRule="auto"/>
        <w:rPr>
          <w:rFonts w:hint="eastAsia" w:ascii="宋体" w:hAnsi="宋体"/>
          <w:color w:val="000000"/>
          <w:szCs w:val="21"/>
        </w:rPr>
      </w:pPr>
    </w:p>
    <w:p>
      <w:pPr>
        <w:spacing w:line="360" w:lineRule="auto"/>
        <w:rPr>
          <w:rFonts w:hint="default" w:ascii="宋体" w:hAnsi="宋体" w:eastAsia="宋体"/>
          <w:b/>
          <w:color w:val="000000"/>
          <w:szCs w:val="21"/>
          <w:lang w:val="en-US" w:eastAsia="zh-CN"/>
        </w:rPr>
      </w:pPr>
      <w:r>
        <w:rPr>
          <w:rFonts w:hint="eastAsia" w:ascii="宋体" w:hAnsi="宋体"/>
          <w:color w:val="000000"/>
          <w:szCs w:val="21"/>
        </w:rPr>
        <w:t>致：</w:t>
      </w:r>
      <w:r>
        <w:rPr>
          <w:rFonts w:hint="eastAsia" w:ascii="宋体" w:hAnsi="宋体"/>
          <w:b/>
          <w:color w:val="000000"/>
          <w:szCs w:val="21"/>
        </w:rPr>
        <w:t>广东省</w:t>
      </w:r>
      <w:r>
        <w:rPr>
          <w:rFonts w:hint="eastAsia" w:ascii="宋体" w:hAnsi="宋体"/>
          <w:b/>
          <w:color w:val="000000"/>
          <w:szCs w:val="21"/>
          <w:lang w:val="en-US" w:eastAsia="zh-CN"/>
        </w:rPr>
        <w:t>消防救援总队</w:t>
      </w:r>
    </w:p>
    <w:p>
      <w:pPr>
        <w:pStyle w:val="14"/>
        <w:spacing w:line="360" w:lineRule="auto"/>
        <w:ind w:firstLine="360" w:firstLineChars="200"/>
        <w:rPr>
          <w:rFonts w:hint="eastAsia" w:hAnsi="宋体"/>
          <w:color w:val="000000"/>
          <w:sz w:val="18"/>
          <w:szCs w:val="18"/>
        </w:rPr>
      </w:pPr>
      <w:r>
        <w:rPr>
          <w:rFonts w:hint="eastAsia" w:hAnsi="宋体"/>
          <w:color w:val="000000"/>
          <w:sz w:val="18"/>
          <w:szCs w:val="18"/>
        </w:rPr>
        <w:t>为响应你方组织的</w:t>
      </w:r>
      <w:r>
        <w:rPr>
          <w:rFonts w:hint="eastAsia" w:hAnsi="宋体"/>
          <w:color w:val="000000"/>
          <w:u w:val="single"/>
        </w:rPr>
        <w:t xml:space="preserve">  </w:t>
      </w:r>
      <w:r>
        <w:rPr>
          <w:rFonts w:hint="eastAsia" w:hAnsi="宋体" w:eastAsia="宋体" w:cs="Times New Roman"/>
          <w:color w:val="000000"/>
          <w:kern w:val="28"/>
          <w:sz w:val="18"/>
          <w:szCs w:val="18"/>
          <w:u w:val="single"/>
          <w:lang w:val="en-US" w:eastAsia="zh-CN"/>
        </w:rPr>
        <w:t>广东省消防救援总队</w:t>
      </w:r>
      <w:r>
        <w:rPr>
          <w:rFonts w:hint="eastAsia" w:ascii="宋体" w:hAnsi="宋体" w:eastAsia="宋体" w:cs="Times New Roman"/>
          <w:sz w:val="18"/>
          <w:szCs w:val="18"/>
          <w:u w:val="single"/>
          <w:lang w:val="en-US" w:eastAsia="zh-CN"/>
        </w:rPr>
        <w:t>旧办公楼配电柜改造项目</w:t>
      </w:r>
      <w:r>
        <w:rPr>
          <w:rFonts w:hint="eastAsia" w:hAnsi="宋体" w:eastAsia="宋体" w:cs="Times New Roman"/>
          <w:color w:val="000000"/>
          <w:kern w:val="28"/>
          <w:sz w:val="18"/>
          <w:szCs w:val="18"/>
          <w:u w:val="single"/>
        </w:rPr>
        <w:t xml:space="preserve"> </w:t>
      </w:r>
      <w:r>
        <w:rPr>
          <w:rFonts w:hint="eastAsia" w:hAnsi="宋体"/>
          <w:color w:val="000000"/>
          <w:kern w:val="28"/>
          <w:sz w:val="18"/>
          <w:szCs w:val="18"/>
        </w:rPr>
        <w:t>的</w:t>
      </w:r>
      <w:r>
        <w:rPr>
          <w:rFonts w:hint="eastAsia" w:hAnsi="宋体"/>
          <w:color w:val="000000"/>
          <w:sz w:val="18"/>
          <w:szCs w:val="18"/>
        </w:rPr>
        <w:t>招标</w:t>
      </w:r>
    </w:p>
    <w:p>
      <w:pPr>
        <w:pStyle w:val="14"/>
        <w:spacing w:line="360" w:lineRule="auto"/>
        <w:ind w:firstLine="360" w:firstLineChars="200"/>
        <w:rPr>
          <w:rFonts w:hint="eastAsia" w:hAnsi="宋体"/>
          <w:color w:val="000000"/>
          <w:sz w:val="18"/>
          <w:szCs w:val="18"/>
        </w:rPr>
      </w:pPr>
      <w:r>
        <w:rPr>
          <w:rFonts w:hint="eastAsia" w:hAnsi="宋体"/>
          <w:color w:val="000000"/>
          <w:sz w:val="18"/>
          <w:szCs w:val="18"/>
        </w:rPr>
        <w:t>采购项目编号为：</w:t>
      </w:r>
      <w:r>
        <w:rPr>
          <w:rFonts w:hint="eastAsia" w:hAnsi="宋体"/>
          <w:color w:val="000000"/>
          <w:sz w:val="18"/>
          <w:szCs w:val="18"/>
          <w:u w:val="single"/>
        </w:rPr>
        <w:t xml:space="preserve"> </w:t>
      </w:r>
      <w:r>
        <w:rPr>
          <w:rFonts w:hint="eastAsia" w:hAnsi="宋体"/>
          <w:color w:val="000000"/>
          <w:sz w:val="18"/>
          <w:szCs w:val="18"/>
          <w:u w:val="single"/>
          <w:lang w:val="en-US" w:eastAsia="zh-CN"/>
        </w:rPr>
        <w:t>GDXFQWDD202206</w:t>
      </w:r>
      <w:r>
        <w:rPr>
          <w:rFonts w:hint="eastAsia" w:hAnsi="宋体"/>
          <w:color w:val="000000"/>
          <w:sz w:val="18"/>
          <w:szCs w:val="18"/>
          <w:u w:val="single"/>
        </w:rPr>
        <w:t xml:space="preserve">  </w:t>
      </w:r>
      <w:r>
        <w:rPr>
          <w:rFonts w:hint="eastAsia" w:hAnsi="宋体"/>
          <w:color w:val="000000"/>
          <w:sz w:val="18"/>
          <w:szCs w:val="18"/>
        </w:rPr>
        <w:t>，我方愿参与投标。</w:t>
      </w:r>
    </w:p>
    <w:p>
      <w:pPr>
        <w:pStyle w:val="14"/>
        <w:spacing w:line="360" w:lineRule="auto"/>
        <w:ind w:firstLine="360" w:firstLineChars="200"/>
        <w:rPr>
          <w:rFonts w:hint="eastAsia" w:hAnsi="宋体"/>
          <w:color w:val="000000"/>
          <w:sz w:val="18"/>
          <w:szCs w:val="18"/>
        </w:rPr>
      </w:pPr>
      <w:r>
        <w:rPr>
          <w:rFonts w:hint="eastAsia" w:hAnsi="宋体"/>
          <w:color w:val="000000"/>
          <w:sz w:val="18"/>
          <w:szCs w:val="18"/>
        </w:rPr>
        <w:t>我方确认收到贵方提供的</w:t>
      </w:r>
      <w:r>
        <w:rPr>
          <w:rFonts w:hint="eastAsia" w:hAnsi="宋体"/>
          <w:color w:val="000000"/>
          <w:sz w:val="18"/>
          <w:szCs w:val="18"/>
          <w:u w:val="single"/>
        </w:rPr>
        <w:t xml:space="preserve">  </w:t>
      </w:r>
      <w:r>
        <w:rPr>
          <w:rFonts w:hint="eastAsia" w:hAnsi="宋体" w:eastAsia="宋体" w:cs="Times New Roman"/>
          <w:color w:val="000000"/>
          <w:kern w:val="28"/>
          <w:sz w:val="18"/>
          <w:szCs w:val="18"/>
          <w:u w:val="single"/>
          <w:lang w:val="en-US" w:eastAsia="zh-CN"/>
        </w:rPr>
        <w:t>广东省消防救援总队</w:t>
      </w:r>
      <w:r>
        <w:rPr>
          <w:rFonts w:hint="eastAsia" w:ascii="宋体" w:hAnsi="宋体" w:eastAsia="宋体" w:cs="Times New Roman"/>
          <w:sz w:val="18"/>
          <w:szCs w:val="18"/>
          <w:u w:val="single"/>
          <w:lang w:val="en-US" w:eastAsia="zh-CN"/>
        </w:rPr>
        <w:t>旧办公楼配电柜改造项目</w:t>
      </w:r>
      <w:r>
        <w:rPr>
          <w:rFonts w:hint="eastAsia" w:hAnsi="宋体"/>
          <w:color w:val="000000"/>
          <w:sz w:val="18"/>
          <w:szCs w:val="18"/>
          <w:u w:val="single"/>
        </w:rPr>
        <w:t xml:space="preserve">  </w:t>
      </w:r>
      <w:r>
        <w:rPr>
          <w:rFonts w:hint="eastAsia" w:hAnsi="宋体"/>
          <w:color w:val="000000"/>
          <w:sz w:val="18"/>
          <w:szCs w:val="18"/>
        </w:rPr>
        <w:t>招标文件的全部内容。</w:t>
      </w:r>
    </w:p>
    <w:p>
      <w:pPr>
        <w:pStyle w:val="14"/>
        <w:spacing w:line="360" w:lineRule="auto"/>
        <w:ind w:firstLine="360" w:firstLineChars="200"/>
        <w:rPr>
          <w:rFonts w:hint="eastAsia" w:hAnsi="宋体"/>
          <w:sz w:val="18"/>
          <w:szCs w:val="18"/>
        </w:rPr>
      </w:pPr>
      <w:r>
        <w:rPr>
          <w:rFonts w:hint="eastAsia" w:hAnsi="宋体"/>
          <w:color w:val="000000"/>
          <w:sz w:val="18"/>
          <w:szCs w:val="18"/>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w:t>
      </w:r>
      <w:r>
        <w:rPr>
          <w:rFonts w:hint="eastAsia" w:hAnsi="宋体"/>
          <w:sz w:val="18"/>
          <w:szCs w:val="18"/>
        </w:rPr>
        <w:t>权力。</w:t>
      </w:r>
    </w:p>
    <w:p>
      <w:pPr>
        <w:spacing w:line="360" w:lineRule="auto"/>
        <w:ind w:firstLine="360" w:firstLineChars="200"/>
        <w:rPr>
          <w:rFonts w:hint="eastAsia" w:ascii="宋体" w:hAnsi="宋体"/>
          <w:szCs w:val="21"/>
        </w:rPr>
      </w:pPr>
      <w:r>
        <w:rPr>
          <w:rFonts w:hint="eastAsia" w:ascii="宋体" w:hAnsi="宋体"/>
          <w:sz w:val="18"/>
          <w:szCs w:val="18"/>
          <w:u w:val="single"/>
        </w:rPr>
        <w:t xml:space="preserve">      </w:t>
      </w:r>
      <w:r>
        <w:rPr>
          <w:rFonts w:hint="eastAsia" w:ascii="宋体" w:hAnsi="宋体"/>
          <w:i/>
          <w:sz w:val="18"/>
          <w:szCs w:val="18"/>
          <w:u w:val="single"/>
        </w:rPr>
        <w:t>(投标供应商名称)</w:t>
      </w:r>
      <w:r>
        <w:rPr>
          <w:rFonts w:hint="eastAsia" w:ascii="宋体" w:hAnsi="宋体"/>
          <w:sz w:val="18"/>
          <w:szCs w:val="18"/>
          <w:u w:val="single"/>
        </w:rPr>
        <w:t xml:space="preserve">      </w:t>
      </w:r>
      <w:r>
        <w:rPr>
          <w:rFonts w:hint="eastAsia" w:ascii="宋体" w:hAnsi="宋体"/>
          <w:sz w:val="18"/>
          <w:szCs w:val="18"/>
        </w:rPr>
        <w:t>作为投标供应商正式授权</w:t>
      </w:r>
      <w:r>
        <w:rPr>
          <w:rFonts w:hint="eastAsia" w:ascii="宋体" w:hAnsi="宋体"/>
          <w:sz w:val="18"/>
          <w:szCs w:val="18"/>
          <w:u w:val="single"/>
        </w:rPr>
        <w:t xml:space="preserve">  </w:t>
      </w:r>
      <w:r>
        <w:rPr>
          <w:rFonts w:hint="eastAsia" w:ascii="宋体" w:hAnsi="宋体"/>
          <w:i/>
          <w:sz w:val="18"/>
          <w:szCs w:val="18"/>
          <w:u w:val="single"/>
        </w:rPr>
        <w:t xml:space="preserve">(授权代表全名, 职务)  </w:t>
      </w:r>
      <w:r>
        <w:rPr>
          <w:rFonts w:hint="eastAsia" w:ascii="宋体" w:hAnsi="宋体"/>
          <w:sz w:val="18"/>
          <w:szCs w:val="18"/>
        </w:rPr>
        <w:t>代表我方全权处理有关本投标的</w:t>
      </w:r>
      <w:r>
        <w:rPr>
          <w:rFonts w:hint="eastAsia" w:ascii="宋体" w:hAnsi="宋体"/>
          <w:szCs w:val="21"/>
        </w:rPr>
        <w:t>一切事宜。</w:t>
      </w:r>
    </w:p>
    <w:p>
      <w:pPr>
        <w:spacing w:line="360" w:lineRule="auto"/>
        <w:ind w:firstLine="420" w:firstLineChars="200"/>
        <w:rPr>
          <w:rFonts w:hint="eastAsia" w:ascii="宋体" w:hAnsi="宋体"/>
          <w:szCs w:val="21"/>
        </w:rPr>
      </w:pPr>
      <w:r>
        <w:rPr>
          <w:rFonts w:hint="eastAsia" w:ascii="宋体" w:hAnsi="宋体"/>
          <w:szCs w:val="21"/>
        </w:rPr>
        <w:t>在此提交的投标文件，正本</w:t>
      </w:r>
      <w:r>
        <w:rPr>
          <w:rFonts w:hint="eastAsia" w:ascii="宋体" w:hAnsi="宋体"/>
          <w:szCs w:val="21"/>
          <w:lang w:val="en-US" w:eastAsia="zh-CN"/>
        </w:rPr>
        <w:t>壹</w:t>
      </w:r>
      <w:r>
        <w:rPr>
          <w:rFonts w:hint="eastAsia" w:ascii="宋体" w:hAnsi="宋体"/>
          <w:szCs w:val="21"/>
        </w:rPr>
        <w:t>份，副本</w:t>
      </w:r>
      <w:r>
        <w:rPr>
          <w:rFonts w:hint="eastAsia" w:ascii="宋体" w:hAnsi="宋体"/>
          <w:szCs w:val="21"/>
          <w:lang w:val="en-US" w:eastAsia="zh-CN"/>
        </w:rPr>
        <w:t>壹</w:t>
      </w:r>
      <w:r>
        <w:rPr>
          <w:rFonts w:hint="eastAsia" w:ascii="宋体" w:hAnsi="宋体"/>
          <w:szCs w:val="21"/>
        </w:rPr>
        <w:t>份。</w:t>
      </w:r>
    </w:p>
    <w:p>
      <w:pPr>
        <w:pStyle w:val="14"/>
        <w:spacing w:line="360" w:lineRule="auto"/>
        <w:ind w:firstLine="420" w:firstLineChars="200"/>
        <w:rPr>
          <w:rFonts w:hint="eastAsia" w:hAnsi="宋体"/>
          <w:color w:val="000000"/>
        </w:rPr>
      </w:pPr>
      <w:r>
        <w:rPr>
          <w:rFonts w:hint="eastAsia" w:hAnsi="宋体"/>
          <w:color w:val="000000"/>
        </w:rPr>
        <w:t>我方已完全明白招标文件的所有条款要求，并申明如下：</w:t>
      </w:r>
    </w:p>
    <w:p>
      <w:pPr>
        <w:pStyle w:val="14"/>
        <w:spacing w:line="360" w:lineRule="auto"/>
        <w:ind w:firstLine="420" w:firstLineChars="200"/>
        <w:rPr>
          <w:rFonts w:hint="eastAsia" w:hAnsi="宋体"/>
          <w:color w:val="auto"/>
        </w:rPr>
      </w:pPr>
      <w:r>
        <w:rPr>
          <w:rFonts w:hint="eastAsia" w:hAnsi="宋体"/>
          <w:color w:val="auto"/>
        </w:rPr>
        <w:t>（一）按招标文件提供的全部货物与相关服务的投标总价详见《报价一览表》。</w:t>
      </w:r>
    </w:p>
    <w:p>
      <w:pPr>
        <w:pStyle w:val="14"/>
        <w:spacing w:line="360" w:lineRule="auto"/>
        <w:ind w:firstLine="420" w:firstLineChars="200"/>
        <w:rPr>
          <w:rFonts w:hint="eastAsia" w:hAnsi="宋体"/>
          <w:color w:val="auto"/>
        </w:rPr>
      </w:pPr>
      <w:r>
        <w:rPr>
          <w:rFonts w:hint="eastAsia" w:hAnsi="宋体"/>
          <w:color w:val="auto"/>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4"/>
        <w:spacing w:line="360" w:lineRule="auto"/>
        <w:ind w:firstLine="420" w:firstLineChars="200"/>
        <w:rPr>
          <w:rFonts w:hint="eastAsia" w:hAnsi="宋体"/>
          <w:color w:val="auto"/>
        </w:rPr>
      </w:pPr>
      <w:r>
        <w:rPr>
          <w:rFonts w:hint="eastAsia" w:hAnsi="宋体"/>
          <w:color w:val="auto"/>
          <w:highlight w:val="none"/>
        </w:rPr>
        <w:t>（三）</w:t>
      </w:r>
      <w:r>
        <w:rPr>
          <w:rFonts w:hint="eastAsia" w:hAnsi="宋体"/>
          <w:color w:val="auto"/>
        </w:rPr>
        <w:t>我方愿意向贵方提供任何与本项投标有关的数据、情况和技术资料。若贵方需要，我方愿意提供我方作出的一切承诺的证明材料。</w:t>
      </w:r>
    </w:p>
    <w:p>
      <w:pPr>
        <w:pStyle w:val="14"/>
        <w:spacing w:line="360" w:lineRule="auto"/>
        <w:ind w:firstLine="420" w:firstLineChars="200"/>
        <w:rPr>
          <w:rFonts w:hint="eastAsia" w:hAnsi="宋体"/>
          <w:color w:val="auto"/>
        </w:rPr>
      </w:pPr>
      <w:r>
        <w:rPr>
          <w:rFonts w:hint="eastAsia" w:hAnsi="宋体"/>
          <w:color w:val="auto"/>
        </w:rPr>
        <w:t>（</w:t>
      </w:r>
      <w:r>
        <w:rPr>
          <w:rFonts w:hint="eastAsia" w:hAnsi="宋体"/>
          <w:color w:val="auto"/>
          <w:lang w:val="en-US" w:eastAsia="zh-CN"/>
        </w:rPr>
        <w:t>四</w:t>
      </w:r>
      <w:r>
        <w:rPr>
          <w:rFonts w:hint="eastAsia" w:hAnsi="宋体"/>
          <w:color w:val="auto"/>
        </w:rPr>
        <w:t>）我方理解贵方不一定接受最低投标价或任何贵方可能收到的投标。</w:t>
      </w:r>
    </w:p>
    <w:p>
      <w:pPr>
        <w:pStyle w:val="14"/>
        <w:spacing w:line="360" w:lineRule="auto"/>
        <w:ind w:firstLine="420" w:firstLineChars="200"/>
        <w:rPr>
          <w:rFonts w:hint="eastAsia" w:hAnsi="宋体"/>
          <w:color w:val="auto"/>
        </w:rPr>
      </w:pPr>
      <w:r>
        <w:rPr>
          <w:rFonts w:hint="eastAsia" w:hAnsi="宋体"/>
          <w:color w:val="auto"/>
        </w:rPr>
        <w:t>（</w:t>
      </w:r>
      <w:r>
        <w:rPr>
          <w:rFonts w:hint="eastAsia" w:hAnsi="宋体"/>
          <w:color w:val="auto"/>
          <w:lang w:val="en-US" w:eastAsia="zh-CN"/>
        </w:rPr>
        <w:t>五</w:t>
      </w:r>
      <w:r>
        <w:rPr>
          <w:rFonts w:hint="eastAsia" w:hAnsi="宋体"/>
          <w:color w:val="auto"/>
        </w:rPr>
        <w:t>）我方如果中标，将保证履行招标文件及其澄清、修改文件（如果有）中的全部责任和义务，按质、按量、按期完成《用户需求书》及《合同书》中的全部任务。</w:t>
      </w:r>
    </w:p>
    <w:p>
      <w:pPr>
        <w:pStyle w:val="14"/>
        <w:spacing w:line="360" w:lineRule="auto"/>
        <w:ind w:firstLine="420" w:firstLineChars="200"/>
        <w:rPr>
          <w:rFonts w:hint="eastAsia" w:hAnsi="宋体"/>
          <w:color w:val="auto"/>
        </w:rPr>
      </w:pPr>
      <w:r>
        <w:rPr>
          <w:rFonts w:hint="eastAsia" w:hAnsi="宋体"/>
          <w:color w:val="auto"/>
        </w:rPr>
        <w:t>（</w:t>
      </w:r>
      <w:r>
        <w:rPr>
          <w:rFonts w:hint="eastAsia" w:hAnsi="宋体"/>
          <w:color w:val="auto"/>
          <w:lang w:val="en-US" w:eastAsia="zh-CN"/>
        </w:rPr>
        <w:t>六</w:t>
      </w:r>
      <w:r>
        <w:rPr>
          <w:rFonts w:hint="eastAsia" w:hAnsi="宋体"/>
          <w:color w:val="auto"/>
        </w:rPr>
        <w:t>）我方作为在法律、财务和运作上独立于采购人、集中采购机构的投标供应商，在此保证所提交的所有文件和全部说明是真实的和正确的。</w:t>
      </w:r>
    </w:p>
    <w:p>
      <w:pPr>
        <w:spacing w:line="360" w:lineRule="auto"/>
        <w:ind w:firstLine="359" w:firstLineChars="171"/>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七</w:t>
      </w:r>
      <w:r>
        <w:rPr>
          <w:rFonts w:hint="eastAsia" w:ascii="宋体" w:hAnsi="宋体"/>
          <w:color w:val="auto"/>
          <w:szCs w:val="21"/>
        </w:rPr>
        <w:t>）我方投标报价已包含应向知识产权所有权人支付的所有相关税费，并保证采购人在中国使用我方提供的货物时，如有第三方提出侵犯其知识产权主张的，责任由我方承担。</w:t>
      </w:r>
    </w:p>
    <w:p>
      <w:pPr>
        <w:spacing w:line="360" w:lineRule="auto"/>
        <w:ind w:firstLine="359" w:firstLineChars="171"/>
        <w:rPr>
          <w:rFonts w:ascii="宋体" w:hAnsi="宋体"/>
          <w:szCs w:val="21"/>
        </w:rPr>
      </w:pPr>
      <w:r>
        <w:rPr>
          <w:rFonts w:hint="eastAsia" w:ascii="宋体" w:hAnsi="宋体"/>
          <w:szCs w:val="21"/>
        </w:rPr>
        <w:t>（</w:t>
      </w:r>
      <w:r>
        <w:rPr>
          <w:rFonts w:hint="eastAsia" w:ascii="宋体" w:hAnsi="宋体"/>
          <w:szCs w:val="21"/>
          <w:lang w:val="en-US" w:eastAsia="zh-CN"/>
        </w:rPr>
        <w:t>八</w:t>
      </w:r>
      <w:r>
        <w:rPr>
          <w:rFonts w:hint="eastAsia" w:ascii="宋体" w:hAnsi="宋体"/>
          <w:szCs w:val="21"/>
        </w:rPr>
        <w:t>）我方与其他投标供应商不存在单位负责人为同一人或者存在直接控股、管理关系。</w:t>
      </w:r>
    </w:p>
    <w:p>
      <w:pPr>
        <w:spacing w:line="360" w:lineRule="auto"/>
        <w:ind w:firstLine="359" w:firstLineChars="171"/>
        <w:rPr>
          <w:rFonts w:hint="eastAsia" w:ascii="宋体" w:hAnsi="宋体"/>
          <w:szCs w:val="21"/>
        </w:rPr>
      </w:pPr>
      <w:r>
        <w:rPr>
          <w:rFonts w:hint="eastAsia" w:ascii="宋体" w:hAnsi="宋体"/>
          <w:szCs w:val="21"/>
        </w:rPr>
        <w:t>（</w:t>
      </w:r>
      <w:r>
        <w:rPr>
          <w:rFonts w:hint="eastAsia" w:ascii="宋体" w:hAnsi="宋体"/>
          <w:szCs w:val="21"/>
          <w:lang w:val="en-US" w:eastAsia="zh-CN"/>
        </w:rPr>
        <w:t>九</w:t>
      </w:r>
      <w:r>
        <w:rPr>
          <w:rFonts w:hint="eastAsia" w:ascii="宋体" w:hAnsi="宋体"/>
          <w:szCs w:val="21"/>
        </w:rPr>
        <w:t>）我方承诺未为本项目提供整体设计、规范编制或者项目管理、监理、检测等服务。</w:t>
      </w:r>
    </w:p>
    <w:p>
      <w:pPr>
        <w:spacing w:line="360" w:lineRule="auto"/>
        <w:ind w:firstLine="359" w:firstLineChars="171"/>
        <w:rPr>
          <w:rFonts w:hint="eastAsia" w:ascii="宋体" w:hAnsi="宋体"/>
          <w:szCs w:val="21"/>
        </w:rPr>
      </w:pPr>
      <w:r>
        <w:rPr>
          <w:rFonts w:hint="eastAsia" w:ascii="宋体" w:hAnsi="宋体"/>
          <w:szCs w:val="21"/>
        </w:rPr>
        <w:t>（十）我方具备《政府采购法》第二十二条规定的条件，承诺如下：</w:t>
      </w:r>
    </w:p>
    <w:p>
      <w:pPr>
        <w:spacing w:line="360" w:lineRule="auto"/>
        <w:ind w:firstLine="359" w:firstLineChars="171"/>
        <w:rPr>
          <w:rFonts w:hint="eastAsia" w:ascii="宋体" w:hAnsi="宋体"/>
          <w:color w:val="000000"/>
          <w:szCs w:val="21"/>
        </w:rPr>
      </w:pPr>
      <w:r>
        <w:rPr>
          <w:rFonts w:hint="eastAsia" w:ascii="宋体" w:hAnsi="宋体"/>
          <w:color w:val="000000"/>
          <w:szCs w:val="21"/>
        </w:rPr>
        <w:t>（1）我方参加本项目政府采购活动前3年内在经营活动中没有重大违法记录。</w:t>
      </w:r>
    </w:p>
    <w:p>
      <w:pPr>
        <w:spacing w:line="360" w:lineRule="auto"/>
        <w:ind w:firstLine="359" w:firstLineChars="171"/>
        <w:rPr>
          <w:rFonts w:hint="eastAsia"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）我方符合法律、行政法规规定的其他条件。</w:t>
      </w:r>
    </w:p>
    <w:p>
      <w:pPr>
        <w:spacing w:line="360" w:lineRule="auto"/>
        <w:ind w:firstLine="359" w:firstLineChars="171"/>
        <w:rPr>
          <w:rFonts w:hint="eastAsia" w:ascii="宋体" w:hAnsi="宋体"/>
          <w:color w:val="000000"/>
          <w:szCs w:val="21"/>
        </w:rPr>
      </w:pPr>
      <w:r>
        <w:rPr>
          <w:rFonts w:hint="eastAsia" w:ascii="宋体" w:hAnsi="宋体"/>
          <w:color w:val="000000"/>
          <w:szCs w:val="21"/>
        </w:rPr>
        <w:t>以上内容如有虚假或与事实不符的，评审委员会可将我方做无效投标处理，我方愿意承担相应的法律责任。</w:t>
      </w:r>
    </w:p>
    <w:p>
      <w:pPr>
        <w:pStyle w:val="14"/>
        <w:spacing w:line="360" w:lineRule="auto"/>
        <w:ind w:firstLine="420" w:firstLineChars="200"/>
        <w:rPr>
          <w:rFonts w:hint="eastAsia" w:hAnsi="宋体"/>
          <w:color w:val="000000"/>
        </w:rPr>
      </w:pPr>
      <w:r>
        <w:rPr>
          <w:rFonts w:hint="eastAsia" w:hAnsi="宋体"/>
          <w:color w:val="000000"/>
        </w:rPr>
        <w:t>（十三）</w:t>
      </w:r>
      <w:r>
        <w:rPr>
          <w:rFonts w:hint="eastAsia" w:hAnsi="宋体"/>
        </w:rPr>
        <w:t>我方对在本函及投标文件中所作的所有承诺承担法律责任。</w:t>
      </w:r>
    </w:p>
    <w:p>
      <w:pPr>
        <w:pStyle w:val="14"/>
        <w:spacing w:line="360" w:lineRule="auto"/>
        <w:ind w:firstLine="420" w:firstLineChars="200"/>
        <w:rPr>
          <w:rFonts w:hint="eastAsia" w:hAnsi="宋体"/>
          <w:color w:val="000000"/>
        </w:rPr>
      </w:pPr>
      <w:r>
        <w:rPr>
          <w:rFonts w:hint="eastAsia" w:hAnsi="宋体"/>
          <w:color w:val="000000"/>
        </w:rPr>
        <w:t>（十四）所有与本招标有关的函件请发往下列地址：</w:t>
      </w:r>
    </w:p>
    <w:p>
      <w:pPr>
        <w:spacing w:line="360" w:lineRule="auto"/>
        <w:rPr>
          <w:rFonts w:hint="eastAsia" w:ascii="宋体" w:hAnsi="宋体"/>
          <w:color w:val="000000"/>
          <w:szCs w:val="21"/>
          <w:u w:val="single"/>
        </w:rPr>
      </w:pPr>
      <w:r>
        <w:rPr>
          <w:rFonts w:hint="eastAsia" w:ascii="宋体" w:hAnsi="宋体"/>
          <w:color w:val="000000"/>
          <w:szCs w:val="21"/>
        </w:rPr>
        <w:t>地    址：</w:t>
      </w:r>
      <w:r>
        <w:rPr>
          <w:rFonts w:hint="eastAsia" w:ascii="宋体" w:hAnsi="宋体"/>
          <w:color w:val="000000"/>
          <w:szCs w:val="21"/>
          <w:u w:val="single"/>
        </w:rPr>
        <w:t xml:space="preserve">                             </w:t>
      </w:r>
      <w:r>
        <w:rPr>
          <w:rFonts w:hint="eastAsia" w:ascii="宋体" w:hAnsi="宋体"/>
          <w:color w:val="000000"/>
          <w:szCs w:val="21"/>
        </w:rPr>
        <w:t>.邮政编码：</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电    话：</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代表姓名：</w:t>
      </w:r>
      <w:r>
        <w:rPr>
          <w:rFonts w:hint="eastAsia" w:ascii="宋体" w:hAnsi="宋体"/>
          <w:color w:val="000000"/>
          <w:szCs w:val="21"/>
          <w:u w:val="single"/>
        </w:rPr>
        <w:t xml:space="preserve">                             </w:t>
      </w:r>
      <w:r>
        <w:rPr>
          <w:rFonts w:hint="eastAsia" w:ascii="宋体" w:hAnsi="宋体"/>
          <w:color w:val="000000"/>
          <w:szCs w:val="21"/>
        </w:rPr>
        <w:t>.职    务：</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szCs w:val="21"/>
        </w:rPr>
      </w:pPr>
      <w:r>
        <w:rPr>
          <w:rFonts w:hint="eastAsia" w:ascii="宋体" w:hAnsi="宋体"/>
          <w:szCs w:val="21"/>
        </w:rPr>
        <w:t>投标供应商法定代表人（或法定代表人授权代表）签字或盖章：</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spacing w:line="360" w:lineRule="auto"/>
        <w:ind w:firstLine="4620" w:firstLineChars="2200"/>
        <w:rPr>
          <w:rFonts w:hint="eastAsia" w:ascii="宋体" w:hAnsi="宋体"/>
          <w:color w:val="000000"/>
          <w:szCs w:val="21"/>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ind w:leftChars="0"/>
        <w:rPr>
          <w:rFonts w:hint="eastAsia" w:ascii="宋体" w:hAnsi="宋体" w:eastAsia="宋体"/>
          <w:sz w:val="21"/>
          <w:szCs w:val="21"/>
        </w:rPr>
      </w:pPr>
      <w:bookmarkStart w:id="3" w:name="_Toc278794814"/>
      <w:r>
        <w:rPr>
          <w:rFonts w:hint="eastAsia" w:ascii="宋体" w:hAnsi="宋体" w:eastAsia="宋体"/>
          <w:sz w:val="21"/>
          <w:szCs w:val="21"/>
          <w:lang w:val="en-US" w:eastAsia="zh-CN"/>
        </w:rPr>
        <w:t>4.</w:t>
      </w:r>
      <w:r>
        <w:rPr>
          <w:rFonts w:hint="eastAsia" w:ascii="宋体" w:hAnsi="宋体" w:eastAsia="宋体"/>
          <w:sz w:val="21"/>
          <w:szCs w:val="21"/>
        </w:rPr>
        <w:t>资格证明文件</w:t>
      </w:r>
      <w:bookmarkEnd w:id="3"/>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4.1营业执照副本（复印件）</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u w:val="single"/>
        </w:rPr>
      </w:pPr>
    </w:p>
    <w:p>
      <w:pPr>
        <w:spacing w:line="360" w:lineRule="auto"/>
        <w:rPr>
          <w:rFonts w:hint="eastAsia" w:ascii="宋体" w:hAnsi="宋体"/>
          <w:color w:val="auto"/>
          <w:szCs w:val="21"/>
          <w:u w:val="single"/>
        </w:rPr>
      </w:pPr>
    </w:p>
    <w:p>
      <w:pPr>
        <w:spacing w:line="360" w:lineRule="auto"/>
        <w:rPr>
          <w:rFonts w:hint="eastAsia" w:ascii="宋体" w:hAnsi="宋体"/>
          <w:color w:val="auto"/>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 xml:space="preserve">4.2法定代表人证明书 </w:t>
      </w:r>
    </w:p>
    <w:p>
      <w:pPr>
        <w:spacing w:line="360" w:lineRule="auto"/>
        <w:rPr>
          <w:rFonts w:hint="eastAsia" w:ascii="宋体" w:hAnsi="宋体"/>
          <w:bCs/>
          <w:color w:val="auto"/>
          <w:szCs w:val="21"/>
        </w:rPr>
      </w:pPr>
      <w:r>
        <w:rPr>
          <w:rFonts w:hint="eastAsia" w:ascii="宋体" w:hAnsi="宋体"/>
          <w:bCs/>
          <w:color w:val="auto"/>
          <w:szCs w:val="21"/>
        </w:rPr>
        <w:t>（投标供应商可使用下述格式，也可使用市场监督管理局统一印制的法定代表人证明书格式；对于银行、保险、电信、邮政、铁路等行业以及获得总公司投标授权的分公司，可以提供投标分支机构负责人身份证明书）</w:t>
      </w:r>
    </w:p>
    <w:p>
      <w:pPr>
        <w:spacing w:line="360" w:lineRule="auto"/>
        <w:jc w:val="center"/>
        <w:rPr>
          <w:rFonts w:hint="eastAsia" w:ascii="宋体" w:hAnsi="宋体"/>
          <w:b/>
          <w:color w:val="000000"/>
          <w:szCs w:val="21"/>
        </w:rPr>
      </w:pPr>
    </w:p>
    <w:p>
      <w:pPr>
        <w:spacing w:line="360" w:lineRule="auto"/>
        <w:jc w:val="center"/>
        <w:rPr>
          <w:rFonts w:hint="eastAsia" w:ascii="宋体" w:hAnsi="宋体"/>
          <w:b/>
          <w:sz w:val="24"/>
          <w:szCs w:val="24"/>
        </w:rPr>
      </w:pPr>
      <w:r>
        <w:rPr>
          <w:rFonts w:hint="eastAsia" w:ascii="宋体" w:hAnsi="宋体"/>
          <w:b/>
          <w:sz w:val="24"/>
        </w:rPr>
        <w:t>法定代表人证明书</w:t>
      </w:r>
    </w:p>
    <w:p>
      <w:pPr>
        <w:spacing w:line="360" w:lineRule="auto"/>
        <w:rPr>
          <w:rFonts w:hint="eastAsia" w:ascii="宋体" w:hAnsi="宋体"/>
          <w:bCs/>
          <w:szCs w:val="21"/>
          <w:u w:val="single"/>
        </w:rPr>
      </w:pPr>
    </w:p>
    <w:p>
      <w:pPr>
        <w:spacing w:line="360" w:lineRule="auto"/>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现任我单位</w:t>
      </w:r>
      <w:r>
        <w:rPr>
          <w:rFonts w:hint="eastAsia" w:ascii="宋体" w:hAnsi="宋体"/>
          <w:bCs/>
          <w:szCs w:val="21"/>
          <w:u w:val="single"/>
        </w:rPr>
        <w:t xml:space="preserve">                  </w:t>
      </w:r>
      <w:r>
        <w:rPr>
          <w:rFonts w:hint="eastAsia" w:ascii="宋体" w:hAnsi="宋体"/>
          <w:bCs/>
          <w:szCs w:val="21"/>
        </w:rPr>
        <w:t xml:space="preserve"> 职务，为法定代表人，特此证明。</w:t>
      </w:r>
    </w:p>
    <w:p>
      <w:pPr>
        <w:spacing w:line="360" w:lineRule="auto"/>
        <w:rPr>
          <w:rFonts w:hint="eastAsia" w:ascii="宋体" w:hAnsi="宋体"/>
          <w:bCs/>
          <w:szCs w:val="21"/>
        </w:rPr>
      </w:pPr>
      <w:r>
        <w:rPr>
          <w:rFonts w:hint="eastAsia" w:ascii="宋体" w:hAnsi="宋体"/>
          <w:bCs/>
          <w:szCs w:val="21"/>
        </w:rPr>
        <w:t>有效期限：</w:t>
      </w:r>
      <w:r>
        <w:rPr>
          <w:rFonts w:hint="eastAsia" w:ascii="宋体" w:hAnsi="宋体"/>
          <w:bCs/>
          <w:szCs w:val="21"/>
          <w:u w:val="single"/>
        </w:rPr>
        <w:t xml:space="preserve">                             </w:t>
      </w:r>
    </w:p>
    <w:p>
      <w:pPr>
        <w:spacing w:line="360" w:lineRule="auto"/>
        <w:rPr>
          <w:rFonts w:hint="default" w:ascii="宋体" w:hAnsi="宋体" w:eastAsiaTheme="minorEastAsia"/>
          <w:bCs/>
          <w:szCs w:val="21"/>
          <w:lang w:val="en-US" w:eastAsia="zh-CN"/>
        </w:rPr>
      </w:pPr>
      <w:r>
        <w:rPr>
          <w:rFonts w:hint="eastAsia" w:ascii="宋体" w:hAnsi="宋体"/>
          <w:bCs/>
          <w:szCs w:val="21"/>
        </w:rPr>
        <w:t>附：代表人性别：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身份证号码：</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spacing w:line="360" w:lineRule="auto"/>
        <w:rPr>
          <w:rFonts w:hint="default" w:ascii="宋体" w:hAnsi="宋体" w:eastAsiaTheme="minorEastAsia"/>
          <w:bCs/>
          <w:szCs w:val="21"/>
          <w:u w:val="single"/>
          <w:lang w:val="en-US" w:eastAsia="zh-CN"/>
        </w:rPr>
      </w:pPr>
      <w:r>
        <w:rPr>
          <w:rFonts w:hint="eastAsia" w:ascii="宋体" w:hAnsi="宋体"/>
          <w:bCs/>
          <w:szCs w:val="21"/>
        </w:rPr>
        <w:t>注册号码：</w:t>
      </w:r>
      <w:r>
        <w:rPr>
          <w:rFonts w:hint="eastAsia" w:ascii="宋体" w:hAnsi="宋体"/>
          <w:bCs/>
          <w:szCs w:val="21"/>
          <w:u w:val="single"/>
        </w:rPr>
        <w:t xml:space="preserve">                       </w:t>
      </w:r>
      <w:r>
        <w:rPr>
          <w:rFonts w:hint="eastAsia" w:ascii="宋体" w:hAnsi="宋体"/>
          <w:bCs/>
          <w:szCs w:val="21"/>
        </w:rPr>
        <w:t xml:space="preserve"> 企业类型：</w:t>
      </w:r>
      <w:r>
        <w:rPr>
          <w:rFonts w:hint="eastAsia" w:ascii="宋体" w:hAnsi="宋体"/>
          <w:bCs/>
          <w:szCs w:val="21"/>
          <w:u w:val="single"/>
        </w:rPr>
        <w:t xml:space="preserve"> </w:t>
      </w:r>
      <w:r>
        <w:rPr>
          <w:rFonts w:hint="eastAsia" w:ascii="宋体" w:hAnsi="宋体"/>
          <w:bCs/>
          <w:szCs w:val="21"/>
          <w:u w:val="single"/>
          <w:lang w:val="en-US" w:eastAsia="zh-CN"/>
        </w:rPr>
        <w:t xml:space="preserve">                                 </w:t>
      </w:r>
    </w:p>
    <w:p>
      <w:pPr>
        <w:spacing w:line="360" w:lineRule="auto"/>
        <w:rPr>
          <w:rFonts w:hint="eastAsia" w:ascii="宋体" w:hAnsi="宋体"/>
          <w:b/>
          <w:szCs w:val="21"/>
          <w:u w:val="single"/>
        </w:rPr>
      </w:pPr>
      <w:r>
        <w:rPr>
          <w:rFonts w:hint="eastAsia" w:ascii="宋体" w:hAnsi="宋体"/>
          <w:bCs/>
          <w:szCs w:val="21"/>
        </w:rPr>
        <w:t>经营范围：</w:t>
      </w:r>
      <w:r>
        <w:rPr>
          <w:rFonts w:hint="eastAsia" w:ascii="宋体" w:hAnsi="宋体"/>
          <w:bCs/>
          <w:szCs w:val="21"/>
          <w:u w:val="single"/>
        </w:rPr>
        <w:t xml:space="preserve">     </w:t>
      </w:r>
      <w:r>
        <w:rPr>
          <w:rFonts w:hint="eastAsia" w:ascii="宋体" w:hAnsi="宋体"/>
          <w:b/>
          <w:szCs w:val="21"/>
          <w:u w:val="single"/>
        </w:rPr>
        <w:t xml:space="preserve">                                                               </w:t>
      </w:r>
      <w:r>
        <w:rPr>
          <w:rFonts w:hint="eastAsia" w:ascii="宋体" w:hAnsi="宋体"/>
          <w:szCs w:val="21"/>
        </w:rPr>
        <w:t>。</w:t>
      </w:r>
    </w:p>
    <w:p>
      <w:pPr>
        <w:spacing w:line="360" w:lineRule="auto"/>
        <w:rPr>
          <w:rFonts w:hint="eastAsia" w:ascii="宋体" w:hAnsi="宋体"/>
          <w:b/>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pStyle w:val="6"/>
        <w:spacing w:before="0" w:after="0" w:line="360" w:lineRule="auto"/>
        <w:rPr>
          <w:rFonts w:hint="eastAsia" w:ascii="宋体" w:hAnsi="宋体" w:eastAsia="宋体"/>
          <w:b w:val="0"/>
          <w:color w:val="000000"/>
          <w:sz w:val="21"/>
          <w:szCs w:val="21"/>
        </w:rPr>
      </w:pPr>
      <w:r>
        <w:rPr>
          <w:rFonts w:hint="eastAsia" w:ascii="宋体" w:hAnsi="宋体"/>
          <w:bCs w:val="0"/>
          <w:color w:val="000000"/>
          <w:szCs w:val="21"/>
        </w:rPr>
        <w:br w:type="page"/>
      </w: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4.3</w:t>
      </w:r>
      <w:bookmarkStart w:id="4" w:name="_Toc256676961"/>
      <w:r>
        <w:rPr>
          <w:rFonts w:hint="eastAsia" w:ascii="宋体" w:hAnsi="宋体" w:eastAsia="宋体"/>
          <w:color w:val="auto"/>
          <w:sz w:val="21"/>
          <w:szCs w:val="21"/>
        </w:rPr>
        <w:t>法定代表人授权书格式</w:t>
      </w:r>
      <w:bookmarkEnd w:id="4"/>
    </w:p>
    <w:p>
      <w:pPr>
        <w:pStyle w:val="14"/>
        <w:spacing w:line="360" w:lineRule="auto"/>
        <w:rPr>
          <w:rFonts w:hint="eastAsia" w:hAnsi="宋体"/>
          <w:bCs/>
          <w:color w:val="auto"/>
        </w:rPr>
      </w:pPr>
      <w:r>
        <w:rPr>
          <w:rFonts w:hint="eastAsia" w:hAnsi="宋体"/>
          <w:bCs/>
          <w:color w:val="auto"/>
        </w:rPr>
        <w:t>（对于银行、保险、电信、邮政、铁路等行业以及获得总公司投标授权的分公司，可以提供投标分支机构负责人授权书）</w:t>
      </w:r>
    </w:p>
    <w:p>
      <w:pPr>
        <w:pStyle w:val="14"/>
        <w:spacing w:line="360" w:lineRule="auto"/>
        <w:rPr>
          <w:rFonts w:hint="eastAsia" w:hAnsi="宋体"/>
          <w:color w:val="000000"/>
        </w:rPr>
      </w:pPr>
    </w:p>
    <w:p>
      <w:pPr>
        <w:pStyle w:val="14"/>
        <w:spacing w:line="360" w:lineRule="auto"/>
        <w:jc w:val="center"/>
        <w:rPr>
          <w:rFonts w:hint="eastAsia" w:hAnsi="宋体"/>
          <w:b/>
          <w:color w:val="000000"/>
          <w:sz w:val="24"/>
          <w:szCs w:val="24"/>
        </w:rPr>
      </w:pPr>
      <w:r>
        <w:rPr>
          <w:rFonts w:hint="eastAsia" w:hAnsi="宋体"/>
          <w:b/>
          <w:color w:val="000000"/>
          <w:sz w:val="24"/>
          <w:szCs w:val="24"/>
        </w:rPr>
        <w:t>法定代表人授权书</w:t>
      </w:r>
    </w:p>
    <w:p>
      <w:pPr>
        <w:pStyle w:val="14"/>
        <w:spacing w:line="360" w:lineRule="auto"/>
        <w:rPr>
          <w:rFonts w:hint="eastAsia" w:hAnsi="宋体"/>
          <w:color w:val="000000"/>
        </w:rPr>
      </w:pPr>
    </w:p>
    <w:p>
      <w:pPr>
        <w:pStyle w:val="14"/>
        <w:spacing w:line="360" w:lineRule="auto"/>
        <w:rPr>
          <w:rFonts w:hint="default" w:hAnsi="宋体" w:eastAsia="宋体"/>
          <w:b/>
          <w:color w:val="000000"/>
          <w:lang w:val="en-US" w:eastAsia="zh-CN"/>
        </w:rPr>
      </w:pPr>
      <w:r>
        <w:rPr>
          <w:rFonts w:hint="eastAsia" w:hAnsi="宋体"/>
          <w:color w:val="000000"/>
        </w:rPr>
        <w:t>致：</w:t>
      </w:r>
      <w:r>
        <w:rPr>
          <w:rFonts w:hint="eastAsia" w:hAnsi="宋体"/>
          <w:b/>
          <w:color w:val="000000"/>
        </w:rPr>
        <w:t>广东省</w:t>
      </w:r>
      <w:r>
        <w:rPr>
          <w:rFonts w:hint="eastAsia" w:hAnsi="宋体"/>
          <w:b/>
          <w:color w:val="000000"/>
          <w:lang w:val="en-US" w:eastAsia="zh-CN"/>
        </w:rPr>
        <w:t>消防救援总队</w:t>
      </w:r>
    </w:p>
    <w:p>
      <w:pPr>
        <w:pStyle w:val="14"/>
        <w:spacing w:line="360" w:lineRule="auto"/>
        <w:ind w:firstLine="420" w:firstLineChars="200"/>
        <w:rPr>
          <w:rFonts w:hint="eastAsia" w:hAnsi="宋体"/>
          <w:color w:val="000000"/>
        </w:rPr>
      </w:pPr>
      <w:r>
        <w:rPr>
          <w:rFonts w:hint="eastAsia" w:hAnsi="宋体"/>
          <w:color w:val="000000"/>
        </w:rPr>
        <w:t>本授权书声明：</w:t>
      </w:r>
      <w:r>
        <w:rPr>
          <w:rFonts w:hint="eastAsia" w:hAnsi="宋体"/>
          <w:color w:val="000000"/>
          <w:u w:val="single"/>
        </w:rPr>
        <w:t xml:space="preserve">           </w:t>
      </w:r>
      <w:r>
        <w:rPr>
          <w:rFonts w:hint="eastAsia" w:hAnsi="宋体"/>
          <w:color w:val="000000"/>
        </w:rPr>
        <w:t>是注册于</w:t>
      </w:r>
      <w:r>
        <w:rPr>
          <w:rFonts w:hint="eastAsia" w:hAnsi="宋体"/>
          <w:color w:val="000000"/>
          <w:u w:val="single"/>
        </w:rPr>
        <w:t xml:space="preserve">        </w:t>
      </w:r>
      <w:r>
        <w:rPr>
          <w:rFonts w:hint="eastAsia" w:hAnsi="宋体"/>
          <w:i/>
          <w:color w:val="000000"/>
          <w:u w:val="single"/>
        </w:rPr>
        <w:t xml:space="preserve">（国家或地区）   </w:t>
      </w:r>
      <w:r>
        <w:rPr>
          <w:rFonts w:hint="eastAsia" w:hAnsi="宋体"/>
          <w:color w:val="000000"/>
        </w:rPr>
        <w:t>的</w:t>
      </w:r>
      <w:r>
        <w:rPr>
          <w:rFonts w:hint="eastAsia" w:hAnsi="宋体"/>
          <w:color w:val="000000"/>
          <w:u w:val="single"/>
        </w:rPr>
        <w:t xml:space="preserve">      </w:t>
      </w:r>
      <w:r>
        <w:rPr>
          <w:rFonts w:hint="eastAsia" w:hAnsi="宋体"/>
          <w:i/>
          <w:color w:val="000000"/>
          <w:u w:val="single"/>
        </w:rPr>
        <w:t xml:space="preserve">（投标供应商名称）     </w:t>
      </w:r>
      <w:r>
        <w:rPr>
          <w:rFonts w:hint="eastAsia" w:hAnsi="宋体"/>
          <w:color w:val="000000"/>
        </w:rPr>
        <w:t>的法定代表人，现任</w:t>
      </w:r>
      <w:r>
        <w:rPr>
          <w:rFonts w:hint="eastAsia" w:hAnsi="宋体"/>
          <w:color w:val="000000"/>
          <w:u w:val="single"/>
        </w:rPr>
        <w:t xml:space="preserve">        </w:t>
      </w:r>
      <w:r>
        <w:rPr>
          <w:rFonts w:hint="eastAsia" w:hAnsi="宋体"/>
          <w:color w:val="000000"/>
        </w:rPr>
        <w:t>职务，有效证件号码：</w:t>
      </w:r>
      <w:r>
        <w:rPr>
          <w:rFonts w:hint="eastAsia" w:hAnsi="宋体"/>
          <w:color w:val="000000"/>
          <w:u w:val="single"/>
        </w:rPr>
        <w:t xml:space="preserve">                            </w:t>
      </w:r>
      <w:r>
        <w:rPr>
          <w:rFonts w:hint="eastAsia" w:hAnsi="宋体"/>
          <w:color w:val="000000"/>
        </w:rPr>
        <w:t>。</w:t>
      </w:r>
      <w:r>
        <w:rPr>
          <w:rFonts w:hint="eastAsia" w:hAnsi="宋体"/>
        </w:rPr>
        <w:t>现授权</w:t>
      </w:r>
      <w:r>
        <w:rPr>
          <w:rFonts w:hint="eastAsia" w:hAnsi="宋体"/>
          <w:u w:val="single"/>
        </w:rPr>
        <w:t xml:space="preserve">    </w:t>
      </w:r>
      <w:r>
        <w:rPr>
          <w:rFonts w:hint="eastAsia" w:hAnsi="宋体"/>
          <w:i/>
          <w:u w:val="single"/>
        </w:rPr>
        <w:t xml:space="preserve">（姓名、职务）    </w:t>
      </w:r>
      <w:r>
        <w:rPr>
          <w:rFonts w:hint="eastAsia" w:hAnsi="宋体"/>
        </w:rPr>
        <w:t>作为我公司的全权代理人，就</w:t>
      </w:r>
      <w:r>
        <w:rPr>
          <w:rFonts w:hint="eastAsia" w:hAnsi="宋体"/>
          <w:u w:val="single"/>
        </w:rPr>
        <w:t xml:space="preserve">  广东省</w:t>
      </w:r>
      <w:r>
        <w:rPr>
          <w:rFonts w:hint="eastAsia" w:hAnsi="宋体"/>
          <w:u w:val="single"/>
          <w:lang w:val="en-US" w:eastAsia="zh-CN"/>
        </w:rPr>
        <w:t>消防救援总队</w:t>
      </w:r>
      <w:r>
        <w:rPr>
          <w:rFonts w:hint="eastAsia" w:ascii="宋体" w:hAnsi="宋体" w:eastAsia="宋体" w:cs="Times New Roman"/>
          <w:szCs w:val="21"/>
          <w:u w:val="single"/>
          <w:lang w:val="en-US" w:eastAsia="zh-CN"/>
        </w:rPr>
        <w:t>旧办公楼配电柜迁移改造项目</w:t>
      </w:r>
      <w:r>
        <w:rPr>
          <w:rFonts w:hint="eastAsia" w:hAnsi="宋体"/>
          <w:u w:val="single"/>
        </w:rPr>
        <w:t xml:space="preserve"> </w:t>
      </w:r>
      <w:r>
        <w:rPr>
          <w:rFonts w:hint="eastAsia" w:hAnsi="宋体"/>
        </w:rPr>
        <w:t>项目采购[采购项目编号为</w:t>
      </w:r>
      <w:r>
        <w:rPr>
          <w:rFonts w:hint="eastAsia" w:hAnsi="宋体"/>
          <w:u w:val="single"/>
        </w:rPr>
        <w:t xml:space="preserve">  </w:t>
      </w:r>
      <w:r>
        <w:rPr>
          <w:rFonts w:hint="eastAsia" w:hAnsi="宋体"/>
          <w:u w:val="single"/>
          <w:lang w:val="en-US" w:eastAsia="zh-CN"/>
        </w:rPr>
        <w:t>GDXFQWDD202206</w:t>
      </w:r>
      <w:r>
        <w:rPr>
          <w:rFonts w:hint="eastAsia" w:hAnsi="宋体"/>
          <w:u w:val="single"/>
        </w:rPr>
        <w:t xml:space="preserve">  </w:t>
      </w:r>
      <w:r>
        <w:rPr>
          <w:rFonts w:hint="eastAsia" w:hAnsi="宋体"/>
        </w:rPr>
        <w:t>]的投标和合同执行，以我方的名义处理一切与之有关的事宜。</w:t>
      </w:r>
    </w:p>
    <w:p>
      <w:pPr>
        <w:spacing w:line="360" w:lineRule="auto"/>
        <w:ind w:firstLine="420" w:firstLineChars="200"/>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spacing w:line="360" w:lineRule="auto"/>
        <w:rPr>
          <w:rFonts w:hint="eastAsia" w:ascii="宋体" w:hAnsi="宋体"/>
          <w:color w:val="000000"/>
          <w:szCs w:val="21"/>
        </w:rPr>
      </w:pPr>
    </w:p>
    <w:p>
      <w:pPr>
        <w:spacing w:line="360" w:lineRule="auto"/>
        <w:rPr>
          <w:rFonts w:hint="eastAsia" w:ascii="宋体" w:hAnsi="宋体"/>
          <w:b/>
          <w:color w:val="000000"/>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ascii="宋体" w:hAnsi="宋体"/>
          <w:color w:val="000000"/>
          <w:szCs w:val="21"/>
        </w:rPr>
      </w:pPr>
    </w:p>
    <w:p>
      <w:pPr>
        <w:pStyle w:val="3"/>
        <w:rPr>
          <w:rFonts w:hint="eastAsia" w:ascii="宋体" w:hAnsi="宋体"/>
          <w:color w:val="000000"/>
          <w:szCs w:val="21"/>
        </w:rPr>
      </w:pPr>
    </w:p>
    <w:p>
      <w:pPr>
        <w:spacing w:line="360" w:lineRule="auto"/>
        <w:rPr>
          <w:rFonts w:hint="eastAsia" w:ascii="宋体" w:hAnsi="宋体"/>
          <w:color w:val="000000"/>
          <w:szCs w:val="21"/>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spacing w:line="360" w:lineRule="auto"/>
        <w:ind w:left="4599" w:leftChars="2190"/>
        <w:rPr>
          <w:rFonts w:hint="eastAsia" w:ascii="宋体" w:hAnsi="宋体"/>
          <w:color w:val="000000"/>
          <w:szCs w:val="21"/>
        </w:rPr>
      </w:pPr>
      <w:r>
        <w:rPr>
          <w:rFonts w:hint="eastAsia" w:ascii="宋体" w:hAnsi="宋体"/>
          <w:color w:val="000000"/>
          <w:spacing w:val="20"/>
          <w:szCs w:val="21"/>
        </w:rPr>
        <w:t>被授权人（签字或盖章）</w:t>
      </w:r>
      <w:r>
        <w:rPr>
          <w:rFonts w:hint="eastAsia" w:ascii="宋体" w:hAnsi="宋体"/>
          <w:color w:val="000000"/>
          <w:szCs w:val="21"/>
        </w:rPr>
        <w:t>：</w:t>
      </w:r>
    </w:p>
    <w:p>
      <w:pPr>
        <w:tabs>
          <w:tab w:val="left" w:pos="2041"/>
        </w:tabs>
        <w:spacing w:line="360" w:lineRule="auto"/>
        <w:ind w:left="4599" w:leftChars="2190"/>
        <w:rPr>
          <w:rFonts w:hint="eastAsia" w:ascii="宋体" w:hAnsi="宋体"/>
          <w:color w:val="000000"/>
          <w:szCs w:val="21"/>
        </w:rPr>
      </w:pPr>
      <w:r>
        <w:rPr>
          <w:rFonts w:hint="eastAsia" w:ascii="宋体" w:hAnsi="宋体"/>
          <w:color w:val="000000"/>
          <w:szCs w:val="21"/>
        </w:rPr>
        <w:t>职       务：</w:t>
      </w:r>
    </w:p>
    <w:p>
      <w:pPr>
        <w:spacing w:line="360" w:lineRule="auto"/>
        <w:rPr>
          <w:rFonts w:hint="eastAsia" w:ascii="宋体" w:hAnsi="宋体"/>
          <w:b/>
          <w:color w:val="000000"/>
          <w:szCs w:val="21"/>
        </w:rPr>
      </w:pPr>
    </w:p>
    <w:p>
      <w:pPr>
        <w:spacing w:line="360" w:lineRule="auto"/>
        <w:rPr>
          <w:rFonts w:hint="eastAsia" w:ascii="宋体" w:hAnsi="宋体"/>
          <w:b/>
          <w:color w:val="000000"/>
          <w:szCs w:val="21"/>
        </w:rPr>
      </w:pPr>
      <w:r>
        <w:rPr>
          <w:rFonts w:hint="eastAsia" w:ascii="宋体" w:hAnsi="宋体"/>
          <w:b/>
          <w:szCs w:val="21"/>
        </w:rPr>
        <w:br w:type="page"/>
      </w:r>
    </w:p>
    <w:p>
      <w:pPr>
        <w:pStyle w:val="6"/>
        <w:tabs>
          <w:tab w:val="left" w:pos="851"/>
        </w:tabs>
        <w:spacing w:before="0" w:after="0" w:line="360" w:lineRule="auto"/>
        <w:rPr>
          <w:rFonts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《政府采购法》第二十二条规定的相关证明文件</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 xml:space="preserve">.1   </w:t>
      </w:r>
      <w:r>
        <w:rPr>
          <w:rFonts w:hint="eastAsia" w:ascii="宋体" w:hAnsi="宋体"/>
          <w:color w:val="auto"/>
          <w:szCs w:val="21"/>
        </w:rPr>
        <w:t>202</w:t>
      </w:r>
      <w:r>
        <w:rPr>
          <w:rFonts w:hint="eastAsia" w:ascii="宋体" w:hAnsi="宋体"/>
          <w:color w:val="auto"/>
          <w:szCs w:val="21"/>
          <w:lang w:val="en-US" w:eastAsia="zh-CN"/>
        </w:rPr>
        <w:t>1</w:t>
      </w:r>
      <w:r>
        <w:rPr>
          <w:rFonts w:hint="eastAsia" w:ascii="宋体" w:hAnsi="宋体"/>
          <w:color w:val="auto"/>
          <w:szCs w:val="21"/>
        </w:rPr>
        <w:t>年度</w:t>
      </w:r>
      <w:r>
        <w:rPr>
          <w:rFonts w:hint="eastAsia" w:ascii="宋体" w:hAnsi="宋体"/>
          <w:szCs w:val="21"/>
        </w:rPr>
        <w:t>财务状况报告或基本开户行出具的资信证明</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.2   投标截止日前6个月内任意1个月依法缴纳税收和社会保障资金的相关材料（如依法免税或不需要缴纳社会保障资金的，提供相应证明材料）</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.3   设备及专业技术能力情况表：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791"/>
        <w:gridCol w:w="3868"/>
        <w:gridCol w:w="1430"/>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szCs w:val="21"/>
              </w:rPr>
            </w:pPr>
            <w:r>
              <w:rPr>
                <w:rFonts w:hint="eastAsia" w:ascii="宋体" w:hAnsi="宋体"/>
                <w:b/>
                <w:szCs w:val="21"/>
              </w:rPr>
              <w:t>我单位为本项目实施提供以下设备和专业技术人员：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序号</w:t>
            </w:r>
          </w:p>
        </w:tc>
        <w:tc>
          <w:tcPr>
            <w:tcW w:w="38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设备名称或专业技术人员</w:t>
            </w:r>
          </w:p>
        </w:tc>
        <w:tc>
          <w:tcPr>
            <w:tcW w:w="14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数量及单位</w:t>
            </w:r>
          </w:p>
        </w:tc>
        <w:tc>
          <w:tcPr>
            <w:tcW w:w="243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1</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2</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3</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79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szCs w:val="21"/>
              </w:rPr>
            </w:pPr>
            <w:r>
              <w:rPr>
                <w:rFonts w:hint="eastAsia" w:ascii="宋体" w:hAnsi="宋体"/>
                <w:szCs w:val="21"/>
              </w:rPr>
              <w:t>…</w:t>
            </w:r>
          </w:p>
        </w:tc>
        <w:tc>
          <w:tcPr>
            <w:tcW w:w="386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143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c>
          <w:tcPr>
            <w:tcW w:w="243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p>
        </w:tc>
      </w:tr>
    </w:tbl>
    <w:p>
      <w:pPr>
        <w:spacing w:line="360" w:lineRule="auto"/>
        <w:rPr>
          <w:rFonts w:hint="eastAsia" w:ascii="宋体" w:hAnsi="宋体"/>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资格性审查要求的其他资质证明文件</w:t>
      </w:r>
    </w:p>
    <w:p>
      <w:pPr>
        <w:spacing w:line="360" w:lineRule="auto"/>
        <w:ind w:left="850" w:leftChars="405"/>
        <w:rPr>
          <w:rFonts w:hint="eastAsia" w:ascii="宋体" w:hAnsi="宋体"/>
          <w:i/>
          <w:color w:val="000000"/>
          <w:szCs w:val="21"/>
        </w:rPr>
      </w:pPr>
      <w:r>
        <w:rPr>
          <w:rFonts w:hint="eastAsia" w:ascii="宋体" w:hAnsi="宋体"/>
          <w:i/>
          <w:color w:val="000000"/>
          <w:szCs w:val="21"/>
        </w:rPr>
        <w:t>1.……</w:t>
      </w:r>
    </w:p>
    <w:p>
      <w:pPr>
        <w:spacing w:line="360" w:lineRule="auto"/>
        <w:ind w:left="850" w:leftChars="405"/>
        <w:rPr>
          <w:rFonts w:hint="eastAsia" w:ascii="宋体" w:hAnsi="宋体"/>
          <w:i/>
          <w:color w:val="000000"/>
          <w:szCs w:val="21"/>
        </w:rPr>
      </w:pPr>
      <w:r>
        <w:rPr>
          <w:rFonts w:hint="eastAsia" w:ascii="宋体" w:hAnsi="宋体"/>
          <w:i/>
          <w:color w:val="000000"/>
          <w:szCs w:val="21"/>
        </w:rPr>
        <w:t>2.……</w:t>
      </w:r>
    </w:p>
    <w:p>
      <w:pPr>
        <w:spacing w:line="360" w:lineRule="auto"/>
        <w:ind w:left="850" w:leftChars="405"/>
        <w:rPr>
          <w:rFonts w:hint="eastAsia" w:ascii="宋体" w:hAnsi="宋体"/>
          <w:i/>
          <w:color w:val="000000"/>
          <w:szCs w:val="21"/>
        </w:rPr>
      </w:pPr>
      <w:r>
        <w:rPr>
          <w:rFonts w:hint="eastAsia" w:ascii="宋体" w:hAnsi="宋体"/>
          <w:i/>
          <w:color w:val="000000"/>
          <w:szCs w:val="21"/>
        </w:rPr>
        <w:t>3.……</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名称变更</w:t>
      </w:r>
    </w:p>
    <w:p>
      <w:pPr>
        <w:pStyle w:val="33"/>
        <w:spacing w:before="0" w:after="0" w:line="360" w:lineRule="auto"/>
        <w:ind w:left="850" w:leftChars="405"/>
        <w:rPr>
          <w:rFonts w:hint="eastAsia" w:ascii="宋体" w:hAnsi="宋体"/>
          <w:color w:val="auto"/>
          <w:sz w:val="21"/>
          <w:szCs w:val="21"/>
        </w:rPr>
      </w:pPr>
      <w:r>
        <w:rPr>
          <w:rFonts w:hint="eastAsia" w:ascii="宋体" w:hAnsi="宋体"/>
          <w:color w:val="auto"/>
          <w:sz w:val="21"/>
          <w:szCs w:val="21"/>
        </w:rPr>
        <w:t>投标供应商如果有名称变更的，应提供由市场监督管理部门出具的变更证明文件。</w:t>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rPr>
          <w:rFonts w:hint="eastAsia" w:ascii="宋体" w:hAnsi="宋体" w:eastAsia="宋体"/>
          <w:sz w:val="21"/>
          <w:szCs w:val="21"/>
        </w:rPr>
      </w:pPr>
      <w:bookmarkStart w:id="5" w:name="_Toc278794816"/>
      <w:r>
        <w:rPr>
          <w:rFonts w:hint="eastAsia" w:ascii="宋体" w:hAnsi="宋体" w:eastAsia="宋体"/>
          <w:sz w:val="21"/>
          <w:szCs w:val="21"/>
          <w:lang w:val="en-US" w:eastAsia="zh-CN"/>
        </w:rPr>
        <w:t>5.</w:t>
      </w:r>
      <w:r>
        <w:rPr>
          <w:rFonts w:hint="eastAsia" w:ascii="宋体" w:hAnsi="宋体" w:eastAsia="宋体"/>
          <w:sz w:val="21"/>
          <w:szCs w:val="21"/>
        </w:rPr>
        <w:t>同类项目业绩介绍</w:t>
      </w:r>
      <w:bookmarkEnd w:id="5"/>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856"/>
        <w:gridCol w:w="3628"/>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序号</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客户名称</w:t>
            </w: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项目名称及合同金额（万元）</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34"/>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rPr>
      </w:pPr>
      <w:r>
        <w:rPr>
          <w:rFonts w:hint="eastAsia" w:ascii="宋体" w:hAnsi="宋体"/>
          <w:szCs w:val="21"/>
        </w:rPr>
        <w:t>注：根据评审表的要求提交相应资料。</w:t>
      </w: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0"/>
        </w:numPr>
        <w:tabs>
          <w:tab w:val="left" w:pos="851"/>
        </w:tabs>
        <w:spacing w:before="0" w:after="0" w:line="360" w:lineRule="auto"/>
        <w:rPr>
          <w:rFonts w:hint="eastAsia" w:ascii="宋体" w:hAnsi="宋体" w:eastAsia="宋体"/>
          <w:sz w:val="21"/>
          <w:szCs w:val="21"/>
        </w:rPr>
      </w:pPr>
      <w:bookmarkStart w:id="6" w:name="_Toc278794818"/>
      <w:r>
        <w:rPr>
          <w:rFonts w:hint="eastAsia" w:ascii="宋体" w:hAnsi="宋体" w:eastAsia="宋体"/>
          <w:sz w:val="21"/>
          <w:szCs w:val="21"/>
          <w:lang w:val="en-US" w:eastAsia="zh-CN"/>
        </w:rPr>
        <w:t>6.</w:t>
      </w:r>
      <w:r>
        <w:rPr>
          <w:rFonts w:hint="eastAsia" w:ascii="宋体" w:hAnsi="宋体" w:eastAsia="宋体"/>
          <w:sz w:val="21"/>
          <w:szCs w:val="21"/>
        </w:rPr>
        <w:t>实施计划</w:t>
      </w:r>
      <w:bookmarkEnd w:id="6"/>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.1</w:t>
      </w:r>
      <w:r>
        <w:rPr>
          <w:rFonts w:hint="eastAsia" w:ascii="宋体" w:hAnsi="宋体" w:eastAsia="宋体"/>
          <w:color w:val="000000"/>
          <w:sz w:val="21"/>
          <w:szCs w:val="21"/>
        </w:rPr>
        <w:tab/>
      </w:r>
      <w:r>
        <w:rPr>
          <w:rFonts w:hint="eastAsia" w:ascii="宋体" w:hAnsi="宋体" w:eastAsia="宋体"/>
          <w:color w:val="000000"/>
          <w:sz w:val="21"/>
          <w:szCs w:val="21"/>
          <w:lang w:val="en-US" w:eastAsia="zh-CN"/>
        </w:rPr>
        <w:t>实施</w:t>
      </w:r>
      <w:r>
        <w:rPr>
          <w:rFonts w:hint="eastAsia" w:ascii="宋体" w:hAnsi="宋体" w:eastAsia="宋体"/>
          <w:color w:val="000000"/>
          <w:sz w:val="21"/>
          <w:szCs w:val="21"/>
        </w:rPr>
        <w:t>方案</w:t>
      </w:r>
    </w:p>
    <w:p>
      <w:pPr>
        <w:spacing w:line="360" w:lineRule="auto"/>
        <w:ind w:left="850" w:leftChars="405"/>
        <w:rPr>
          <w:rFonts w:hint="eastAsia" w:ascii="宋体" w:hAnsi="宋体"/>
          <w:szCs w:val="21"/>
        </w:rPr>
      </w:pPr>
      <w:r>
        <w:rPr>
          <w:rFonts w:hint="eastAsia" w:ascii="宋体" w:hAnsi="宋体"/>
          <w:szCs w:val="21"/>
        </w:rPr>
        <w:t>投标供应商应按招标文件要求的内容和顺序，对完成整个项目提出相应的实施方案。对含糊不清或欠具体明确之处，评委会可视为投标供应商履约能力不足或响应不全。</w:t>
      </w:r>
    </w:p>
    <w:p>
      <w:pPr>
        <w:spacing w:line="360" w:lineRule="auto"/>
        <w:ind w:left="850" w:leftChars="405"/>
        <w:rPr>
          <w:rFonts w:hint="eastAsia" w:ascii="宋体" w:hAnsi="宋体"/>
          <w:szCs w:val="21"/>
        </w:rPr>
      </w:pPr>
      <w:r>
        <w:rPr>
          <w:rFonts w:hint="eastAsia" w:ascii="宋体" w:hAnsi="宋体"/>
          <w:szCs w:val="21"/>
        </w:rPr>
        <w:t>组织实施方案的内容应包括</w:t>
      </w:r>
      <w:r>
        <w:rPr>
          <w:rFonts w:hint="eastAsia" w:ascii="宋体" w:hAnsi="宋体"/>
          <w:szCs w:val="21"/>
          <w:lang w:val="en-GB"/>
        </w:rPr>
        <w:t>：</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.1.1</w:t>
      </w:r>
      <w:r>
        <w:rPr>
          <w:rFonts w:hint="eastAsia" w:ascii="宋体" w:hAnsi="宋体"/>
          <w:szCs w:val="21"/>
          <w:lang w:val="en-GB"/>
        </w:rPr>
        <w:tab/>
      </w:r>
      <w:r>
        <w:rPr>
          <w:rFonts w:hint="eastAsia" w:ascii="宋体" w:hAnsi="宋体"/>
          <w:szCs w:val="21"/>
        </w:rPr>
        <w:t>对项目的理解（项目概述、目标、服务范围、采购人的义务及配合条件）</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.1.2</w:t>
      </w:r>
      <w:r>
        <w:rPr>
          <w:rFonts w:hint="eastAsia" w:ascii="宋体" w:hAnsi="宋体"/>
          <w:szCs w:val="21"/>
          <w:lang w:val="en-GB"/>
        </w:rPr>
        <w:tab/>
      </w:r>
      <w:r>
        <w:rPr>
          <w:rFonts w:hint="eastAsia" w:ascii="宋体" w:hAnsi="宋体"/>
          <w:szCs w:val="21"/>
        </w:rPr>
        <w:t>针对本项目的组织实施方案</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.1.3</w:t>
      </w:r>
      <w:r>
        <w:rPr>
          <w:rFonts w:hint="eastAsia" w:ascii="宋体" w:hAnsi="宋体"/>
          <w:szCs w:val="21"/>
          <w:lang w:val="en-GB"/>
        </w:rPr>
        <w:tab/>
      </w:r>
      <w:r>
        <w:rPr>
          <w:rFonts w:hint="eastAsia" w:ascii="宋体" w:hAnsi="宋体"/>
          <w:szCs w:val="21"/>
        </w:rPr>
        <w:t>进度计划和保证项目完成的具体措施</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.1.4</w:t>
      </w:r>
      <w:r>
        <w:rPr>
          <w:rFonts w:hint="eastAsia" w:ascii="宋体" w:hAnsi="宋体"/>
          <w:szCs w:val="21"/>
          <w:lang w:val="en-GB"/>
        </w:rPr>
        <w:tab/>
      </w:r>
      <w:r>
        <w:rPr>
          <w:rFonts w:hint="eastAsia" w:ascii="宋体" w:hAnsi="宋体"/>
          <w:szCs w:val="21"/>
        </w:rPr>
        <w:t>项目整体验收计划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.1.5</w:t>
      </w:r>
      <w:r>
        <w:rPr>
          <w:rFonts w:hint="eastAsia" w:ascii="宋体" w:hAnsi="宋体"/>
          <w:szCs w:val="21"/>
          <w:lang w:val="en-GB"/>
        </w:rPr>
        <w:tab/>
      </w:r>
      <w:r>
        <w:rPr>
          <w:rFonts w:hint="eastAsia" w:ascii="宋体" w:hAnsi="宋体"/>
          <w:szCs w:val="21"/>
        </w:rPr>
        <w:t>培训计划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.1.6</w:t>
      </w:r>
      <w:r>
        <w:rPr>
          <w:rFonts w:hint="eastAsia" w:ascii="宋体" w:hAnsi="宋体"/>
          <w:szCs w:val="21"/>
          <w:lang w:val="en-GB"/>
        </w:rPr>
        <w:tab/>
      </w:r>
      <w:r>
        <w:rPr>
          <w:rFonts w:hint="eastAsia" w:ascii="宋体" w:hAnsi="宋体"/>
          <w:szCs w:val="21"/>
          <w:lang w:val="en-GB"/>
        </w:rPr>
        <w:t>投标供应商</w:t>
      </w:r>
      <w:r>
        <w:rPr>
          <w:rFonts w:hint="eastAsia" w:ascii="宋体" w:hAnsi="宋体"/>
          <w:szCs w:val="21"/>
        </w:rPr>
        <w:t>认为必要说明的其它内容。</w:t>
      </w:r>
    </w:p>
    <w:p>
      <w:pPr>
        <w:tabs>
          <w:tab w:val="left" w:pos="1322"/>
        </w:tabs>
        <w:spacing w:line="360" w:lineRule="auto"/>
        <w:rPr>
          <w:rFonts w:hint="eastAsia" w:ascii="宋体" w:hAnsi="宋体"/>
          <w:b/>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.2</w:t>
      </w:r>
      <w:r>
        <w:rPr>
          <w:rFonts w:hint="eastAsia" w:ascii="宋体" w:hAnsi="宋体" w:eastAsia="宋体"/>
          <w:color w:val="000000"/>
          <w:sz w:val="21"/>
          <w:szCs w:val="21"/>
        </w:rPr>
        <w:tab/>
      </w:r>
      <w:r>
        <w:rPr>
          <w:rFonts w:hint="eastAsia" w:ascii="宋体" w:hAnsi="宋体" w:eastAsia="宋体"/>
          <w:color w:val="000000"/>
          <w:sz w:val="21"/>
          <w:szCs w:val="21"/>
        </w:rPr>
        <w:t>项目人员安排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.2.1</w:t>
      </w:r>
      <w:r>
        <w:rPr>
          <w:rFonts w:hint="eastAsia" w:ascii="宋体" w:hAnsi="宋体"/>
          <w:szCs w:val="21"/>
          <w:lang w:val="en-GB"/>
        </w:rPr>
        <w:tab/>
      </w:r>
      <w:r>
        <w:rPr>
          <w:rFonts w:hint="eastAsia" w:ascii="宋体" w:hAnsi="宋体"/>
          <w:color w:val="000000"/>
          <w:szCs w:val="21"/>
        </w:rPr>
        <w:t>拟任执行管理及技术人员情况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31"/>
        <w:gridCol w:w="975"/>
        <w:gridCol w:w="2413"/>
        <w:gridCol w:w="660"/>
        <w:gridCol w:w="66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职责分工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姓名</w:t>
            </w: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现职务</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曾主持/参与的</w:t>
            </w:r>
            <w:r>
              <w:rPr>
                <w:rFonts w:hint="eastAsia" w:ascii="宋体" w:hAnsi="宋体"/>
                <w:b/>
                <w:szCs w:val="21"/>
              </w:rPr>
              <w:br w:type="textWrapping"/>
            </w:r>
            <w:r>
              <w:rPr>
                <w:rFonts w:hint="eastAsia" w:ascii="宋体" w:hAnsi="宋体"/>
                <w:b/>
                <w:szCs w:val="21"/>
              </w:rPr>
              <w:t>同类项目经历</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职称</w:t>
            </w:r>
          </w:p>
        </w:tc>
        <w:tc>
          <w:tcPr>
            <w:tcW w:w="660" w:type="dxa"/>
            <w:tcBorders>
              <w:top w:val="single" w:color="auto" w:sz="4" w:space="0"/>
              <w:left w:val="single" w:color="auto" w:sz="4" w:space="0"/>
              <w:bottom w:val="single" w:color="auto" w:sz="4" w:space="0"/>
              <w:right w:val="single" w:color="auto" w:sz="4" w:space="0"/>
            </w:tcBorders>
            <w:noWrap w:val="0"/>
            <w:vAlign w:val="center"/>
          </w:tcPr>
          <w:p>
            <w:pPr>
              <w:ind w:firstLine="12"/>
              <w:jc w:val="center"/>
              <w:rPr>
                <w:rFonts w:hint="eastAsia" w:ascii="宋体" w:hAnsi="宋体"/>
                <w:b/>
                <w:szCs w:val="21"/>
              </w:rPr>
            </w:pPr>
            <w:r>
              <w:rPr>
                <w:rFonts w:hint="eastAsia" w:ascii="宋体" w:hAnsi="宋体"/>
                <w:b/>
                <w:szCs w:val="21"/>
              </w:rPr>
              <w:t>专业工龄</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ind w:firstLine="12"/>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tcBorders>
              <w:top w:val="single" w:color="auto" w:sz="4" w:space="0"/>
              <w:left w:val="single" w:color="auto" w:sz="4" w:space="0"/>
              <w:bottom w:val="nil"/>
              <w:right w:val="single" w:color="auto" w:sz="4" w:space="0"/>
            </w:tcBorders>
            <w:noWrap w:val="0"/>
            <w:vAlign w:val="center"/>
          </w:tcPr>
          <w:p>
            <w:pPr>
              <w:rPr>
                <w:rFonts w:hint="eastAsia" w:ascii="宋体" w:hAnsi="宋体"/>
                <w:szCs w:val="21"/>
              </w:rPr>
            </w:pPr>
            <w:r>
              <w:rPr>
                <w:rFonts w:hint="eastAsia" w:ascii="宋体" w:hAnsi="宋体"/>
                <w:szCs w:val="21"/>
              </w:rPr>
              <w:t>总负责人</w:t>
            </w:r>
          </w:p>
        </w:tc>
        <w:tc>
          <w:tcPr>
            <w:tcW w:w="1231"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nil"/>
              <w:right w:val="single" w:color="auto" w:sz="4" w:space="0"/>
            </w:tcBorders>
            <w:noWrap w:val="0"/>
            <w:vAlign w:val="center"/>
          </w:tcPr>
          <w:p>
            <w:pPr>
              <w:pStyle w:val="35"/>
              <w:keepNext w:val="0"/>
              <w:adjustRightInd/>
              <w:spacing w:before="0" w:after="0" w:line="240" w:lineRule="auto"/>
              <w:rPr>
                <w:rFonts w:hint="eastAsia" w:ascii="宋体" w:hAnsi="宋体"/>
                <w:spacing w:val="0"/>
                <w:kern w:val="2"/>
                <w:sz w:val="21"/>
                <w:szCs w:val="21"/>
              </w:rPr>
            </w:pPr>
          </w:p>
        </w:tc>
        <w:tc>
          <w:tcPr>
            <w:tcW w:w="660"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szCs w:val="21"/>
              </w:rPr>
            </w:pPr>
          </w:p>
        </w:tc>
        <w:tc>
          <w:tcPr>
            <w:tcW w:w="1483"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其他主要技术人员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lang w:val="en-GB"/>
        </w:rPr>
      </w:pPr>
      <w:r>
        <w:rPr>
          <w:rFonts w:hint="eastAsia" w:ascii="宋体" w:hAnsi="宋体"/>
          <w:szCs w:val="21"/>
          <w:lang w:val="en-GB"/>
        </w:rPr>
        <w:t>注：根据评审表的要求提交相应资料。</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lang w:val="en-GB"/>
        </w:rPr>
      </w:pPr>
      <w:r>
        <w:rPr>
          <w:rFonts w:hint="eastAsia" w:ascii="宋体" w:hAnsi="宋体"/>
          <w:szCs w:val="21"/>
        </w:rPr>
        <w:br w:type="page"/>
      </w: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.3</w:t>
      </w:r>
      <w:r>
        <w:rPr>
          <w:rFonts w:hint="eastAsia" w:ascii="宋体" w:hAnsi="宋体" w:eastAsia="宋体"/>
          <w:sz w:val="21"/>
          <w:szCs w:val="21"/>
        </w:rPr>
        <w:tab/>
      </w:r>
      <w:r>
        <w:rPr>
          <w:rFonts w:hint="eastAsia" w:ascii="宋体" w:hAnsi="宋体" w:eastAsia="宋体"/>
          <w:sz w:val="21"/>
          <w:szCs w:val="21"/>
        </w:rPr>
        <w:t>其它重要事项说明及承诺</w:t>
      </w:r>
    </w:p>
    <w:p>
      <w:pPr>
        <w:tabs>
          <w:tab w:val="left" w:pos="540"/>
        </w:tabs>
        <w:spacing w:line="360" w:lineRule="auto"/>
        <w:ind w:firstLine="420" w:firstLineChars="200"/>
        <w:rPr>
          <w:rFonts w:hint="eastAsia" w:ascii="宋体" w:hAnsi="宋体"/>
          <w:szCs w:val="21"/>
        </w:rPr>
      </w:pPr>
      <w:r>
        <w:rPr>
          <w:rFonts w:hint="eastAsia" w:ascii="宋体" w:hAnsi="宋体"/>
          <w:szCs w:val="21"/>
        </w:rPr>
        <w:t>（如有，请扼要叙述）</w:t>
      </w:r>
    </w:p>
    <w:p>
      <w:pPr>
        <w:pStyle w:val="33"/>
        <w:spacing w:before="0" w:after="0" w:line="360" w:lineRule="auto"/>
        <w:rPr>
          <w:rFonts w:hint="eastAsia" w:ascii="宋体" w:hAnsi="宋体"/>
          <w:sz w:val="21"/>
          <w:szCs w:val="21"/>
        </w:rPr>
      </w:pPr>
    </w:p>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sz w:val="21"/>
          <w:szCs w:val="21"/>
        </w:rPr>
      </w:pPr>
      <w:bookmarkStart w:id="7" w:name="_Toc19762"/>
      <w:bookmarkStart w:id="8" w:name="_Toc18177"/>
      <w:bookmarkStart w:id="9" w:name="_Toc26582"/>
      <w:bookmarkStart w:id="10" w:name="_Toc18822"/>
      <w:r>
        <w:rPr>
          <w:rFonts w:hint="eastAsia" w:ascii="宋体" w:hAnsi="宋体" w:eastAsia="宋体"/>
          <w:sz w:val="21"/>
          <w:szCs w:val="21"/>
        </w:rPr>
        <w:t>附表</w:t>
      </w:r>
      <w:r>
        <w:rPr>
          <w:rFonts w:hint="eastAsia" w:ascii="宋体" w:hAnsi="宋体" w:eastAsia="宋体"/>
          <w:sz w:val="21"/>
          <w:szCs w:val="21"/>
          <w:lang w:val="en-US" w:eastAsia="zh-CN"/>
        </w:rPr>
        <w:t>一</w:t>
      </w:r>
      <w:r>
        <w:rPr>
          <w:rFonts w:hint="eastAsia" w:ascii="宋体" w:hAnsi="宋体" w:eastAsia="宋体"/>
          <w:sz w:val="21"/>
          <w:szCs w:val="21"/>
        </w:rPr>
        <w:t>：评分总值最高为100分，评分分值（权重）分配如下：</w:t>
      </w:r>
    </w:p>
    <w:tbl>
      <w:tblPr>
        <w:tblStyle w:val="22"/>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151"/>
        <w:gridCol w:w="2151"/>
        <w:gridCol w:w="2152"/>
        <w:gridCol w:w="215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评分项目</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技术评分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商务评分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权重</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40.0分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rPr>
              <w:t>3</w:t>
            </w:r>
            <w:r>
              <w:t>0.0分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rPr>
              <w:t>3</w:t>
            </w:r>
            <w:r>
              <w:t>0.0分</w:t>
            </w:r>
          </w:p>
        </w:tc>
      </w:tr>
      <w:bookmarkEnd w:id="7"/>
      <w:bookmarkEnd w:id="8"/>
      <w:bookmarkEnd w:id="9"/>
      <w:bookmarkEnd w:id="10"/>
    </w:tbl>
    <w:p>
      <w:pPr>
        <w:spacing w:line="360" w:lineRule="auto"/>
        <w:rPr>
          <w:rFonts w:ascii="宋体" w:hAnsi="宋体" w:eastAsia="宋体" w:cs="宋体"/>
          <w:b/>
          <w:bCs/>
          <w:sz w:val="28"/>
          <w:szCs w:val="28"/>
        </w:rPr>
      </w:pPr>
      <w:bookmarkStart w:id="11" w:name="_Toc7858"/>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二</w:t>
      </w:r>
      <w:r>
        <w:rPr>
          <w:rFonts w:hint="eastAsia" w:ascii="宋体" w:hAnsi="宋体" w:eastAsia="宋体"/>
          <w:sz w:val="21"/>
          <w:szCs w:val="21"/>
        </w:rPr>
        <w:t>：价格评审表</w:t>
      </w:r>
    </w:p>
    <w:tbl>
      <w:tblPr>
        <w:tblStyle w:val="22"/>
        <w:tblW w:w="87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59"/>
        <w:gridCol w:w="5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tblHeader/>
          <w:jc w:val="center"/>
        </w:trPr>
        <w:tc>
          <w:tcPr>
            <w:tcW w:w="3059"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评分项目</w:t>
            </w:r>
          </w:p>
        </w:tc>
        <w:tc>
          <w:tcPr>
            <w:tcW w:w="5720"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3059" w:type="dxa"/>
            <w:vAlign w:val="center"/>
          </w:tcPr>
          <w:p>
            <w:pPr>
              <w:jc w:val="center"/>
              <w:rPr>
                <w:rFonts w:ascii="宋体" w:hAnsi="宋体" w:eastAsia="宋体" w:cs="宋体"/>
                <w:color w:val="auto"/>
                <w:sz w:val="21"/>
                <w:szCs w:val="21"/>
                <w:shd w:val="clear" w:color="auto" w:fill="auto"/>
              </w:rPr>
            </w:pPr>
            <w:bookmarkStart w:id="12" w:name="OLE_LINK20" w:colFirst="1" w:colLast="2"/>
            <w:r>
              <w:rPr>
                <w:rFonts w:hint="eastAsia" w:ascii="宋体" w:hAnsi="宋体" w:eastAsia="宋体" w:cs="宋体"/>
                <w:color w:val="auto"/>
                <w:sz w:val="21"/>
                <w:szCs w:val="21"/>
                <w:shd w:val="clear" w:color="auto" w:fill="auto"/>
              </w:rPr>
              <w:t>投标总价</w:t>
            </w:r>
          </w:p>
        </w:tc>
        <w:tc>
          <w:tcPr>
            <w:tcW w:w="5720" w:type="dxa"/>
            <w:vAlign w:val="center"/>
          </w:tcPr>
          <w:p>
            <w:pPr>
              <w:jc w:val="center"/>
              <w:rPr>
                <w:rFonts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投标报价得分=(评标基准价/投标报价) ×30</w:t>
            </w:r>
          </w:p>
        </w:tc>
      </w:tr>
      <w:bookmarkEnd w:id="12"/>
    </w:tbl>
    <w:p>
      <w:pPr>
        <w:rPr>
          <w:rFonts w:ascii="宋体" w:hAnsi="宋体" w:eastAsia="宋体" w:cs="宋体"/>
          <w:sz w:val="21"/>
          <w:szCs w:val="21"/>
        </w:rPr>
      </w:pPr>
    </w:p>
    <w:p>
      <w:pPr>
        <w:ind w:firstLine="420" w:firstLineChars="200"/>
        <w:rPr>
          <w:rFonts w:ascii="仿宋_GB2312" w:hAnsi="黑体" w:eastAsia="仿宋_GB2312" w:cs="Times New Roman"/>
          <w:sz w:val="32"/>
          <w:szCs w:val="32"/>
        </w:rPr>
      </w:pPr>
      <w:r>
        <w:rPr>
          <w:rFonts w:hint="eastAsia" w:ascii="宋体" w:hAnsi="宋体" w:eastAsia="宋体" w:cs="宋体"/>
          <w:sz w:val="21"/>
          <w:szCs w:val="21"/>
        </w:rPr>
        <w:t>在</w:t>
      </w:r>
      <w:r>
        <w:rPr>
          <w:rFonts w:ascii="宋体" w:hAnsi="宋体" w:eastAsia="宋体" w:cs="宋体"/>
          <w:sz w:val="21"/>
          <w:szCs w:val="21"/>
        </w:rPr>
        <w:t>各有效投标人的评审价中，取最低</w:t>
      </w:r>
      <w:r>
        <w:rPr>
          <w:rFonts w:hint="eastAsia" w:ascii="宋体" w:hAnsi="宋体" w:eastAsia="宋体" w:cs="宋体"/>
          <w:sz w:val="21"/>
          <w:szCs w:val="21"/>
        </w:rPr>
        <w:t>者</w:t>
      </w:r>
      <w:r>
        <w:rPr>
          <w:rFonts w:ascii="宋体" w:hAnsi="宋体" w:eastAsia="宋体" w:cs="宋体"/>
          <w:sz w:val="21"/>
          <w:szCs w:val="21"/>
        </w:rPr>
        <w:t>为</w:t>
      </w:r>
      <w:r>
        <w:rPr>
          <w:rFonts w:hint="eastAsia" w:ascii="宋体" w:hAnsi="宋体" w:eastAsia="宋体" w:cs="宋体"/>
          <w:sz w:val="21"/>
          <w:szCs w:val="21"/>
        </w:rPr>
        <w:t>评标基准价。</w:t>
      </w:r>
    </w:p>
    <w:p>
      <w:pPr>
        <w:pStyle w:val="2"/>
      </w:pPr>
    </w:p>
    <w:p>
      <w:pPr>
        <w:spacing w:line="360" w:lineRule="auto"/>
        <w:jc w:val="center"/>
        <w:rPr>
          <w:rFonts w:ascii="宋体" w:hAnsi="宋体" w:eastAsia="宋体" w:cs="宋体"/>
          <w:b/>
          <w:bCs/>
          <w:sz w:val="28"/>
          <w:szCs w:val="28"/>
        </w:rPr>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三</w:t>
      </w:r>
      <w:r>
        <w:rPr>
          <w:rFonts w:hint="eastAsia" w:ascii="宋体" w:hAnsi="宋体" w:eastAsia="宋体"/>
          <w:sz w:val="21"/>
          <w:szCs w:val="21"/>
        </w:rPr>
        <w:t>：</w:t>
      </w:r>
      <w:r>
        <w:rPr>
          <w:rFonts w:hint="eastAsia" w:ascii="宋体" w:hAnsi="宋体" w:eastAsia="宋体"/>
          <w:sz w:val="21"/>
          <w:szCs w:val="21"/>
          <w:lang w:val="en-US" w:eastAsia="zh-CN"/>
        </w:rPr>
        <w:t>技术</w:t>
      </w:r>
      <w:r>
        <w:rPr>
          <w:rFonts w:hint="eastAsia" w:ascii="宋体" w:hAnsi="宋体" w:eastAsia="宋体"/>
          <w:sz w:val="21"/>
          <w:szCs w:val="21"/>
        </w:rPr>
        <w:t>评审表</w:t>
      </w:r>
    </w:p>
    <w:tbl>
      <w:tblPr>
        <w:tblStyle w:val="22"/>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24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1</w:t>
            </w:r>
          </w:p>
        </w:tc>
        <w:tc>
          <w:tcPr>
            <w:tcW w:w="2237" w:type="dxa"/>
            <w:tcBorders>
              <w:left w:val="single" w:color="auto" w:sz="4" w:space="0"/>
              <w:bottom w:val="single" w:color="auto" w:sz="2" w:space="0"/>
              <w:right w:val="single" w:color="auto" w:sz="2"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针对项目认识及项目需求等情况详细描述</w:t>
            </w:r>
          </w:p>
        </w:tc>
        <w:tc>
          <w:tcPr>
            <w:tcW w:w="929" w:type="dxa"/>
            <w:tcBorders>
              <w:top w:val="single" w:color="auto" w:sz="4" w:space="0"/>
              <w:left w:val="single" w:color="auto" w:sz="4" w:space="0"/>
              <w:right w:val="single" w:color="auto" w:sz="2" w:space="0"/>
            </w:tcBorders>
            <w:vAlign w:val="center"/>
          </w:tcPr>
          <w:p>
            <w:pPr>
              <w:widowControl/>
              <w:jc w:val="center"/>
              <w:rPr>
                <w:rFonts w:hint="default" w:ascii="宋体" w:hAnsi="宋体" w:eastAsia="宋体" w:cs="宋体"/>
                <w:sz w:val="21"/>
                <w:szCs w:val="21"/>
                <w:lang w:val="en-US" w:eastAsia="zh-CN"/>
              </w:rPr>
            </w:pPr>
            <w:r>
              <w:rPr>
                <w:rFonts w:hint="eastAsia" w:eastAsia="宋体"/>
                <w:sz w:val="21"/>
                <w:szCs w:val="21"/>
                <w:highlight w:val="none"/>
                <w:lang w:val="en-US" w:eastAsia="zh-CN"/>
              </w:rPr>
              <w:t>10</w:t>
            </w:r>
          </w:p>
        </w:tc>
        <w:tc>
          <w:tcPr>
            <w:tcW w:w="5192" w:type="dxa"/>
            <w:tcBorders>
              <w:top w:val="single" w:color="auto" w:sz="4" w:space="0"/>
              <w:left w:val="single" w:color="auto" w:sz="4" w:space="0"/>
              <w:right w:val="single" w:color="auto" w:sz="2" w:space="0"/>
            </w:tcBorders>
            <w:vAlign w:val="center"/>
          </w:tcPr>
          <w:p>
            <w:pPr>
              <w:widowControl/>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要求内容详尽、</w:t>
            </w:r>
            <w:r>
              <w:rPr>
                <w:rFonts w:hint="eastAsia" w:ascii="宋体" w:hAnsi="宋体" w:eastAsia="宋体" w:cs="宋体"/>
                <w:color w:val="000000"/>
                <w:kern w:val="0"/>
                <w:szCs w:val="21"/>
                <w:lang w:val="en-US" w:eastAsia="zh-CN"/>
              </w:rPr>
              <w:t>项目需求切合实际</w:t>
            </w:r>
            <w:r>
              <w:rPr>
                <w:rFonts w:hint="eastAsia" w:ascii="宋体" w:hAnsi="宋体" w:eastAsia="宋体" w:cs="宋体"/>
                <w:color w:val="000000"/>
                <w:kern w:val="0"/>
                <w:szCs w:val="21"/>
              </w:rPr>
              <w:t>，由评委对各投标人进行比较、评议。</w:t>
            </w:r>
          </w:p>
          <w:p>
            <w:pPr>
              <w:widowControl/>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确定优（10-8分）、中（7-4分）、差（3-0分）。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2</w:t>
            </w:r>
          </w:p>
        </w:tc>
        <w:tc>
          <w:tcPr>
            <w:tcW w:w="2237" w:type="dxa"/>
            <w:tcBorders>
              <w:left w:val="single" w:color="auto" w:sz="4" w:space="0"/>
              <w:bottom w:val="single" w:color="auto" w:sz="2" w:space="0"/>
              <w:right w:val="single" w:color="auto" w:sz="2"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方案完整性、合理性、可行性、先进性及其他指标响应情况</w:t>
            </w:r>
          </w:p>
        </w:tc>
        <w:tc>
          <w:tcPr>
            <w:tcW w:w="929" w:type="dxa"/>
            <w:tcBorders>
              <w:top w:val="single" w:color="auto" w:sz="4" w:space="0"/>
              <w:left w:val="single" w:color="auto" w:sz="4" w:space="0"/>
              <w:right w:val="single" w:color="auto" w:sz="2" w:space="0"/>
            </w:tcBorders>
            <w:vAlign w:val="center"/>
          </w:tcPr>
          <w:p>
            <w:pPr>
              <w:widowControl/>
              <w:jc w:val="center"/>
              <w:rPr>
                <w:rFonts w:hint="default" w:ascii="宋体" w:hAnsi="宋体" w:eastAsia="宋体" w:cs="宋体"/>
                <w:sz w:val="21"/>
                <w:szCs w:val="21"/>
                <w:lang w:val="en-US" w:eastAsia="zh-CN"/>
              </w:rPr>
            </w:pPr>
            <w:r>
              <w:rPr>
                <w:rFonts w:hint="eastAsia" w:eastAsia="宋体"/>
                <w:sz w:val="21"/>
                <w:szCs w:val="21"/>
                <w:highlight w:val="none"/>
                <w:lang w:val="en-US" w:eastAsia="zh-CN"/>
              </w:rPr>
              <w:t>30</w:t>
            </w:r>
          </w:p>
        </w:tc>
        <w:tc>
          <w:tcPr>
            <w:tcW w:w="5192" w:type="dxa"/>
            <w:tcBorders>
              <w:top w:val="single" w:color="auto" w:sz="4" w:space="0"/>
              <w:left w:val="single" w:color="auto" w:sz="4" w:space="0"/>
              <w:right w:val="single" w:color="auto" w:sz="2" w:space="0"/>
            </w:tcBorders>
            <w:vAlign w:val="center"/>
          </w:tcPr>
          <w:p>
            <w:pPr>
              <w:widowControl/>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要求方案文件完整详实，设计科学合理，对招标文件的需求响应明确（简介及技术特点说明及详细方案），由评委对各投标人进行比较、评议。</w:t>
            </w:r>
          </w:p>
          <w:p>
            <w:pPr>
              <w:widowControl/>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确定优（30-20分）、中（20-10分）、差（10-0分）。</w:t>
            </w:r>
          </w:p>
        </w:tc>
      </w:tr>
    </w:tbl>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四</w:t>
      </w:r>
      <w:r>
        <w:rPr>
          <w:rFonts w:hint="eastAsia" w:ascii="宋体" w:hAnsi="宋体" w:eastAsia="宋体"/>
          <w:sz w:val="21"/>
          <w:szCs w:val="21"/>
        </w:rPr>
        <w:t>：</w:t>
      </w:r>
      <w:r>
        <w:rPr>
          <w:rFonts w:hint="eastAsia" w:ascii="宋体" w:hAnsi="宋体" w:eastAsia="宋体"/>
          <w:sz w:val="21"/>
          <w:szCs w:val="21"/>
          <w:lang w:val="en-US" w:eastAsia="zh-CN"/>
        </w:rPr>
        <w:t>商务</w:t>
      </w:r>
      <w:r>
        <w:rPr>
          <w:rFonts w:hint="eastAsia" w:ascii="宋体" w:hAnsi="宋体" w:eastAsia="宋体"/>
          <w:sz w:val="21"/>
          <w:szCs w:val="21"/>
        </w:rPr>
        <w:t>评审表</w:t>
      </w:r>
    </w:p>
    <w:tbl>
      <w:tblPr>
        <w:tblStyle w:val="22"/>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2024"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1</w:t>
            </w:r>
          </w:p>
        </w:tc>
        <w:tc>
          <w:tcPr>
            <w:tcW w:w="2237" w:type="dxa"/>
            <w:tcBorders>
              <w:left w:val="single" w:color="auto" w:sz="4" w:space="0"/>
              <w:bottom w:val="single" w:color="auto" w:sz="2" w:space="0"/>
              <w:right w:val="single" w:color="auto" w:sz="2" w:space="0"/>
            </w:tcBorders>
            <w:vAlign w:val="center"/>
          </w:tcPr>
          <w:p>
            <w:pPr>
              <w:widowControl/>
              <w:jc w:val="center"/>
              <w:rPr>
                <w:rFonts w:ascii="宋体" w:hAnsi="宋体" w:eastAsia="宋体" w:cs="宋体"/>
                <w:sz w:val="21"/>
                <w:szCs w:val="21"/>
              </w:rPr>
            </w:pPr>
            <w:r>
              <w:rPr>
                <w:rFonts w:hint="eastAsia" w:ascii="宋体" w:hAnsi="宋体" w:eastAsia="宋体" w:cs="宋体"/>
                <w:color w:val="000000"/>
                <w:kern w:val="0"/>
                <w:szCs w:val="21"/>
              </w:rPr>
              <w:t>认证情况</w:t>
            </w:r>
          </w:p>
        </w:tc>
        <w:tc>
          <w:tcPr>
            <w:tcW w:w="929" w:type="dxa"/>
            <w:tcBorders>
              <w:top w:val="single" w:color="auto" w:sz="4" w:space="0"/>
              <w:left w:val="single" w:color="auto" w:sz="4" w:space="0"/>
              <w:right w:val="single" w:color="auto" w:sz="2" w:space="0"/>
            </w:tcBorders>
            <w:vAlign w:val="center"/>
          </w:tcPr>
          <w:p>
            <w:pPr>
              <w:widowControl/>
              <w:jc w:val="center"/>
              <w:rPr>
                <w:rFonts w:hint="default" w:ascii="宋体" w:hAnsi="宋体" w:eastAsia="宋体" w:cs="宋体"/>
                <w:sz w:val="21"/>
                <w:szCs w:val="21"/>
                <w:lang w:val="en-US"/>
              </w:rPr>
            </w:pPr>
            <w:r>
              <w:rPr>
                <w:rFonts w:hint="eastAsia" w:ascii="宋体" w:hAnsi="宋体" w:eastAsia="宋体" w:cs="宋体"/>
                <w:sz w:val="21"/>
                <w:szCs w:val="21"/>
                <w:lang w:val="en-US" w:eastAsia="zh-CN"/>
              </w:rPr>
              <w:t>12</w:t>
            </w:r>
          </w:p>
        </w:tc>
        <w:tc>
          <w:tcPr>
            <w:tcW w:w="5192" w:type="dxa"/>
            <w:tcBorders>
              <w:top w:val="single" w:color="auto" w:sz="4" w:space="0"/>
              <w:left w:val="single" w:color="auto" w:sz="4" w:space="0"/>
              <w:right w:val="single" w:color="auto" w:sz="2" w:space="0"/>
            </w:tcBorders>
            <w:vAlign w:val="center"/>
          </w:tcPr>
          <w:p>
            <w:pPr>
              <w:widowControl/>
              <w:ind w:firstLine="420" w:firstLineChars="200"/>
              <w:jc w:val="both"/>
              <w:rPr>
                <w:rFonts w:ascii="宋体" w:hAnsi="宋体" w:eastAsia="宋体" w:cs="宋体"/>
                <w:color w:val="000000"/>
                <w:kern w:val="0"/>
                <w:szCs w:val="21"/>
              </w:rPr>
            </w:pPr>
            <w:r>
              <w:rPr>
                <w:rFonts w:hint="eastAsia" w:ascii="宋体" w:hAnsi="宋体" w:eastAsia="宋体" w:cs="宋体"/>
                <w:color w:val="000000"/>
                <w:kern w:val="0"/>
                <w:sz w:val="21"/>
                <w:szCs w:val="21"/>
                <w:lang w:val="en-US" w:eastAsia="zh-CN"/>
              </w:rPr>
              <w:t>投标供应商</w:t>
            </w:r>
            <w:r>
              <w:rPr>
                <w:rFonts w:hint="eastAsia" w:ascii="宋体" w:hAnsi="宋体" w:eastAsia="宋体" w:cs="宋体"/>
                <w:color w:val="000000"/>
                <w:kern w:val="0"/>
                <w:szCs w:val="21"/>
              </w:rPr>
              <w:t>具有在有效期内的从业条件证明，得</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分；</w:t>
            </w:r>
          </w:p>
          <w:p>
            <w:pPr>
              <w:widowControl/>
              <w:ind w:firstLine="420" w:firstLineChars="200"/>
              <w:jc w:val="both"/>
              <w:rPr>
                <w:rFonts w:ascii="宋体" w:hAnsi="宋体" w:eastAsia="宋体" w:cs="宋体"/>
                <w:kern w:val="0"/>
                <w:sz w:val="24"/>
                <w:szCs w:val="24"/>
              </w:rPr>
            </w:pPr>
            <w:r>
              <w:rPr>
                <w:rFonts w:hint="eastAsia" w:ascii="宋体" w:hAnsi="宋体" w:eastAsia="宋体" w:cs="宋体"/>
                <w:color w:val="000000"/>
                <w:kern w:val="0"/>
                <w:szCs w:val="21"/>
              </w:rPr>
              <w:t>具有在有效期内的《质量管理体系认证证书》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《环境管理体系认证证书》</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《职业健康安全管理体系认证证书》，</w:t>
            </w:r>
            <w:r>
              <w:rPr>
                <w:rFonts w:hint="eastAsia" w:ascii="宋体" w:hAnsi="宋体" w:eastAsia="宋体" w:cs="宋体"/>
                <w:color w:val="000000"/>
                <w:kern w:val="0"/>
                <w:szCs w:val="21"/>
                <w:lang w:val="en-US" w:eastAsia="zh-CN"/>
              </w:rPr>
              <w:t>每提供一个</w:t>
            </w:r>
            <w:r>
              <w:rPr>
                <w:rFonts w:hint="eastAsia" w:ascii="宋体" w:hAnsi="宋体" w:eastAsia="宋体" w:cs="宋体"/>
                <w:color w:val="000000"/>
                <w:kern w:val="0"/>
                <w:szCs w:val="21"/>
              </w:rPr>
              <w:t>得</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分；</w:t>
            </w:r>
          </w:p>
          <w:p>
            <w:pPr>
              <w:widowControl/>
              <w:ind w:firstLine="420" w:firstLineChars="200"/>
              <w:jc w:val="both"/>
              <w:rPr>
                <w:rFonts w:ascii="宋体" w:hAnsi="宋体" w:eastAsia="宋体" w:cs="宋体"/>
                <w:b/>
                <w:bCs/>
                <w:kern w:val="0"/>
                <w:sz w:val="21"/>
                <w:szCs w:val="21"/>
              </w:rPr>
            </w:pPr>
            <w:r>
              <w:rPr>
                <w:rFonts w:hint="eastAsia" w:ascii="宋体" w:hAnsi="宋体" w:eastAsia="宋体" w:cs="宋体"/>
                <w:color w:val="000000"/>
                <w:kern w:val="0"/>
                <w:szCs w:val="21"/>
              </w:rPr>
              <w:t>注：未提供或者认证范围不符合要求不得分。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2</w:t>
            </w:r>
          </w:p>
        </w:tc>
        <w:tc>
          <w:tcPr>
            <w:tcW w:w="2237" w:type="dxa"/>
            <w:tcBorders>
              <w:left w:val="single" w:color="auto" w:sz="4" w:space="0"/>
              <w:right w:val="single" w:color="auto" w:sz="2" w:space="0"/>
            </w:tcBorders>
            <w:vAlign w:val="center"/>
          </w:tcPr>
          <w:p>
            <w:pPr>
              <w:widowControl/>
              <w:jc w:val="center"/>
              <w:rPr>
                <w:rFonts w:ascii="宋体" w:hAnsi="宋体" w:eastAsia="宋体" w:cs="宋体"/>
                <w:sz w:val="21"/>
                <w:szCs w:val="21"/>
              </w:rPr>
            </w:pPr>
            <w:r>
              <w:rPr>
                <w:rFonts w:hint="eastAsia" w:ascii="宋体" w:hAnsi="宋体" w:eastAsia="宋体" w:cs="宋体"/>
                <w:color w:val="000000"/>
                <w:kern w:val="0"/>
                <w:szCs w:val="21"/>
              </w:rPr>
              <w:t>业绩情况</w:t>
            </w:r>
          </w:p>
        </w:tc>
        <w:tc>
          <w:tcPr>
            <w:tcW w:w="929" w:type="dxa"/>
            <w:tcBorders>
              <w:top w:val="single" w:color="auto" w:sz="4" w:space="0"/>
              <w:left w:val="single" w:color="auto" w:sz="4" w:space="0"/>
              <w:bottom w:val="single" w:color="auto" w:sz="4" w:space="0"/>
              <w:right w:val="single" w:color="auto" w:sz="2" w:space="0"/>
            </w:tcBorders>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5192" w:type="dxa"/>
            <w:tcBorders>
              <w:top w:val="single" w:color="auto" w:sz="4" w:space="0"/>
              <w:left w:val="single" w:color="auto" w:sz="4" w:space="0"/>
              <w:bottom w:val="single" w:color="auto" w:sz="4" w:space="0"/>
              <w:right w:val="single" w:color="auto" w:sz="2" w:space="0"/>
            </w:tcBorders>
            <w:vAlign w:val="center"/>
          </w:tcPr>
          <w:p>
            <w:pPr>
              <w:widowControl/>
              <w:ind w:firstLine="420" w:firstLineChars="200"/>
              <w:jc w:val="both"/>
              <w:rPr>
                <w:rFonts w:ascii="宋体" w:hAnsi="宋体" w:eastAsia="宋体" w:cs="宋体"/>
                <w:color w:val="000000"/>
                <w:kern w:val="0"/>
                <w:szCs w:val="21"/>
              </w:rPr>
            </w:pPr>
            <w:r>
              <w:rPr>
                <w:rFonts w:hint="eastAsia" w:ascii="宋体" w:hAnsi="宋体" w:eastAsia="宋体" w:cs="宋体"/>
                <w:color w:val="000000"/>
                <w:kern w:val="0"/>
                <w:sz w:val="21"/>
                <w:szCs w:val="21"/>
                <w:lang w:val="en-US" w:eastAsia="zh-CN"/>
              </w:rPr>
              <w:t>投标供应商</w:t>
            </w:r>
            <w:r>
              <w:rPr>
                <w:rFonts w:hint="eastAsia" w:ascii="宋体" w:hAnsi="宋体" w:eastAsia="宋体" w:cs="宋体"/>
                <w:color w:val="000000"/>
                <w:kern w:val="0"/>
                <w:szCs w:val="21"/>
              </w:rPr>
              <w:t xml:space="preserve">提供自 </w:t>
            </w:r>
            <w:r>
              <w:rPr>
                <w:rFonts w:ascii="宋体" w:hAnsi="宋体" w:eastAsia="宋体" w:cs="宋体"/>
                <w:color w:val="000000"/>
                <w:kern w:val="0"/>
                <w:szCs w:val="21"/>
              </w:rPr>
              <w:t>20</w:t>
            </w:r>
            <w:r>
              <w:rPr>
                <w:rFonts w:hint="eastAsia" w:ascii="宋体" w:hAnsi="宋体" w:eastAsia="宋体" w:cs="宋体"/>
                <w:color w:val="000000"/>
                <w:kern w:val="0"/>
                <w:szCs w:val="21"/>
                <w:lang w:val="en-US" w:eastAsia="zh-CN"/>
              </w:rPr>
              <w:t>18</w:t>
            </w:r>
            <w:r>
              <w:rPr>
                <w:rFonts w:hint="eastAsia" w:ascii="宋体" w:hAnsi="宋体" w:eastAsia="宋体" w:cs="宋体"/>
                <w:color w:val="000000"/>
                <w:kern w:val="0"/>
                <w:szCs w:val="21"/>
              </w:rPr>
              <w:t>年1月至今（业绩以合同</w:t>
            </w:r>
            <w:r>
              <w:rPr>
                <w:rFonts w:hint="eastAsia" w:ascii="宋体" w:hAnsi="宋体" w:eastAsia="宋体" w:cs="宋体"/>
                <w:color w:val="000000"/>
                <w:kern w:val="0"/>
                <w:szCs w:val="21"/>
                <w:lang w:val="en-US" w:eastAsia="zh-CN"/>
              </w:rPr>
              <w:t>签订</w:t>
            </w:r>
            <w:r>
              <w:rPr>
                <w:rFonts w:hint="eastAsia" w:ascii="宋体" w:hAnsi="宋体" w:eastAsia="宋体" w:cs="宋体"/>
                <w:color w:val="000000"/>
                <w:kern w:val="0"/>
                <w:szCs w:val="21"/>
              </w:rPr>
              <w:t>时间为准）项目业绩，提供的项目业绩需在</w:t>
            </w:r>
            <w:r>
              <w:rPr>
                <w:rFonts w:hint="eastAsia" w:ascii="宋体" w:hAnsi="宋体" w:eastAsia="宋体" w:cs="宋体"/>
                <w:color w:val="000000"/>
                <w:kern w:val="0"/>
                <w:szCs w:val="21"/>
                <w:lang w:val="en-US" w:eastAsia="zh-CN"/>
              </w:rPr>
              <w:t>50</w:t>
            </w:r>
            <w:r>
              <w:rPr>
                <w:rFonts w:ascii="宋体" w:hAnsi="宋体" w:eastAsia="宋体" w:cs="宋体"/>
                <w:color w:val="000000"/>
                <w:kern w:val="0"/>
                <w:szCs w:val="21"/>
              </w:rPr>
              <w:t>万</w:t>
            </w:r>
            <w:r>
              <w:rPr>
                <w:rFonts w:hint="eastAsia" w:ascii="宋体" w:hAnsi="宋体" w:eastAsia="宋体" w:cs="宋体"/>
                <w:color w:val="000000"/>
                <w:kern w:val="0"/>
                <w:szCs w:val="21"/>
                <w:lang w:val="en-US" w:eastAsia="zh-CN"/>
              </w:rPr>
              <w:t>元</w:t>
            </w:r>
            <w:r>
              <w:rPr>
                <w:rFonts w:ascii="宋体" w:hAnsi="宋体" w:eastAsia="宋体" w:cs="宋体"/>
                <w:color w:val="000000"/>
                <w:kern w:val="0"/>
                <w:szCs w:val="21"/>
              </w:rPr>
              <w:t>以上</w:t>
            </w:r>
            <w:r>
              <w:rPr>
                <w:rFonts w:hint="eastAsia" w:ascii="宋体" w:hAnsi="宋体" w:eastAsia="宋体" w:cs="宋体"/>
                <w:color w:val="000000"/>
                <w:kern w:val="0"/>
                <w:szCs w:val="21"/>
              </w:rPr>
              <w:t>；</w:t>
            </w:r>
            <w:r>
              <w:rPr>
                <w:rFonts w:hint="eastAsia"/>
              </w:rPr>
              <w:t>每一项业绩得1分，本项最多得5分。</w:t>
            </w:r>
          </w:p>
          <w:p>
            <w:pPr>
              <w:widowControl/>
              <w:ind w:firstLine="420" w:firstLineChars="200"/>
              <w:jc w:val="both"/>
              <w:rPr>
                <w:rFonts w:ascii="宋体" w:hAnsi="宋体" w:eastAsia="宋体" w:cs="宋体"/>
                <w:sz w:val="21"/>
                <w:szCs w:val="21"/>
              </w:rPr>
            </w:pPr>
            <w:r>
              <w:rPr>
                <w:rFonts w:hint="eastAsia" w:ascii="宋体" w:hAnsi="宋体" w:eastAsia="宋体" w:cs="宋体"/>
                <w:color w:val="000000"/>
                <w:kern w:val="0"/>
                <w:szCs w:val="21"/>
              </w:rPr>
              <w:t>注：（提供项目合同复印件，合同须包括项目名称、签订时间、甲乙双方签字盖章页等关键内容；如提供同一家单位的多份合同，不作重复计算，分公司业绩可纳入总公司）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237" w:type="dxa"/>
            <w:tcBorders>
              <w:left w:val="single" w:color="auto" w:sz="4" w:space="0"/>
              <w:right w:val="single" w:color="auto" w:sz="2" w:space="0"/>
            </w:tcBorders>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获奖情况</w:t>
            </w:r>
          </w:p>
        </w:tc>
        <w:tc>
          <w:tcPr>
            <w:tcW w:w="929"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5192" w:type="dxa"/>
            <w:tcBorders>
              <w:top w:val="single" w:color="auto" w:sz="4" w:space="0"/>
              <w:left w:val="single" w:color="auto" w:sz="4" w:space="0"/>
              <w:bottom w:val="single" w:color="auto" w:sz="4" w:space="0"/>
              <w:right w:val="single" w:color="auto" w:sz="2" w:space="0"/>
            </w:tcBorders>
            <w:vAlign w:val="center"/>
          </w:tcPr>
          <w:p>
            <w:pPr>
              <w:widowControl/>
              <w:ind w:firstLine="420" w:firstLineChars="200"/>
              <w:jc w:val="both"/>
              <w:rPr>
                <w:rFonts w:hint="eastAsia"/>
              </w:rPr>
            </w:pPr>
            <w:r>
              <w:rPr>
                <w:rFonts w:hint="eastAsia"/>
              </w:rPr>
              <w:t>投标人自2015年至今获得相关行业协会颁发的奖项，每有一项得1分，本项最多得5分。</w:t>
            </w:r>
          </w:p>
          <w:p>
            <w:pPr>
              <w:widowControl/>
              <w:ind w:firstLine="420" w:firstLineChars="200"/>
              <w:jc w:val="both"/>
              <w:rPr>
                <w:rFonts w:hint="eastAsia"/>
                <w:lang w:val="en-US" w:eastAsia="zh-CN"/>
              </w:rPr>
            </w:pPr>
            <w:r>
              <w:rPr>
                <w:rFonts w:hint="eastAsia"/>
              </w:rPr>
              <w:t>注：提供获奖证书复印件，时间以奖项证书颁发时间为准，需提供相关材料复印件并加盖公章。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237" w:type="dxa"/>
            <w:tcBorders>
              <w:left w:val="single" w:color="auto" w:sz="4" w:space="0"/>
              <w:bottom w:val="single" w:color="auto" w:sz="2" w:space="0"/>
              <w:right w:val="single" w:color="auto" w:sz="2" w:space="0"/>
            </w:tcBorders>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拟派项目负责人</w:t>
            </w:r>
          </w:p>
        </w:tc>
        <w:tc>
          <w:tcPr>
            <w:tcW w:w="929" w:type="dxa"/>
            <w:tcBorders>
              <w:top w:val="single" w:color="auto" w:sz="4" w:space="0"/>
              <w:left w:val="single" w:color="auto" w:sz="4" w:space="0"/>
              <w:right w:val="single" w:color="auto" w:sz="2" w:space="0"/>
            </w:tcBorders>
            <w:vAlign w:val="center"/>
          </w:tcPr>
          <w:p>
            <w:pPr>
              <w:widowControl/>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5192" w:type="dxa"/>
            <w:tcBorders>
              <w:top w:val="single" w:color="auto" w:sz="4" w:space="0"/>
              <w:left w:val="single" w:color="auto" w:sz="4" w:space="0"/>
              <w:right w:val="single" w:color="auto" w:sz="2" w:space="0"/>
            </w:tcBorders>
            <w:vAlign w:val="center"/>
          </w:tcPr>
          <w:p>
            <w:pPr>
              <w:widowControl/>
              <w:ind w:firstLine="420" w:firstLineChars="200"/>
              <w:jc w:val="both"/>
              <w:rPr>
                <w:rFonts w:hint="eastAsia"/>
                <w:highlight w:val="none"/>
              </w:rPr>
            </w:pPr>
            <w:r>
              <w:rPr>
                <w:rFonts w:hint="eastAsia"/>
                <w:highlight w:val="none"/>
              </w:rPr>
              <w:t>（1）执业资格：</w:t>
            </w:r>
          </w:p>
          <w:p>
            <w:pPr>
              <w:widowControl/>
              <w:ind w:firstLine="420" w:firstLineChars="200"/>
              <w:jc w:val="both"/>
              <w:rPr>
                <w:rFonts w:hint="eastAsia"/>
                <w:color w:val="auto"/>
                <w:highlight w:val="none"/>
                <w:lang w:eastAsia="zh-CN"/>
              </w:rPr>
            </w:pPr>
            <w:r>
              <w:rPr>
                <w:rFonts w:hint="eastAsia"/>
                <w:color w:val="auto"/>
                <w:highlight w:val="none"/>
              </w:rPr>
              <w:t>投标人拟派项目负责人具有</w:t>
            </w:r>
            <w:r>
              <w:rPr>
                <w:rFonts w:hint="eastAsia"/>
                <w:color w:val="auto"/>
                <w:highlight w:val="none"/>
                <w:lang w:val="en-US" w:eastAsia="zh-CN"/>
              </w:rPr>
              <w:t>电气工程</w:t>
            </w:r>
            <w:r>
              <w:rPr>
                <w:rFonts w:hint="eastAsia"/>
                <w:color w:val="auto"/>
                <w:highlight w:val="none"/>
              </w:rPr>
              <w:t>师</w:t>
            </w:r>
            <w:r>
              <w:rPr>
                <w:rFonts w:hint="eastAsia"/>
                <w:color w:val="auto"/>
                <w:highlight w:val="none"/>
              </w:rPr>
              <w:t>执业资格的，得</w:t>
            </w:r>
            <w:r>
              <w:rPr>
                <w:rFonts w:hint="eastAsia"/>
                <w:color w:val="auto"/>
                <w:highlight w:val="none"/>
                <w:lang w:val="en-US" w:eastAsia="zh-CN"/>
              </w:rPr>
              <w:t>4</w:t>
            </w:r>
            <w:r>
              <w:rPr>
                <w:rFonts w:hint="eastAsia"/>
                <w:color w:val="auto"/>
                <w:highlight w:val="none"/>
              </w:rPr>
              <w:t>分</w:t>
            </w:r>
            <w:r>
              <w:rPr>
                <w:rFonts w:hint="eastAsia"/>
                <w:color w:val="auto"/>
                <w:highlight w:val="none"/>
                <w:lang w:eastAsia="zh-CN"/>
              </w:rPr>
              <w:t>；</w:t>
            </w:r>
          </w:p>
          <w:p>
            <w:pPr>
              <w:widowControl/>
              <w:ind w:firstLine="420" w:firstLineChars="200"/>
              <w:jc w:val="both"/>
              <w:rPr>
                <w:rFonts w:hint="eastAsia"/>
                <w:color w:val="auto"/>
                <w:highlight w:val="none"/>
              </w:rPr>
            </w:pPr>
            <w:r>
              <w:rPr>
                <w:rFonts w:hint="eastAsia"/>
                <w:color w:val="auto"/>
                <w:highlight w:val="none"/>
              </w:rPr>
              <w:t>投标人拟派项目负责人具有</w:t>
            </w:r>
            <w:r>
              <w:rPr>
                <w:rFonts w:hint="eastAsia"/>
                <w:color w:val="auto"/>
                <w:highlight w:val="none"/>
                <w:lang w:val="en-US" w:eastAsia="zh-CN"/>
              </w:rPr>
              <w:t>二</w:t>
            </w:r>
            <w:r>
              <w:rPr>
                <w:rFonts w:hint="eastAsia"/>
                <w:color w:val="auto"/>
                <w:highlight w:val="none"/>
              </w:rPr>
              <w:t>级</w:t>
            </w:r>
            <w:r>
              <w:rPr>
                <w:rFonts w:hint="eastAsia"/>
                <w:color w:val="auto"/>
                <w:highlight w:val="none"/>
                <w:lang w:val="en-US" w:eastAsia="zh-CN"/>
              </w:rPr>
              <w:t>建造</w:t>
            </w:r>
            <w:r>
              <w:rPr>
                <w:rFonts w:hint="eastAsia"/>
                <w:color w:val="auto"/>
                <w:highlight w:val="none"/>
              </w:rPr>
              <w:t>师执业资格的，得</w:t>
            </w:r>
            <w:r>
              <w:rPr>
                <w:rFonts w:hint="eastAsia"/>
                <w:color w:val="auto"/>
                <w:highlight w:val="none"/>
                <w:lang w:val="en-US" w:eastAsia="zh-CN"/>
              </w:rPr>
              <w:t>3</w:t>
            </w:r>
            <w:r>
              <w:rPr>
                <w:rFonts w:hint="eastAsia"/>
                <w:color w:val="auto"/>
                <w:highlight w:val="none"/>
              </w:rPr>
              <w:t>分。</w:t>
            </w:r>
          </w:p>
          <w:p>
            <w:pPr>
              <w:widowControl/>
              <w:ind w:firstLine="420" w:firstLineChars="200"/>
              <w:jc w:val="both"/>
              <w:rPr>
                <w:rFonts w:hint="eastAsia"/>
                <w:color w:val="auto"/>
              </w:rPr>
            </w:pPr>
            <w:r>
              <w:rPr>
                <w:rFonts w:hint="eastAsia"/>
                <w:color w:val="auto"/>
              </w:rPr>
              <w:t>（2）工作年限：</w:t>
            </w:r>
          </w:p>
          <w:p>
            <w:pPr>
              <w:widowControl/>
              <w:ind w:firstLine="420" w:firstLineChars="200"/>
              <w:jc w:val="both"/>
              <w:rPr>
                <w:rFonts w:hint="eastAsia" w:eastAsiaTheme="minorEastAsia"/>
                <w:color w:val="auto"/>
                <w:lang w:eastAsia="zh-CN"/>
              </w:rPr>
            </w:pPr>
            <w:r>
              <w:rPr>
                <w:rFonts w:hint="eastAsia"/>
                <w:color w:val="auto"/>
              </w:rPr>
              <w:t>项目负责人专业</w:t>
            </w:r>
            <w:r>
              <w:rPr>
                <w:rFonts w:hint="eastAsia"/>
                <w:color w:val="auto"/>
                <w:highlight w:val="none"/>
                <w:lang w:val="en-US" w:eastAsia="zh-CN"/>
              </w:rPr>
              <w:t>电气工程</w:t>
            </w:r>
            <w:r>
              <w:rPr>
                <w:rFonts w:hint="eastAsia"/>
                <w:color w:val="auto"/>
                <w:highlight w:val="none"/>
              </w:rPr>
              <w:t>师</w:t>
            </w:r>
            <w:r>
              <w:rPr>
                <w:rFonts w:hint="eastAsia"/>
                <w:color w:val="auto"/>
              </w:rPr>
              <w:t>工作年限</w:t>
            </w:r>
            <w:r>
              <w:rPr>
                <w:rFonts w:hint="eastAsia"/>
                <w:color w:val="auto"/>
                <w:lang w:val="en-US" w:eastAsia="zh-CN"/>
              </w:rPr>
              <w:t>10</w:t>
            </w:r>
            <w:r>
              <w:rPr>
                <w:rFonts w:hint="eastAsia"/>
                <w:color w:val="auto"/>
              </w:rPr>
              <w:t>年（</w:t>
            </w:r>
            <w:r>
              <w:rPr>
                <w:rFonts w:hint="eastAsia"/>
                <w:color w:val="auto"/>
                <w:lang w:val="en-US" w:eastAsia="zh-CN"/>
              </w:rPr>
              <w:t>含</w:t>
            </w:r>
            <w:r>
              <w:rPr>
                <w:rFonts w:hint="eastAsia"/>
                <w:color w:val="auto"/>
                <w:lang w:eastAsia="zh-CN"/>
              </w:rPr>
              <w:t>）</w:t>
            </w:r>
            <w:r>
              <w:rPr>
                <w:rFonts w:hint="eastAsia"/>
                <w:color w:val="auto"/>
              </w:rPr>
              <w:t>以上，得</w:t>
            </w:r>
            <w:r>
              <w:rPr>
                <w:rFonts w:hint="eastAsia"/>
                <w:color w:val="auto"/>
                <w:lang w:val="en-US" w:eastAsia="zh-CN"/>
              </w:rPr>
              <w:t>4</w:t>
            </w:r>
            <w:r>
              <w:rPr>
                <w:rFonts w:hint="eastAsia"/>
                <w:color w:val="auto"/>
              </w:rPr>
              <w:t>分</w:t>
            </w:r>
            <w:r>
              <w:rPr>
                <w:rFonts w:hint="eastAsia"/>
                <w:color w:val="auto"/>
                <w:lang w:eastAsia="zh-CN"/>
              </w:rPr>
              <w:t>；</w:t>
            </w:r>
          </w:p>
          <w:p>
            <w:pPr>
              <w:widowControl/>
              <w:ind w:firstLine="420" w:firstLineChars="200"/>
              <w:jc w:val="both"/>
              <w:rPr>
                <w:rFonts w:hint="eastAsia"/>
                <w:color w:val="auto"/>
                <w:lang w:eastAsia="zh-CN"/>
              </w:rPr>
            </w:pPr>
            <w:r>
              <w:rPr>
                <w:rFonts w:hint="eastAsia"/>
                <w:color w:val="auto"/>
              </w:rPr>
              <w:t>项目负责人专业</w:t>
            </w:r>
            <w:r>
              <w:rPr>
                <w:rFonts w:hint="eastAsia"/>
                <w:color w:val="auto"/>
                <w:highlight w:val="none"/>
                <w:lang w:val="en-US" w:eastAsia="zh-CN"/>
              </w:rPr>
              <w:t>电气工程</w:t>
            </w:r>
            <w:r>
              <w:rPr>
                <w:rFonts w:hint="eastAsia"/>
                <w:color w:val="auto"/>
                <w:highlight w:val="none"/>
              </w:rPr>
              <w:t>师</w:t>
            </w:r>
            <w:r>
              <w:rPr>
                <w:rFonts w:hint="eastAsia"/>
                <w:color w:val="auto"/>
              </w:rPr>
              <w:t>工作年限</w:t>
            </w:r>
            <w:r>
              <w:rPr>
                <w:rFonts w:hint="eastAsia"/>
                <w:color w:val="auto"/>
                <w:lang w:val="en-US" w:eastAsia="zh-CN"/>
              </w:rPr>
              <w:t>5</w:t>
            </w:r>
            <w:r>
              <w:rPr>
                <w:rFonts w:hint="eastAsia"/>
                <w:color w:val="auto"/>
              </w:rPr>
              <w:t>年（</w:t>
            </w:r>
            <w:r>
              <w:rPr>
                <w:rFonts w:hint="eastAsia"/>
                <w:color w:val="auto"/>
                <w:lang w:val="en-US" w:eastAsia="zh-CN"/>
              </w:rPr>
              <w:t>含）至10年（不含）</w:t>
            </w:r>
            <w:r>
              <w:rPr>
                <w:rFonts w:hint="eastAsia"/>
                <w:color w:val="auto"/>
              </w:rPr>
              <w:t>，得</w:t>
            </w:r>
            <w:r>
              <w:rPr>
                <w:rFonts w:hint="eastAsia"/>
                <w:color w:val="auto"/>
                <w:lang w:val="en-US" w:eastAsia="zh-CN"/>
              </w:rPr>
              <w:t>2</w:t>
            </w:r>
            <w:r>
              <w:rPr>
                <w:rFonts w:hint="eastAsia"/>
                <w:color w:val="auto"/>
              </w:rPr>
              <w:t>分</w:t>
            </w:r>
            <w:r>
              <w:rPr>
                <w:rFonts w:hint="eastAsia"/>
                <w:color w:val="auto"/>
                <w:lang w:eastAsia="zh-CN"/>
              </w:rPr>
              <w:t>；</w:t>
            </w:r>
          </w:p>
          <w:p>
            <w:pPr>
              <w:pStyle w:val="2"/>
              <w:ind w:firstLine="420" w:firstLineChars="200"/>
              <w:rPr>
                <w:rFonts w:hint="eastAsia" w:eastAsia="宋体"/>
                <w:color w:val="auto"/>
                <w:lang w:eastAsia="zh-CN"/>
              </w:rPr>
            </w:pPr>
            <w:r>
              <w:rPr>
                <w:rFonts w:hint="eastAsia"/>
                <w:color w:val="auto"/>
              </w:rPr>
              <w:t>项目负责人专业</w:t>
            </w:r>
            <w:r>
              <w:rPr>
                <w:rFonts w:hint="eastAsia"/>
                <w:color w:val="auto"/>
                <w:highlight w:val="none"/>
                <w:lang w:val="en-US" w:eastAsia="zh-CN"/>
              </w:rPr>
              <w:t>电气工程</w:t>
            </w:r>
            <w:r>
              <w:rPr>
                <w:rFonts w:hint="eastAsia"/>
                <w:color w:val="auto"/>
                <w:highlight w:val="none"/>
              </w:rPr>
              <w:t>师</w:t>
            </w:r>
            <w:r>
              <w:rPr>
                <w:rFonts w:hint="eastAsia"/>
                <w:color w:val="auto"/>
              </w:rPr>
              <w:t>工作年限</w:t>
            </w:r>
            <w:r>
              <w:rPr>
                <w:rFonts w:hint="eastAsia"/>
                <w:color w:val="auto"/>
                <w:lang w:val="en-US" w:eastAsia="zh-CN"/>
              </w:rPr>
              <w:t>1年（不含）以下</w:t>
            </w:r>
            <w:r>
              <w:rPr>
                <w:rFonts w:hint="eastAsia"/>
                <w:color w:val="auto"/>
              </w:rPr>
              <w:t>，得</w:t>
            </w:r>
            <w:r>
              <w:rPr>
                <w:rFonts w:hint="eastAsia"/>
                <w:color w:val="auto"/>
                <w:lang w:val="en-US" w:eastAsia="zh-CN"/>
              </w:rPr>
              <w:t>1</w:t>
            </w:r>
            <w:r>
              <w:rPr>
                <w:rFonts w:hint="eastAsia"/>
                <w:color w:val="auto"/>
              </w:rPr>
              <w:t>分</w:t>
            </w:r>
            <w:r>
              <w:rPr>
                <w:rFonts w:hint="eastAsia"/>
                <w:color w:val="auto"/>
                <w:lang w:eastAsia="zh-CN"/>
              </w:rPr>
              <w:t>。</w:t>
            </w:r>
          </w:p>
          <w:p>
            <w:pPr>
              <w:widowControl/>
              <w:ind w:firstLine="420" w:firstLineChars="200"/>
              <w:jc w:val="both"/>
              <w:rPr>
                <w:rFonts w:hint="eastAsia"/>
              </w:rPr>
            </w:pPr>
            <w:r>
              <w:rPr>
                <w:rFonts w:hint="eastAsia"/>
              </w:rPr>
              <w:t>须提供相关证明材料复印件（或扫描件）加盖公章。</w:t>
            </w:r>
          </w:p>
          <w:p>
            <w:pPr>
              <w:widowControl/>
              <w:ind w:firstLine="420" w:firstLineChars="200"/>
              <w:jc w:val="both"/>
              <w:rPr>
                <w:rFonts w:hint="eastAsia"/>
                <w:lang w:val="en-US" w:eastAsia="zh-CN"/>
              </w:rPr>
            </w:pPr>
            <w:r>
              <w:rPr>
                <w:rFonts w:hint="eastAsia"/>
                <w:color w:val="auto"/>
                <w:highlight w:val="none"/>
              </w:rPr>
              <w:t>注：所提供的投入人员必须为投标单位人员，并提供近三个月的社保证明。</w:t>
            </w:r>
          </w:p>
        </w:tc>
      </w:tr>
      <w:bookmarkEnd w:id="11"/>
    </w:tbl>
    <w:p>
      <w:pPr>
        <w:tabs>
          <w:tab w:val="left" w:pos="540"/>
        </w:tabs>
        <w:rPr>
          <w:rFonts w:ascii="黑体" w:hAnsi="黑体" w:eastAsia="黑体" w:cs="Times New Roman"/>
          <w:color w:val="000000"/>
          <w:sz w:val="72"/>
          <w:szCs w:val="24"/>
        </w:rPr>
      </w:pPr>
    </w:p>
    <w:p>
      <w:pPr>
        <w:pStyle w:val="2"/>
        <w:rPr>
          <w:rFonts w:ascii="黑体" w:hAnsi="黑体" w:eastAsia="黑体" w:cs="Times New Roman"/>
          <w:color w:val="000000"/>
          <w:sz w:val="72"/>
          <w:szCs w:val="24"/>
        </w:rPr>
      </w:pPr>
    </w:p>
    <w:p>
      <w:pPr>
        <w:pStyle w:val="3"/>
      </w:pPr>
    </w:p>
    <w:p>
      <w:p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第三部分 合同书文本</w:t>
      </w:r>
    </w:p>
    <w:p>
      <w:pPr>
        <w:pStyle w:val="2"/>
        <w:rPr>
          <w:rFonts w:hint="default"/>
          <w:lang w:val="en-US"/>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广东省消防救援总队</w:t>
      </w:r>
      <w:r>
        <w:rPr>
          <w:rFonts w:hint="eastAsia" w:ascii="方正小标宋简体" w:hAnsi="方正小标宋简体" w:eastAsia="方正小标宋简体" w:cs="方正小标宋简体"/>
          <w:sz w:val="44"/>
          <w:szCs w:val="44"/>
          <w:lang w:val="en-US" w:eastAsia="zh-CN"/>
        </w:rPr>
        <w:t>旧办公楼配电柜</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改造工程</w:t>
      </w:r>
      <w:r>
        <w:rPr>
          <w:rFonts w:hint="eastAsia" w:ascii="方正小标宋简体" w:hAnsi="方正小标宋简体" w:eastAsia="方正小标宋简体" w:cs="方正小标宋简体"/>
          <w:sz w:val="44"/>
          <w:szCs w:val="44"/>
        </w:rPr>
        <w:t>合同</w:t>
      </w: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widowControl/>
        <w:spacing w:before="100" w:beforeAutospacing="1" w:after="100" w:afterAutospacing="1" w:line="360" w:lineRule="auto"/>
        <w:ind w:left="1383" w:hanging="1581" w:hangingChars="492"/>
        <w:jc w:val="left"/>
        <w:rPr>
          <w:rFonts w:hint="default" w:ascii="宋体" w:hAnsi="宋体" w:eastAsia="宋体" w:cs="Times New Roman"/>
          <w:color w:val="000000"/>
          <w:kern w:val="0"/>
          <w:sz w:val="32"/>
          <w:szCs w:val="32"/>
          <w:lang w:val="en-US" w:eastAsia="zh-CN"/>
        </w:rPr>
      </w:pPr>
      <w:r>
        <w:rPr>
          <w:rFonts w:hint="eastAsia" w:ascii="宋体" w:hAnsi="宋体" w:eastAsia="宋体" w:cs="Times New Roman"/>
          <w:b/>
          <w:color w:val="000000" w:themeColor="text1"/>
          <w:sz w:val="32"/>
          <w:szCs w:val="32"/>
          <w14:textFill>
            <w14:solidFill>
              <w14:schemeClr w14:val="tx1"/>
            </w14:solidFill>
          </w14:textFill>
        </w:rPr>
        <w:t>项目名称：</w:t>
      </w:r>
      <w:r>
        <w:rPr>
          <w:rFonts w:hint="eastAsia" w:ascii="宋体" w:hAnsi="宋体" w:eastAsia="宋体" w:cs="Times New Roman"/>
          <w:color w:val="000000"/>
          <w:kern w:val="0"/>
          <w:sz w:val="32"/>
          <w:szCs w:val="32"/>
        </w:rPr>
        <w:t>广东省消防救援总队</w:t>
      </w:r>
      <w:r>
        <w:rPr>
          <w:rFonts w:hint="eastAsia" w:ascii="宋体" w:hAnsi="宋体" w:eastAsia="宋体" w:cs="Times New Roman"/>
          <w:color w:val="000000"/>
          <w:kern w:val="0"/>
          <w:sz w:val="32"/>
          <w:szCs w:val="32"/>
          <w:lang w:val="en-US" w:eastAsia="zh-CN"/>
        </w:rPr>
        <w:t>旧办公楼配电柜改造</w:t>
      </w:r>
    </w:p>
    <w:p>
      <w:pPr>
        <w:widowControl/>
        <w:spacing w:before="100" w:beforeAutospacing="1" w:after="100" w:afterAutospacing="1" w:line="360" w:lineRule="auto"/>
        <w:ind w:left="1383" w:hanging="1581" w:hangingChars="492"/>
        <w:jc w:val="left"/>
        <w:rPr>
          <w:rFonts w:ascii="宋体" w:hAnsi="宋体" w:eastAsia="宋体" w:cs="Times New Roman"/>
          <w:b/>
          <w:color w:val="000000" w:themeColor="text1"/>
          <w:sz w:val="32"/>
          <w:szCs w:val="32"/>
          <w14:textFill>
            <w14:solidFill>
              <w14:schemeClr w14:val="tx1"/>
            </w14:solidFill>
          </w14:textFill>
        </w:rPr>
      </w:pPr>
      <w:r>
        <w:rPr>
          <w:rFonts w:hint="eastAsia" w:ascii="宋体" w:hAnsi="宋体" w:eastAsia="宋体" w:cs="Times New Roman"/>
          <w:b/>
          <w:color w:val="000000" w:themeColor="text1"/>
          <w:sz w:val="32"/>
          <w:szCs w:val="32"/>
          <w:lang w:val="en-US" w:eastAsia="zh-CN"/>
          <w14:textFill>
            <w14:solidFill>
              <w14:schemeClr w14:val="tx1"/>
            </w14:solidFill>
          </w14:textFill>
        </w:rPr>
        <w:t>服务</w:t>
      </w:r>
      <w:r>
        <w:rPr>
          <w:rFonts w:hint="eastAsia" w:ascii="宋体" w:hAnsi="宋体" w:eastAsia="宋体" w:cs="Times New Roman"/>
          <w:b/>
          <w:color w:val="000000" w:themeColor="text1"/>
          <w:sz w:val="32"/>
          <w:szCs w:val="32"/>
          <w14:textFill>
            <w14:solidFill>
              <w14:schemeClr w14:val="tx1"/>
            </w14:solidFill>
          </w14:textFill>
        </w:rPr>
        <w:t>地点：</w:t>
      </w:r>
      <w:r>
        <w:rPr>
          <w:rFonts w:hint="eastAsia" w:ascii="宋体" w:hAnsi="宋体" w:eastAsia="宋体" w:cs="Times New Roman"/>
          <w:b w:val="0"/>
          <w:color w:val="000000"/>
          <w:kern w:val="0"/>
          <w:sz w:val="32"/>
          <w:szCs w:val="32"/>
          <w:lang w:val="en-US" w:eastAsia="zh-CN"/>
        </w:rPr>
        <w:t>广州市天河区瘦狗岭路483号</w:t>
      </w:r>
      <w:r>
        <w:rPr>
          <w:rFonts w:hint="eastAsia" w:ascii="宋体" w:hAnsi="宋体" w:eastAsia="宋体" w:cs="Times New Roman"/>
          <w:b w:val="0"/>
          <w:color w:val="000000"/>
          <w:kern w:val="0"/>
          <w:sz w:val="32"/>
          <w:szCs w:val="32"/>
        </w:rPr>
        <w:t xml:space="preserve">  </w:t>
      </w:r>
      <w:r>
        <w:rPr>
          <w:rFonts w:hint="eastAsia" w:ascii="宋体" w:hAnsi="宋体" w:eastAsia="宋体" w:cs="Times New Roman"/>
          <w:b/>
          <w:color w:val="000000" w:themeColor="text1"/>
          <w:sz w:val="32"/>
          <w:szCs w:val="32"/>
          <w14:textFill>
            <w14:solidFill>
              <w14:schemeClr w14:val="tx1"/>
            </w14:solidFill>
          </w14:textFill>
        </w:rPr>
        <w:t xml:space="preserve">                                        </w:t>
      </w:r>
    </w:p>
    <w:p>
      <w:pPr>
        <w:widowControl/>
        <w:spacing w:before="100" w:beforeAutospacing="1" w:after="100" w:afterAutospacing="1" w:line="360" w:lineRule="auto"/>
        <w:jc w:val="left"/>
        <w:rPr>
          <w:rFonts w:ascii="宋体" w:hAnsi="宋体" w:eastAsia="宋体" w:cs="Times New Roman"/>
          <w:b/>
          <w:color w:val="000000" w:themeColor="text1"/>
          <w:sz w:val="32"/>
          <w:szCs w:val="32"/>
          <w14:textFill>
            <w14:solidFill>
              <w14:schemeClr w14:val="tx1"/>
            </w14:solidFill>
          </w14:textFill>
        </w:rPr>
      </w:pPr>
      <w:r>
        <w:rPr>
          <w:rFonts w:hint="eastAsia" w:ascii="宋体" w:hAnsi="宋体" w:eastAsia="宋体" w:cs="Times New Roman"/>
          <w:b/>
          <w:color w:val="000000" w:themeColor="text1"/>
          <w:sz w:val="32"/>
          <w:szCs w:val="32"/>
          <w:lang w:val="en-US" w:eastAsia="zh-CN"/>
          <w14:textFill>
            <w14:solidFill>
              <w14:schemeClr w14:val="tx1"/>
            </w14:solidFill>
          </w14:textFill>
        </w:rPr>
        <w:t>建设</w:t>
      </w:r>
      <w:r>
        <w:rPr>
          <w:rFonts w:hint="eastAsia" w:ascii="宋体" w:hAnsi="宋体" w:eastAsia="宋体" w:cs="Times New Roman"/>
          <w:b/>
          <w:color w:val="000000" w:themeColor="text1"/>
          <w:sz w:val="32"/>
          <w:szCs w:val="32"/>
          <w14:textFill>
            <w14:solidFill>
              <w14:schemeClr w14:val="tx1"/>
            </w14:solidFill>
          </w14:textFill>
        </w:rPr>
        <w:t>单位：</w:t>
      </w:r>
      <w:r>
        <w:rPr>
          <w:rFonts w:hint="eastAsia" w:ascii="宋体" w:hAnsi="宋体" w:eastAsia="宋体" w:cs="Times New Roman"/>
          <w:color w:val="000000"/>
          <w:kern w:val="0"/>
          <w:sz w:val="32"/>
          <w:szCs w:val="32"/>
        </w:rPr>
        <w:t>广东省消防救援总队</w:t>
      </w:r>
      <w:r>
        <w:rPr>
          <w:rFonts w:hint="eastAsia" w:ascii="宋体" w:hAnsi="宋体" w:eastAsia="宋体" w:cs="Times New Roman"/>
          <w:b/>
          <w:color w:val="000000" w:themeColor="text1"/>
          <w:sz w:val="32"/>
          <w:szCs w:val="32"/>
          <w14:textFill>
            <w14:solidFill>
              <w14:schemeClr w14:val="tx1"/>
            </w14:solidFill>
          </w14:textFill>
        </w:rPr>
        <w:t xml:space="preserve">                                         </w:t>
      </w:r>
    </w:p>
    <w:p>
      <w:pPr>
        <w:widowControl/>
        <w:spacing w:before="100" w:beforeAutospacing="1" w:after="100" w:afterAutospacing="1" w:line="360" w:lineRule="auto"/>
        <w:jc w:val="left"/>
        <w:rPr>
          <w:rFonts w:hint="eastAsia" w:ascii="宋体" w:hAnsi="宋体" w:eastAsia="宋体" w:cs="Times New Roman"/>
          <w:b/>
          <w:color w:val="000000" w:themeColor="text1"/>
          <w:sz w:val="32"/>
          <w:szCs w:val="32"/>
          <w14:textFill>
            <w14:solidFill>
              <w14:schemeClr w14:val="tx1"/>
            </w14:solidFill>
          </w14:textFill>
        </w:rPr>
      </w:pPr>
      <w:r>
        <w:rPr>
          <w:rFonts w:hint="eastAsia" w:ascii="宋体" w:hAnsi="宋体" w:eastAsia="宋体" w:cs="Times New Roman"/>
          <w:b/>
          <w:color w:val="000000" w:themeColor="text1"/>
          <w:sz w:val="32"/>
          <w:szCs w:val="32"/>
          <w:lang w:val="en-US" w:eastAsia="zh-CN"/>
          <w14:textFill>
            <w14:solidFill>
              <w14:schemeClr w14:val="tx1"/>
            </w14:solidFill>
          </w14:textFill>
        </w:rPr>
        <w:t>施工</w:t>
      </w:r>
      <w:r>
        <w:rPr>
          <w:rFonts w:hint="eastAsia" w:ascii="宋体" w:hAnsi="宋体" w:eastAsia="宋体" w:cs="Times New Roman"/>
          <w:b/>
          <w:color w:val="000000" w:themeColor="text1"/>
          <w:sz w:val="32"/>
          <w:szCs w:val="32"/>
          <w14:textFill>
            <w14:solidFill>
              <w14:schemeClr w14:val="tx1"/>
            </w14:solidFill>
          </w14:textFill>
        </w:rPr>
        <w:t xml:space="preserve">单位：                   </w:t>
      </w:r>
    </w:p>
    <w:p>
      <w:pPr>
        <w:widowControl/>
        <w:spacing w:before="100" w:beforeAutospacing="1" w:after="100" w:afterAutospacing="1" w:line="360" w:lineRule="auto"/>
        <w:jc w:val="left"/>
        <w:rPr>
          <w:rFonts w:ascii="宋体" w:hAnsi="宋体" w:eastAsia="宋体" w:cs="Times New Roman"/>
          <w:b/>
          <w:color w:val="000000" w:themeColor="text1"/>
          <w:sz w:val="28"/>
          <w:szCs w:val="28"/>
          <w14:textFill>
            <w14:solidFill>
              <w14:schemeClr w14:val="tx1"/>
            </w14:solidFill>
          </w14:textFill>
        </w:rPr>
      </w:pPr>
      <w:r>
        <w:rPr>
          <w:rFonts w:hint="eastAsia" w:ascii="宋体" w:hAnsi="宋体" w:eastAsia="宋体" w:cs="Times New Roman"/>
          <w:b/>
          <w:color w:val="000000" w:themeColor="text1"/>
          <w:sz w:val="32"/>
          <w:szCs w:val="32"/>
          <w14:textFill>
            <w14:solidFill>
              <w14:schemeClr w14:val="tx1"/>
            </w14:solidFill>
          </w14:textFill>
        </w:rPr>
        <w:t xml:space="preserve">       </w:t>
      </w:r>
      <w:r>
        <w:rPr>
          <w:rFonts w:hint="eastAsia" w:ascii="宋体" w:hAnsi="宋体" w:eastAsia="宋体" w:cs="Times New Roman"/>
          <w:b/>
          <w:color w:val="000000" w:themeColor="text1"/>
          <w:sz w:val="28"/>
          <w:szCs w:val="28"/>
          <w14:textFill>
            <w14:solidFill>
              <w14:schemeClr w14:val="tx1"/>
            </w14:solidFill>
          </w14:textFill>
        </w:rPr>
        <w:t xml:space="preserve">                      </w:t>
      </w:r>
    </w:p>
    <w:p>
      <w:pPr>
        <w:widowControl/>
        <w:spacing w:before="100" w:beforeAutospacing="1" w:after="100" w:afterAutospacing="1" w:line="360" w:lineRule="auto"/>
        <w:jc w:val="left"/>
        <w:rPr>
          <w:rFonts w:ascii="宋体" w:hAnsi="宋体" w:eastAsia="宋体" w:cs="Times New Roman"/>
          <w:b/>
          <w:color w:val="000000" w:themeColor="text1"/>
          <w:sz w:val="30"/>
          <w:szCs w:val="30"/>
          <w14:textFill>
            <w14:solidFill>
              <w14:schemeClr w14:val="tx1"/>
            </w14:solidFill>
          </w14:textFill>
        </w:rPr>
      </w:pPr>
    </w:p>
    <w:p>
      <w:pPr>
        <w:jc w:val="center"/>
        <w:rPr>
          <w:rFonts w:hint="eastAsia" w:ascii="方正小标宋简体" w:hAnsi="方正小标宋简体" w:eastAsia="方正小标宋简体" w:cs="方正小标宋简体"/>
          <w:sz w:val="32"/>
          <w:szCs w:val="32"/>
        </w:rPr>
      </w:pPr>
      <w:r>
        <w:rPr>
          <w:rFonts w:hint="eastAsia" w:ascii="宋体" w:hAnsi="宋体" w:eastAsia="宋体" w:cs="Times New Roman"/>
          <w:b/>
          <w:color w:val="000000" w:themeColor="text1"/>
          <w:sz w:val="32"/>
          <w:szCs w:val="32"/>
          <w14:textFill>
            <w14:solidFill>
              <w14:schemeClr w14:val="tx1"/>
            </w14:solidFill>
          </w14:textFill>
        </w:rPr>
        <w:t>二○二</w:t>
      </w:r>
      <w:r>
        <w:rPr>
          <w:rFonts w:hint="eastAsia" w:ascii="宋体" w:hAnsi="宋体" w:eastAsia="宋体" w:cs="Times New Roman"/>
          <w:b/>
          <w:color w:val="000000" w:themeColor="text1"/>
          <w:sz w:val="32"/>
          <w:szCs w:val="32"/>
          <w:lang w:val="en-US" w:eastAsia="zh-CN"/>
          <w14:textFill>
            <w14:solidFill>
              <w14:schemeClr w14:val="tx1"/>
            </w14:solidFill>
          </w14:textFill>
        </w:rPr>
        <w:t>二</w:t>
      </w:r>
      <w:r>
        <w:rPr>
          <w:rFonts w:hint="eastAsia" w:ascii="宋体" w:hAnsi="宋体" w:eastAsia="宋体" w:cs="Times New Roman"/>
          <w:b/>
          <w:color w:val="000000" w:themeColor="text1"/>
          <w:sz w:val="32"/>
          <w:szCs w:val="32"/>
          <w14:textFill>
            <w14:solidFill>
              <w14:schemeClr w14:val="tx1"/>
            </w14:solidFill>
          </w14:textFill>
        </w:rPr>
        <w:t>年   月</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lang w:val="en-US" w:eastAsia="zh-CN"/>
        </w:rPr>
      </w:pPr>
    </w:p>
    <w:p>
      <w:pPr>
        <w:jc w:val="lef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spacing w:line="360" w:lineRule="auto"/>
        <w:jc w:val="center"/>
        <w:rPr>
          <w:rFonts w:hint="eastAsia" w:ascii="宋体" w:hAnsi="宋体" w:cs="宋体"/>
          <w:b/>
          <w:bCs/>
          <w:sz w:val="32"/>
          <w:szCs w:val="32"/>
        </w:rPr>
      </w:pPr>
      <w:r>
        <w:rPr>
          <w:rFonts w:hint="eastAsia" w:ascii="宋体" w:hAnsi="宋体" w:cs="宋体"/>
          <w:b/>
          <w:bCs/>
          <w:sz w:val="32"/>
          <w:szCs w:val="32"/>
        </w:rPr>
        <w:t>建设工程施工合同</w:t>
      </w:r>
    </w:p>
    <w:p>
      <w:pPr>
        <w:keepNext w:val="0"/>
        <w:keepLines w:val="0"/>
        <w:pageBreakBefore w:val="0"/>
        <w:widowControl w:val="0"/>
        <w:kinsoku/>
        <w:wordWrap/>
        <w:overflowPunct/>
        <w:topLinePunct w:val="0"/>
        <w:autoSpaceDE/>
        <w:autoSpaceDN/>
        <w:bidi w:val="0"/>
        <w:adjustRightInd/>
        <w:snapToGrid/>
        <w:spacing w:line="460" w:lineRule="exact"/>
        <w:ind w:firstLine="723" w:firstLineChars="200"/>
        <w:jc w:val="center"/>
        <w:textAlignment w:val="auto"/>
        <w:rPr>
          <w:rFonts w:hint="eastAsia" w:ascii="宋体" w:hAnsi="宋体" w:cs="宋体"/>
          <w:b/>
          <w:bCs/>
          <w:sz w:val="36"/>
          <w:szCs w:val="36"/>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 xml:space="preserve">甲方(发包方): 广东省消防救援总队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地址：广州市天河区瘦狗岭路483号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电话：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联系人：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bCs/>
          <w:sz w:val="24"/>
          <w:szCs w:val="24"/>
        </w:rPr>
      </w:pPr>
      <w:r>
        <w:rPr>
          <w:rFonts w:hint="eastAsia" w:ascii="宋体" w:hAnsi="宋体" w:cs="宋体"/>
          <w:sz w:val="24"/>
          <w:szCs w:val="24"/>
        </w:rPr>
        <w:t>乙方(</w:t>
      </w:r>
      <w:r>
        <w:rPr>
          <w:rFonts w:hint="eastAsia" w:ascii="宋体" w:hAnsi="宋体" w:cs="宋体"/>
          <w:sz w:val="24"/>
          <w:szCs w:val="24"/>
          <w:lang w:eastAsia="zh-CN"/>
        </w:rPr>
        <w:t>承包人</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 xml:space="preserve">地址：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电话：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联系人：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依照《中华人民共和国</w:t>
      </w:r>
      <w:r>
        <w:rPr>
          <w:rFonts w:hint="eastAsia" w:ascii="宋体" w:hAnsi="宋体" w:cs="宋体"/>
          <w:sz w:val="24"/>
          <w:szCs w:val="24"/>
          <w:lang w:val="en-US" w:eastAsia="zh-CN"/>
        </w:rPr>
        <w:t>民</w:t>
      </w:r>
      <w:r>
        <w:rPr>
          <w:rFonts w:hint="eastAsia" w:ascii="宋体" w:hAnsi="宋体" w:cs="宋体"/>
          <w:sz w:val="24"/>
          <w:szCs w:val="24"/>
        </w:rPr>
        <w:t>法</w:t>
      </w:r>
      <w:r>
        <w:rPr>
          <w:rFonts w:hint="eastAsia" w:ascii="宋体" w:hAnsi="宋体" w:cs="宋体"/>
          <w:sz w:val="24"/>
          <w:szCs w:val="24"/>
          <w:lang w:val="en-US" w:eastAsia="zh-CN"/>
        </w:rPr>
        <w:t>典</w:t>
      </w:r>
      <w:r>
        <w:rPr>
          <w:rFonts w:hint="eastAsia" w:ascii="宋体" w:hAnsi="宋体" w:cs="宋体"/>
          <w:sz w:val="24"/>
          <w:szCs w:val="24"/>
        </w:rPr>
        <w:t>》、《中华人民共和国建筑法》及国家工商行政管理局和住建部颁发的《工程施工合同GF—2017—0201示范文本》，结合广州市有关规定，经双方协商一致，签订本合同。</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第一条</w:t>
      </w:r>
      <w:r>
        <w:rPr>
          <w:rFonts w:hint="eastAsia" w:ascii="宋体" w:hAnsi="宋体" w:cs="宋体"/>
          <w:b/>
          <w:bCs/>
          <w:sz w:val="24"/>
          <w:szCs w:val="24"/>
        </w:rPr>
        <w:tab/>
      </w:r>
      <w:r>
        <w:rPr>
          <w:rFonts w:hint="eastAsia" w:ascii="宋体" w:hAnsi="宋体" w:cs="宋体"/>
          <w:b/>
          <w:bCs/>
          <w:sz w:val="24"/>
          <w:szCs w:val="24"/>
        </w:rPr>
        <w:t xml:space="preserve"> 工程概况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1.1  工程名称：广东省消防救援总队旧办公楼配电柜改造项目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 xml:space="preserve">1.2  工程地点：广州市天河区瘦狗岭路483号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rPr>
        <w:t>1.3  工程内容：包括低压柜改造、空调配电箱改造、强电井改造、金属桥架改造、电力电缆改造等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sz w:val="24"/>
          <w:szCs w:val="24"/>
        </w:rPr>
      </w:pPr>
      <w:r>
        <w:rPr>
          <w:rFonts w:hint="eastAsia" w:ascii="宋体" w:hAnsi="宋体" w:cs="宋体"/>
          <w:sz w:val="24"/>
          <w:szCs w:val="24"/>
        </w:rPr>
        <w:t xml:space="preserve">1.4  </w:t>
      </w:r>
      <w:r>
        <w:rPr>
          <w:rFonts w:hint="eastAsia" w:ascii="宋体" w:hAnsi="宋体" w:cs="宋体"/>
          <w:b/>
          <w:sz w:val="24"/>
          <w:szCs w:val="24"/>
        </w:rPr>
        <w:t>承包范围：</w:t>
      </w:r>
      <w:r>
        <w:rPr>
          <w:rFonts w:hint="eastAsia" w:ascii="宋体" w:hAnsi="宋体"/>
          <w:sz w:val="24"/>
          <w:szCs w:val="24"/>
        </w:rPr>
        <w:t>具体详见招标施工图纸及</w:t>
      </w:r>
      <w:r>
        <w:rPr>
          <w:rFonts w:hint="eastAsia" w:ascii="宋体" w:hAnsi="宋体"/>
          <w:sz w:val="24"/>
          <w:szCs w:val="24"/>
          <w:lang w:val="en-US" w:eastAsia="zh-CN"/>
        </w:rPr>
        <w:t>报价书</w:t>
      </w:r>
      <w:r>
        <w:rPr>
          <w:rFonts w:hint="eastAsia" w:ascii="宋体" w:hAnsi="宋体"/>
          <w:sz w:val="24"/>
          <w:szCs w:val="24"/>
        </w:rPr>
        <w:t>清单。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 xml:space="preserve">1.5  </w:t>
      </w:r>
      <w:r>
        <w:rPr>
          <w:rFonts w:hint="eastAsia" w:ascii="宋体" w:hAnsi="宋体" w:cs="宋体"/>
          <w:sz w:val="24"/>
          <w:szCs w:val="24"/>
          <w:lang w:eastAsia="zh-CN"/>
        </w:rPr>
        <w:t>承包</w:t>
      </w:r>
      <w:r>
        <w:rPr>
          <w:rFonts w:hint="eastAsia" w:ascii="宋体" w:hAnsi="宋体" w:cs="宋体"/>
          <w:sz w:val="24"/>
          <w:szCs w:val="24"/>
          <w:lang w:val="en-US" w:eastAsia="zh-Hans"/>
        </w:rPr>
        <w:t>方</w:t>
      </w:r>
      <w:r>
        <w:rPr>
          <w:rFonts w:hint="eastAsia" w:ascii="宋体" w:hAnsi="宋体" w:cs="宋体"/>
          <w:sz w:val="24"/>
          <w:szCs w:val="24"/>
        </w:rPr>
        <w:t>式：</w:t>
      </w:r>
      <w:r>
        <w:rPr>
          <w:rFonts w:hint="eastAsia" w:ascii="宋体" w:hAnsi="宋体"/>
          <w:sz w:val="24"/>
          <w:szCs w:val="24"/>
        </w:rPr>
        <w:t>包工、包料、包工期、包质量、包安全、包文明施工、包项目措施费</w:t>
      </w:r>
      <w:r>
        <w:rPr>
          <w:rFonts w:hint="eastAsia"/>
          <w:sz w:val="24"/>
          <w:szCs w:val="24"/>
        </w:rPr>
        <w:t>等</w:t>
      </w:r>
      <w:r>
        <w:rPr>
          <w:rFonts w:hint="eastAsia" w:ascii="宋体" w:hAnsi="宋体"/>
          <w:sz w:val="24"/>
          <w:szCs w:val="24"/>
        </w:rPr>
        <w:t>，按</w:t>
      </w:r>
      <w:r>
        <w:rPr>
          <w:rFonts w:hint="eastAsia" w:ascii="宋体" w:hAnsi="宋体"/>
          <w:sz w:val="24"/>
          <w:szCs w:val="24"/>
          <w:lang w:val="en-US" w:eastAsia="zh-CN"/>
        </w:rPr>
        <w:t>甲方</w:t>
      </w:r>
      <w:r>
        <w:rPr>
          <w:rFonts w:hint="eastAsia" w:ascii="宋体" w:hAnsi="宋体"/>
          <w:sz w:val="24"/>
          <w:szCs w:val="24"/>
        </w:rPr>
        <w:t>提供的招标施工图及招标范围</w:t>
      </w:r>
      <w:r>
        <w:rPr>
          <w:rFonts w:hint="eastAsia" w:ascii="宋体" w:hAnsi="宋体"/>
          <w:sz w:val="24"/>
          <w:szCs w:val="24"/>
          <w:lang w:val="en-US" w:eastAsia="zh-CN"/>
        </w:rPr>
        <w:t>包干</w:t>
      </w:r>
      <w:r>
        <w:rPr>
          <w:rFonts w:hint="eastAsia" w:ascii="宋体" w:hAnsi="宋体"/>
          <w:sz w:val="24"/>
          <w:szCs w:val="24"/>
        </w:rPr>
        <w:t>。</w:t>
      </w:r>
      <w:r>
        <w:rPr>
          <w:rFonts w:hint="eastAsia" w:ascii="宋体" w:hAnsi="宋体"/>
          <w:sz w:val="24"/>
          <w:szCs w:val="24"/>
          <w:lang w:val="en-US" w:eastAsia="zh-CN"/>
        </w:rPr>
        <w:t>除另有明确约定外，甲方无需支付总工程款外的任何费用。</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textAlignment w:val="auto"/>
        <w:rPr>
          <w:rFonts w:hint="eastAsia" w:ascii="宋体" w:hAnsi="宋体" w:cs="宋体"/>
          <w:sz w:val="24"/>
          <w:szCs w:val="24"/>
        </w:rPr>
      </w:pPr>
      <w:r>
        <w:rPr>
          <w:rFonts w:hint="eastAsia" w:ascii="宋体" w:hAnsi="宋体" w:cs="宋体"/>
          <w:sz w:val="24"/>
          <w:szCs w:val="24"/>
        </w:rPr>
        <w:t xml:space="preserve">1.6 </w:t>
      </w:r>
      <w:r>
        <w:rPr>
          <w:rFonts w:hint="eastAsia" w:ascii="宋体" w:hAnsi="宋体" w:cs="宋体"/>
          <w:sz w:val="24"/>
          <w:szCs w:val="24"/>
          <w:lang w:val="en-US" w:eastAsia="zh-CN"/>
        </w:rPr>
        <w:t>总</w:t>
      </w:r>
      <w:r>
        <w:rPr>
          <w:rFonts w:hint="eastAsia" w:ascii="宋体" w:hAnsi="宋体" w:cs="宋体"/>
          <w:sz w:val="24"/>
          <w:szCs w:val="24"/>
        </w:rPr>
        <w:t>工程</w:t>
      </w:r>
      <w:r>
        <w:rPr>
          <w:rFonts w:hint="eastAsia" w:ascii="宋体" w:hAnsi="宋体" w:cs="宋体"/>
          <w:sz w:val="24"/>
          <w:szCs w:val="24"/>
          <w:lang w:val="en-US" w:eastAsia="zh-CN"/>
        </w:rPr>
        <w:t>款</w:t>
      </w:r>
      <w:r>
        <w:rPr>
          <w:rFonts w:hint="eastAsia" w:ascii="宋体" w:hAnsi="宋体" w:cs="宋体"/>
          <w:sz w:val="24"/>
          <w:szCs w:val="24"/>
          <w:lang w:val="en-US" w:eastAsia="zh-Hans"/>
        </w:rPr>
        <w:t>暂定</w:t>
      </w:r>
      <w:r>
        <w:rPr>
          <w:rFonts w:hint="eastAsia" w:ascii="宋体" w:hAnsi="宋体" w:cs="宋体"/>
          <w:sz w:val="24"/>
          <w:szCs w:val="24"/>
          <w:u w:val="single"/>
        </w:rPr>
        <w:t>RM</w:t>
      </w:r>
      <w:r>
        <w:rPr>
          <w:rFonts w:hint="eastAsia" w:ascii="宋体" w:hAnsi="宋体" w:cs="宋体"/>
          <w:sz w:val="24"/>
          <w:szCs w:val="24"/>
          <w:u w:val="single"/>
          <w:lang w:val="en-US" w:eastAsia="zh-Hans"/>
        </w:rPr>
        <w:t>B</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（含税，税率</w:t>
      </w:r>
      <w:r>
        <w:rPr>
          <w:rFonts w:hint="eastAsia" w:ascii="宋体" w:hAnsi="宋体" w:cs="宋体"/>
          <w:sz w:val="24"/>
          <w:szCs w:val="24"/>
          <w:lang w:val="en-US" w:eastAsia="zh-CN"/>
        </w:rPr>
        <w:t xml:space="preserve">9 </w:t>
      </w:r>
      <w:bookmarkStart w:id="14" w:name="_GoBack"/>
      <w:bookmarkEnd w:id="14"/>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FF0000"/>
          <w:sz w:val="24"/>
          <w:szCs w:val="24"/>
        </w:rPr>
      </w:pPr>
      <w:r>
        <w:rPr>
          <w:rFonts w:hint="eastAsia" w:ascii="宋体" w:hAnsi="宋体" w:cs="宋体"/>
          <w:sz w:val="24"/>
          <w:szCs w:val="24"/>
        </w:rPr>
        <w:t xml:space="preserve">    金额大写：</w:t>
      </w:r>
      <w:r>
        <w:rPr>
          <w:rFonts w:hint="eastAsia" w:ascii="宋体" w:hAnsi="宋体" w:cs="宋体"/>
          <w:sz w:val="24"/>
          <w:szCs w:val="24"/>
          <w:u w:val="single"/>
        </w:rPr>
        <w:t>人民币</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w:t>
      </w:r>
      <w:r>
        <w:rPr>
          <w:rFonts w:hint="eastAsia" w:ascii="宋体" w:hAnsi="宋体" w:cs="宋体"/>
          <w:color w:val="FF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FF0000"/>
          <w:sz w:val="24"/>
          <w:szCs w:val="24"/>
        </w:rPr>
      </w:pPr>
      <w:r>
        <w:rPr>
          <w:rFonts w:hint="default" w:ascii="宋体" w:hAnsi="宋体" w:cs="宋体"/>
          <w:color w:val="auto"/>
          <w:sz w:val="24"/>
          <w:szCs w:val="24"/>
        </w:rPr>
        <w:t>（</w:t>
      </w:r>
      <w:r>
        <w:rPr>
          <w:rFonts w:hint="eastAsia" w:ascii="宋体" w:hAnsi="宋体" w:cs="宋体"/>
          <w:color w:val="auto"/>
          <w:sz w:val="24"/>
          <w:szCs w:val="24"/>
          <w:lang w:val="en-US" w:eastAsia="zh-Hans"/>
        </w:rPr>
        <w:t>总工程款</w:t>
      </w:r>
      <w:r>
        <w:rPr>
          <w:rFonts w:hint="eastAsia" w:ascii="宋体" w:hAnsi="宋体" w:cs="宋体"/>
          <w:color w:val="auto"/>
          <w:sz w:val="24"/>
          <w:szCs w:val="24"/>
        </w:rPr>
        <w:t>最后以结算审计结果为准</w:t>
      </w:r>
      <w:r>
        <w:rPr>
          <w:rFonts w:hint="default" w:ascii="宋体" w:hAnsi="宋体" w:cs="宋体"/>
          <w:color w:val="auto"/>
          <w:sz w:val="24"/>
          <w:szCs w:val="24"/>
        </w:rPr>
        <w:t>）</w:t>
      </w:r>
      <w:r>
        <w:rPr>
          <w:rFonts w:hint="eastAsia" w:ascii="宋体" w:hAnsi="宋体" w:cs="宋体"/>
          <w:color w:val="auto"/>
          <w:sz w:val="24"/>
          <w:szCs w:val="24"/>
        </w:rPr>
        <w:t xml:space="preserve">   </w:t>
      </w:r>
      <w:r>
        <w:rPr>
          <w:rFonts w:hint="eastAsia" w:ascii="宋体" w:hAnsi="宋体" w:cs="宋体"/>
          <w:color w:val="FF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第二条  工程期限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2.1  全部工程开工日期：本工程</w:t>
      </w:r>
      <w:r>
        <w:rPr>
          <w:rFonts w:hint="eastAsia" w:ascii="宋体" w:hAnsi="宋体" w:cs="宋体"/>
          <w:sz w:val="24"/>
          <w:szCs w:val="24"/>
          <w:lang w:val="en-US" w:eastAsia="zh-CN"/>
        </w:rPr>
        <w:t>暂</w:t>
      </w:r>
      <w:r>
        <w:rPr>
          <w:rFonts w:hint="eastAsia" w:ascii="宋体" w:hAnsi="宋体" w:cs="宋体"/>
          <w:sz w:val="24"/>
          <w:szCs w:val="24"/>
        </w:rPr>
        <w:t>定于</w:t>
      </w:r>
      <w:r>
        <w:rPr>
          <w:rFonts w:hint="eastAsia" w:ascii="宋体" w:hAnsi="宋体" w:cs="宋体"/>
          <w:sz w:val="24"/>
          <w:szCs w:val="24"/>
          <w:lang w:val="en-US" w:eastAsia="zh-CN"/>
        </w:rPr>
        <w:t>2022</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lang w:val="en-US" w:eastAsia="zh-CN"/>
        </w:rPr>
        <w:t xml:space="preserve">      </w:t>
      </w:r>
      <w:r>
        <w:rPr>
          <w:rFonts w:hint="eastAsia" w:ascii="宋体" w:hAnsi="宋体" w:cs="宋体"/>
          <w:sz w:val="24"/>
          <w:szCs w:val="24"/>
        </w:rPr>
        <w:t>日开工。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bCs/>
          <w:sz w:val="24"/>
          <w:szCs w:val="24"/>
        </w:rPr>
      </w:pPr>
      <w:r>
        <w:rPr>
          <w:rFonts w:hint="eastAsia" w:ascii="宋体" w:hAnsi="宋体" w:cs="宋体"/>
          <w:sz w:val="24"/>
          <w:szCs w:val="24"/>
        </w:rPr>
        <w:t>2.2  全部工程竣工日期：本工程</w:t>
      </w:r>
      <w:r>
        <w:rPr>
          <w:rFonts w:hint="eastAsia" w:ascii="宋体" w:hAnsi="宋体" w:cs="宋体"/>
          <w:sz w:val="24"/>
          <w:szCs w:val="24"/>
          <w:lang w:val="en-US" w:eastAsia="zh-CN"/>
        </w:rPr>
        <w:t>暂</w:t>
      </w:r>
      <w:r>
        <w:rPr>
          <w:rFonts w:hint="eastAsia" w:ascii="宋体" w:hAnsi="宋体" w:cs="宋体"/>
          <w:sz w:val="24"/>
          <w:szCs w:val="24"/>
        </w:rPr>
        <w:t>定于</w:t>
      </w:r>
      <w:r>
        <w:rPr>
          <w:rFonts w:hint="eastAsia" w:ascii="宋体" w:hAnsi="宋体" w:cs="宋体"/>
          <w:sz w:val="24"/>
          <w:szCs w:val="24"/>
          <w:lang w:val="en-US" w:eastAsia="zh-CN"/>
        </w:rPr>
        <w:t>2022</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日竣工</w:t>
      </w:r>
      <w:r>
        <w:rPr>
          <w:rFonts w:hint="eastAsia" w:ascii="宋体" w:hAnsi="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2.3  全部工程总日历天数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30 </w:t>
      </w:r>
      <w:r>
        <w:rPr>
          <w:rFonts w:hint="eastAsia" w:ascii="宋体" w:hAnsi="宋体" w:cs="宋体"/>
          <w:sz w:val="24"/>
          <w:szCs w:val="24"/>
          <w:u w:val="single"/>
        </w:rPr>
        <w:t xml:space="preserve">  </w:t>
      </w:r>
      <w:r>
        <w:rPr>
          <w:rFonts w:hint="eastAsia" w:ascii="宋体" w:hAnsi="宋体" w:cs="宋体"/>
          <w:sz w:val="24"/>
          <w:szCs w:val="24"/>
        </w:rPr>
        <w:t>天。在施工期间内，乙方具体施工时间应经甲方认可。</w:t>
      </w:r>
    </w:p>
    <w:p>
      <w:pPr>
        <w:pStyle w:val="2"/>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eastAsia="宋体"/>
          <w:sz w:val="24"/>
          <w:szCs w:val="24"/>
          <w:lang w:val="en-US" w:eastAsia="zh-CN"/>
        </w:rPr>
      </w:pPr>
      <w:r>
        <w:rPr>
          <w:rFonts w:hint="eastAsia" w:ascii="宋体" w:hAnsi="宋体" w:cs="宋体"/>
          <w:sz w:val="24"/>
          <w:szCs w:val="24"/>
          <w:lang w:val="en-US" w:eastAsia="zh-CN"/>
        </w:rPr>
        <w:t>2.4  在履约过程中，根据甲方认可的变更设计所影响的工期或甲方责任、不可抗力等因素所延误的时间，经甲乙双方签证认可后工期顺延，否则，工期不予顺延。</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第三条  工期延误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3.1  延期开工。乙方因故不能按时开工，应在约定的开工日期提前五天，向甲方提出延期开工的理由和要求。甲方</w:t>
      </w:r>
      <w:r>
        <w:rPr>
          <w:rFonts w:hint="eastAsia" w:ascii="宋体" w:hAnsi="宋体" w:cs="宋体"/>
          <w:sz w:val="24"/>
          <w:szCs w:val="24"/>
          <w:lang w:val="en-US" w:eastAsia="zh-CN"/>
        </w:rPr>
        <w:t>有权拒绝</w:t>
      </w:r>
      <w:r>
        <w:rPr>
          <w:rFonts w:hint="eastAsia" w:ascii="宋体" w:hAnsi="宋体" w:cs="宋体"/>
          <w:sz w:val="24"/>
          <w:szCs w:val="24"/>
        </w:rPr>
        <w:t>延期或乙方未在规定时间内提出延期开工要求，工期不予顺延，由此导致的任何责任或产生的额外费用由乙方自行承担。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3.2  暂停施工。甲方代表认为必要时，可提出暂停施工要求并在停工后48小时内提出处理意见。乙方在实施甲方代表处理意见后，应及时提出复工要求，甲方代表在24小时内予以答复。甲方未在规定时间提出处理意见，或收到乙方复工要求后的24小时内未予答复，</w:t>
      </w:r>
      <w:r>
        <w:rPr>
          <w:rFonts w:hint="eastAsia" w:ascii="宋体" w:hAnsi="宋体" w:cs="宋体"/>
          <w:sz w:val="24"/>
          <w:szCs w:val="24"/>
          <w:lang w:val="en-US" w:eastAsia="zh-CN"/>
        </w:rPr>
        <w:t>视为不同意复工</w:t>
      </w:r>
      <w:r>
        <w:rPr>
          <w:rFonts w:hint="eastAsia" w:ascii="宋体" w:hAnsi="宋体" w:cs="宋体"/>
          <w:sz w:val="24"/>
          <w:szCs w:val="24"/>
        </w:rPr>
        <w:t>。停工责任在甲方的，工期相应顺延；停工责任在乙方的，由乙方承担</w:t>
      </w:r>
      <w:r>
        <w:rPr>
          <w:rFonts w:hint="eastAsia" w:ascii="宋体" w:hAnsi="宋体" w:cs="宋体"/>
          <w:sz w:val="24"/>
          <w:szCs w:val="24"/>
          <w:lang w:val="en-US" w:eastAsia="zh-Hans"/>
        </w:rPr>
        <w:t>违约责任并承担因此</w:t>
      </w:r>
      <w:r>
        <w:rPr>
          <w:rFonts w:hint="eastAsia" w:ascii="宋体" w:hAnsi="宋体" w:cs="宋体"/>
          <w:sz w:val="24"/>
          <w:szCs w:val="24"/>
        </w:rPr>
        <w:t>发生的费用</w:t>
      </w:r>
      <w:r>
        <w:rPr>
          <w:rFonts w:hint="eastAsia" w:ascii="宋体" w:hAnsi="宋体" w:cs="宋体"/>
          <w:sz w:val="24"/>
          <w:szCs w:val="24"/>
          <w:lang w:eastAsia="zh-Hans"/>
        </w:rPr>
        <w:t>，</w:t>
      </w:r>
      <w:r>
        <w:rPr>
          <w:rFonts w:hint="eastAsia" w:ascii="宋体" w:hAnsi="宋体" w:cs="宋体"/>
          <w:sz w:val="24"/>
          <w:szCs w:val="24"/>
          <w:lang w:val="en-US" w:eastAsia="zh-Hans"/>
        </w:rPr>
        <w:t>给甲方造成损失的，乙方应负责赔偿</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3.3  工期延误。下列情况造成竣工日期推迟的，经甲方代表</w:t>
      </w:r>
      <w:r>
        <w:rPr>
          <w:rFonts w:hint="eastAsia" w:ascii="宋体" w:hAnsi="宋体" w:cs="宋体"/>
          <w:sz w:val="24"/>
          <w:szCs w:val="24"/>
          <w:lang w:val="en-US" w:eastAsia="zh-CN"/>
        </w:rPr>
        <w:t>书面</w:t>
      </w:r>
      <w:r>
        <w:rPr>
          <w:rFonts w:hint="eastAsia" w:ascii="宋体" w:hAnsi="宋体" w:cs="宋体"/>
          <w:sz w:val="24"/>
          <w:szCs w:val="24"/>
        </w:rPr>
        <w:t>确认，工期相应顺延</w:t>
      </w:r>
      <w:r>
        <w:rPr>
          <w:rFonts w:hint="default"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3.3.1  工程量变化和设计变更达到本合同约定工程总量的5%以上。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3.3.2  一周内，非乙方原因停水、停电、停气影响施工造成停工累计超过8小时。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3.3.3 未能提供安装场地原因造成施工停工累计超过8小时。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3.3.4不可抗力（指战争、动乱、空中飞行体坠落或其它非甲乙双方造成的爆炸、火灾，以及风、雨、雪、震等对工程造成损害的自然灾害）。乙方应在不可抗力事件发生后五天内向甲方提出报告，</w:t>
      </w:r>
      <w:r>
        <w:rPr>
          <w:rFonts w:hint="eastAsia" w:ascii="宋体" w:hAnsi="宋体" w:cs="宋体"/>
          <w:sz w:val="24"/>
          <w:szCs w:val="24"/>
          <w:lang w:val="en-US" w:eastAsia="zh-CN"/>
        </w:rPr>
        <w:t>乙方未提出书面报告的，工期不予顺延。</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第四条  甲方义务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4.1</w:t>
      </w:r>
      <w:r>
        <w:rPr>
          <w:rFonts w:hint="eastAsia"/>
          <w:sz w:val="24"/>
          <w:szCs w:val="24"/>
        </w:rPr>
        <w:t>指派</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为甲方驻工地代表，</w:t>
      </w:r>
      <w:r>
        <w:rPr>
          <w:sz w:val="24"/>
          <w:szCs w:val="24"/>
        </w:rPr>
        <w:t>联系电话</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rPr>
        <w:t>，</w:t>
      </w:r>
      <w:r>
        <w:rPr>
          <w:rFonts w:hint="eastAsia"/>
          <w:sz w:val="24"/>
          <w:szCs w:val="24"/>
        </w:rPr>
        <w:t>负责合同履行。对工程质量、进度进行监督检查，办理验收、变更、登记手续和其他事宜。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2</w:t>
      </w:r>
      <w:r>
        <w:rPr>
          <w:rFonts w:hint="eastAsia" w:ascii="宋体" w:hAnsi="宋体" w:cs="宋体"/>
          <w:sz w:val="24"/>
          <w:szCs w:val="24"/>
        </w:rPr>
        <w:t>提供已签名盖章确认的施工图，提供每层水电接驳点，现场办公点及仓库。</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3</w:t>
      </w:r>
      <w:r>
        <w:rPr>
          <w:rFonts w:hint="eastAsia" w:ascii="宋体" w:hAnsi="宋体" w:cs="宋体"/>
          <w:sz w:val="24"/>
          <w:szCs w:val="24"/>
        </w:rPr>
        <w:t>根据本合同约定，按时支付进度款、</w:t>
      </w:r>
      <w:r>
        <w:rPr>
          <w:rFonts w:hint="eastAsia" w:ascii="宋体" w:hAnsi="宋体" w:cs="宋体"/>
          <w:sz w:val="24"/>
          <w:szCs w:val="24"/>
          <w:lang w:val="en-US" w:eastAsia="zh-CN"/>
        </w:rPr>
        <w:t>进行</w:t>
      </w:r>
      <w:r>
        <w:rPr>
          <w:rFonts w:hint="eastAsia" w:ascii="宋体" w:hAnsi="宋体" w:cs="宋体"/>
          <w:sz w:val="24"/>
          <w:szCs w:val="24"/>
        </w:rPr>
        <w:t>竣工结算；合同无约定的事项按《GB 50500-2013 建设工程工程量清单计价规范》相关规定执行；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4</w:t>
      </w:r>
      <w:r>
        <w:rPr>
          <w:rFonts w:hint="eastAsia" w:ascii="宋体" w:hAnsi="宋体" w:cs="宋体"/>
          <w:sz w:val="24"/>
          <w:szCs w:val="24"/>
        </w:rPr>
        <w:t>负责协调与设计单位、土建单位、咨询顾问公司、其它施工单位的配合；</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第五条</w:t>
      </w:r>
      <w:r>
        <w:rPr>
          <w:rFonts w:hint="eastAsia" w:ascii="宋体" w:hAnsi="宋体" w:cs="宋体"/>
          <w:b/>
          <w:bCs/>
          <w:sz w:val="24"/>
          <w:szCs w:val="24"/>
        </w:rPr>
        <w:tab/>
      </w:r>
      <w:r>
        <w:rPr>
          <w:rFonts w:hint="eastAsia" w:ascii="宋体" w:hAnsi="宋体" w:cs="宋体"/>
          <w:b/>
          <w:bCs/>
          <w:sz w:val="24"/>
          <w:szCs w:val="24"/>
        </w:rPr>
        <w:t>乙方义务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sz w:val="24"/>
          <w:szCs w:val="24"/>
          <w:lang w:val="en-US" w:eastAsia="zh-CN"/>
        </w:rPr>
      </w:pPr>
      <w:r>
        <w:rPr>
          <w:rFonts w:hint="eastAsia" w:ascii="宋体" w:hAnsi="宋体" w:cs="宋体"/>
          <w:sz w:val="24"/>
          <w:szCs w:val="24"/>
        </w:rPr>
        <w:t>5.</w:t>
      </w:r>
      <w:r>
        <w:rPr>
          <w:rFonts w:hint="eastAsia" w:ascii="宋体" w:hAnsi="宋体" w:cs="宋体"/>
          <w:sz w:val="24"/>
          <w:szCs w:val="24"/>
          <w:lang w:val="en-US" w:eastAsia="zh-CN"/>
        </w:rPr>
        <w:t>1</w:t>
      </w:r>
      <w:r>
        <w:rPr>
          <w:rFonts w:hint="eastAsia" w:ascii="宋体" w:hAnsi="宋体" w:cs="宋体"/>
          <w:sz w:val="24"/>
          <w:szCs w:val="24"/>
        </w:rPr>
        <w:t>具备承包本工程所必备的资质，并指定具备监管资格的工程人员负责现场管理，指定具备施工资格及施工能力的工作人员，按施工安全规范做好施工质量、安全管理</w:t>
      </w:r>
      <w:r>
        <w:rPr>
          <w:rFonts w:hint="default" w:ascii="宋体" w:hAnsi="宋体" w:cs="宋体"/>
          <w:sz w:val="24"/>
          <w:szCs w:val="24"/>
        </w:rPr>
        <w:t>。</w:t>
      </w:r>
      <w:r>
        <w:rPr>
          <w:rFonts w:hint="eastAsia" w:ascii="宋体" w:hAnsi="宋体" w:cs="宋体"/>
          <w:sz w:val="24"/>
          <w:szCs w:val="24"/>
        </w:rPr>
        <w:t>如乙方及施工人员不具备相应工程施工资质的，</w:t>
      </w:r>
      <w:r>
        <w:rPr>
          <w:rFonts w:hint="eastAsia" w:ascii="宋体" w:hAnsi="宋体" w:cs="宋体"/>
          <w:sz w:val="24"/>
          <w:szCs w:val="24"/>
          <w:lang w:val="en-US" w:eastAsia="zh-Hans"/>
        </w:rPr>
        <w:t>甲方有权单方解除合同</w:t>
      </w:r>
      <w:r>
        <w:rPr>
          <w:rFonts w:hint="default" w:ascii="宋体" w:hAnsi="宋体" w:cs="宋体"/>
          <w:sz w:val="24"/>
          <w:szCs w:val="24"/>
          <w:lang w:eastAsia="zh-Hans"/>
        </w:rPr>
        <w:t>，</w:t>
      </w:r>
      <w:r>
        <w:rPr>
          <w:rFonts w:hint="eastAsia" w:ascii="宋体" w:hAnsi="宋体" w:cs="宋体"/>
          <w:sz w:val="24"/>
          <w:szCs w:val="24"/>
        </w:rPr>
        <w:t>乙方应退还甲方已付款项，承担合同总金额20%的违约责任（包括缔约过失责任），并赔偿损失（包括且不限于合同顺利履行时甲方可得的预期利益、甲方因乙方的违约行为致使需对第三方承担的不利责任等。以及甲方的相关维权费用，包括且不限于律师费、诉讼费、保全费、担保费、鉴定费、交通费、公证费、误工费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5.2合同价款已经包含了本项目工程的全部人工工资，乙方应按国家和本省有关劳动工资支付的规定及时支付其所属员工（包括雇佣的民工）的工资及其他酬金，不得以任何理由随意克扣或者无故拖欠。否则因拖欠工资（或其他酬金）而影响甲方工程的正常秩序或搅乱当地社会稳定的，甲方有权解除本合同，并要求乙方支付合同总金额20%的违约金。如乙方因本项目工程发生的任何债务纠纷、劳动或劳务纠纷，由乙方自行解决，甲方不承担任何责任，也不负责协调。甲方因前述原因造成的所有损失均由乙方承担，包括且不限于律师费、诉讼费、保全费、公证费及鉴定费等相关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 xml:space="preserve">5.3 </w:t>
      </w:r>
      <w:r>
        <w:rPr>
          <w:rFonts w:hint="eastAsia" w:ascii="宋体" w:hAnsi="宋体" w:cs="宋体"/>
          <w:sz w:val="24"/>
          <w:szCs w:val="24"/>
          <w:lang w:val="en-US" w:eastAsia="zh-Hans"/>
        </w:rPr>
        <w:t>乙方需</w:t>
      </w:r>
      <w:r>
        <w:rPr>
          <w:rFonts w:hint="eastAsia" w:ascii="宋体" w:hAnsi="宋体" w:cs="宋体"/>
          <w:sz w:val="24"/>
          <w:szCs w:val="24"/>
        </w:rPr>
        <w:t>指定安全、防火责任人，负责己方工作人员安全教育与培训，如因乙方施工导致其工作人员、甲方及其人员或现场第三方遭受人身或财产损失，由乙方承担因此导致的一切后果。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default" w:ascii="宋体" w:hAnsi="宋体" w:cs="宋体"/>
          <w:sz w:val="24"/>
          <w:szCs w:val="24"/>
        </w:rPr>
        <w:t>5.4</w:t>
      </w:r>
      <w:r>
        <w:rPr>
          <w:rFonts w:hint="eastAsia" w:ascii="宋体" w:hAnsi="宋体" w:cs="宋体"/>
          <w:sz w:val="24"/>
          <w:szCs w:val="24"/>
        </w:rPr>
        <w:t>合同履行期间，发生的施工质量、安全事故，均由乙方自行负责，并应及时告知甲方及有关部门。因乙方原因造成质量、安全事故的，甲方有权单方解除合同，乙方应向甲方承担合同总金额20%的违约金，并应赔偿损失（包括且不限于合同顺利履行时甲方可得的预期利益、甲方因乙方的违约行为致使需对第三方承担的不利责任等。以及甲方的相关维权费用，包括且不限于律师费、诉讼费、保全费、担保费、鉴定费、交通费、公证费、误工费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ascii="宋体" w:hAnsi="宋体" w:eastAsia="宋体" w:cs="宋体"/>
          <w:sz w:val="24"/>
          <w:szCs w:val="24"/>
          <w:lang w:val="en-US" w:eastAsia="zh-CN"/>
        </w:rPr>
        <w:t>5.</w:t>
      </w:r>
      <w:r>
        <w:rPr>
          <w:rFonts w:hint="default" w:ascii="宋体" w:hAnsi="宋体" w:cs="宋体"/>
          <w:sz w:val="24"/>
          <w:szCs w:val="24"/>
          <w:lang w:eastAsia="zh-CN"/>
        </w:rPr>
        <w:t>5</w:t>
      </w:r>
      <w:r>
        <w:rPr>
          <w:rFonts w:hint="eastAsia"/>
          <w:sz w:val="24"/>
          <w:szCs w:val="24"/>
        </w:rPr>
        <w:t>指派</w:t>
      </w:r>
      <w:r>
        <w:rPr>
          <w:rFonts w:hint="eastAsia"/>
          <w:sz w:val="24"/>
          <w:szCs w:val="24"/>
          <w:u w:val="single"/>
        </w:rPr>
        <w:t xml:space="preserve">      </w:t>
      </w:r>
      <w:r>
        <w:rPr>
          <w:rFonts w:hint="eastAsia"/>
          <w:sz w:val="24"/>
          <w:szCs w:val="24"/>
        </w:rPr>
        <w:t>为乙方驻工地代表，</w:t>
      </w:r>
      <w:r>
        <w:rPr>
          <w:sz w:val="24"/>
          <w:szCs w:val="24"/>
        </w:rPr>
        <w:t>联系电话</w:t>
      </w:r>
      <w:r>
        <w:rPr>
          <w:sz w:val="24"/>
          <w:szCs w:val="24"/>
          <w:u w:val="single"/>
        </w:rPr>
        <w:t xml:space="preserve">                </w:t>
      </w:r>
      <w:r>
        <w:rPr>
          <w:sz w:val="24"/>
          <w:szCs w:val="24"/>
        </w:rPr>
        <w:t>，</w:t>
      </w:r>
      <w:r>
        <w:rPr>
          <w:rFonts w:hint="eastAsia"/>
          <w:sz w:val="24"/>
          <w:szCs w:val="24"/>
        </w:rPr>
        <w:t>负责合同履行。按要求组织施工，保质、保量、按期完成施工任务，解决由乙方负责的各项事宜。该人员应常驻现场，并具备相应的工作经验。非经甲方书面同意，乙方不得更换现场管理代表，否则应向甲方承担违约责任（标准：3000/人/次）。如甲方对乙方的工作人员提出建议的，乙方应及时改进或更换人员。拒不改进或更换的，应向甲方承担违约责任（标准：1000/人/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rPr>
        <w:t>5.</w:t>
      </w:r>
      <w:r>
        <w:rPr>
          <w:rFonts w:hint="default" w:ascii="宋体" w:hAnsi="宋体" w:cs="宋体"/>
          <w:sz w:val="24"/>
          <w:szCs w:val="24"/>
          <w:lang w:eastAsia="zh-CN"/>
        </w:rPr>
        <w:t>6</w:t>
      </w:r>
      <w:r>
        <w:rPr>
          <w:rFonts w:hint="eastAsia" w:ascii="宋体" w:hAnsi="宋体" w:cs="宋体"/>
          <w:sz w:val="24"/>
          <w:szCs w:val="24"/>
        </w:rPr>
        <w:t>做好施工现场保卫和垃圾清运等工作，物件堆放整齐，保持道路畅通。交工前清理现场达到无污染，现场无建筑垃圾。已竣工工程在验收之前，负责保护已完工程成品。</w:t>
      </w:r>
      <w:r>
        <w:rPr>
          <w:rFonts w:hint="eastAsia" w:ascii="宋体" w:hAnsi="宋体" w:cs="宋体"/>
          <w:sz w:val="24"/>
          <w:szCs w:val="24"/>
          <w:lang w:val="en-US" w:eastAsia="zh-CN"/>
        </w:rPr>
        <w:t xml:space="preserve">竣工验收合格后，乙方必须在3天内撤离施工现场，并清理场地。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5.</w:t>
      </w:r>
      <w:r>
        <w:rPr>
          <w:rFonts w:hint="default" w:ascii="宋体" w:hAnsi="宋体" w:cs="宋体"/>
          <w:sz w:val="24"/>
          <w:szCs w:val="24"/>
          <w:lang w:eastAsia="zh-CN"/>
        </w:rPr>
        <w:t>7</w:t>
      </w:r>
      <w:r>
        <w:rPr>
          <w:rFonts w:hint="eastAsia" w:ascii="宋体" w:hAnsi="宋体" w:cs="宋体"/>
          <w:sz w:val="24"/>
          <w:szCs w:val="24"/>
        </w:rPr>
        <w:t>乙方应严格遵守国家或地方政府及有关部门对施工现场管理的规定，</w:t>
      </w:r>
      <w:r>
        <w:rPr>
          <w:rFonts w:hint="eastAsia" w:ascii="宋体" w:hAnsi="宋体" w:cs="宋体"/>
          <w:sz w:val="24"/>
          <w:szCs w:val="24"/>
          <w:lang w:val="en-US" w:eastAsia="zh-CN"/>
        </w:rPr>
        <w:t>并</w:t>
      </w:r>
      <w:r>
        <w:rPr>
          <w:rFonts w:hint="eastAsia" w:ascii="宋体" w:hAnsi="宋体" w:cs="宋体"/>
          <w:sz w:val="24"/>
          <w:szCs w:val="24"/>
        </w:rPr>
        <w:t>按约定的要求做好施工现场地下管线和邻近建筑物、构筑物</w:t>
      </w:r>
      <w:r>
        <w:rPr>
          <w:rFonts w:hint="eastAsia" w:ascii="宋体" w:hAnsi="宋体" w:cs="宋体"/>
          <w:sz w:val="24"/>
          <w:szCs w:val="24"/>
          <w:lang w:eastAsia="zh-CN"/>
        </w:rPr>
        <w:t>、</w:t>
      </w:r>
      <w:r>
        <w:rPr>
          <w:rFonts w:hint="eastAsia" w:ascii="宋体" w:hAnsi="宋体" w:cs="宋体"/>
          <w:sz w:val="24"/>
          <w:szCs w:val="24"/>
        </w:rPr>
        <w:t>设备管线的保护工作。施工中未经甲方同意或有关部门批准，不得随意拆改原建筑物</w:t>
      </w:r>
      <w:r>
        <w:rPr>
          <w:rFonts w:hint="eastAsia" w:ascii="宋体" w:hAnsi="宋体" w:cs="宋体"/>
          <w:sz w:val="24"/>
          <w:szCs w:val="24"/>
          <w:lang w:eastAsia="zh-CN"/>
        </w:rPr>
        <w:t>、</w:t>
      </w:r>
      <w:r>
        <w:rPr>
          <w:rFonts w:hint="eastAsia" w:ascii="宋体" w:hAnsi="宋体" w:cs="宋体"/>
          <w:sz w:val="24"/>
          <w:szCs w:val="24"/>
        </w:rPr>
        <w:t>构筑物结构及各种设备管线。</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5.</w:t>
      </w:r>
      <w:r>
        <w:rPr>
          <w:rFonts w:hint="default" w:ascii="宋体" w:hAnsi="宋体" w:cs="宋体"/>
          <w:sz w:val="24"/>
          <w:szCs w:val="24"/>
          <w:lang w:eastAsia="zh-CN"/>
        </w:rPr>
        <w:t>8</w:t>
      </w:r>
      <w:r>
        <w:rPr>
          <w:rFonts w:hint="eastAsia" w:ascii="宋体" w:hAnsi="宋体" w:cs="宋体"/>
          <w:sz w:val="24"/>
          <w:szCs w:val="24"/>
          <w:lang w:val="en-US" w:eastAsia="zh-CN"/>
        </w:rPr>
        <w:t>做好施工原始记录、完工报表。工程结束后，将所有与本工程相关的资料（包括施工图纸、工程记录等）统一交甲方存档。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5.</w:t>
      </w:r>
      <w:r>
        <w:rPr>
          <w:rFonts w:hint="default" w:ascii="宋体" w:hAnsi="宋体" w:cs="宋体"/>
          <w:sz w:val="24"/>
          <w:szCs w:val="24"/>
          <w:lang w:eastAsia="zh-CN"/>
        </w:rPr>
        <w:t>9</w:t>
      </w:r>
      <w:r>
        <w:rPr>
          <w:rFonts w:hint="eastAsia" w:ascii="宋体" w:hAnsi="宋体" w:cs="宋体"/>
          <w:sz w:val="24"/>
          <w:szCs w:val="24"/>
          <w:lang w:val="en-US" w:eastAsia="zh-CN"/>
        </w:rPr>
        <w:t>遵守甲方施工现场的有关管理规定，</w:t>
      </w:r>
      <w:r>
        <w:rPr>
          <w:rFonts w:hint="eastAsia" w:ascii="宋体" w:hAnsi="宋体" w:cs="宋体"/>
          <w:sz w:val="24"/>
          <w:szCs w:val="24"/>
        </w:rPr>
        <w:t>办理施工所需证件、批件，清理场地，保证运输畅通。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5.</w:t>
      </w:r>
      <w:r>
        <w:rPr>
          <w:rFonts w:hint="default" w:ascii="宋体" w:hAnsi="宋体" w:cs="宋体"/>
          <w:sz w:val="24"/>
          <w:szCs w:val="24"/>
          <w:lang w:eastAsia="zh-CN"/>
        </w:rPr>
        <w:t>10</w:t>
      </w:r>
      <w:r>
        <w:rPr>
          <w:rFonts w:hint="eastAsia" w:ascii="宋体" w:hAnsi="宋体" w:cs="宋体"/>
          <w:sz w:val="24"/>
          <w:szCs w:val="24"/>
        </w:rPr>
        <w:t>将施工所需水、电源、线路从施工场地外部接至施工现场双方商定地点，并保证施工期间的需要。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1</w:t>
      </w:r>
      <w:r>
        <w:rPr>
          <w:rFonts w:hint="default" w:ascii="宋体" w:hAnsi="宋体" w:cs="宋体"/>
          <w:sz w:val="24"/>
          <w:szCs w:val="24"/>
          <w:lang w:eastAsia="zh-CN"/>
        </w:rPr>
        <w:t>1</w:t>
      </w:r>
      <w:r>
        <w:rPr>
          <w:rFonts w:hint="eastAsia" w:ascii="宋体" w:hAnsi="宋体" w:cs="宋体"/>
          <w:sz w:val="24"/>
          <w:szCs w:val="24"/>
        </w:rPr>
        <w:t>未经甲方书面同意，乙方不得将本项目转包或肢解后分包</w:t>
      </w:r>
      <w:r>
        <w:rPr>
          <w:rFonts w:hint="eastAsia" w:ascii="宋体" w:hAnsi="宋体" w:cs="宋体"/>
          <w:sz w:val="24"/>
          <w:szCs w:val="24"/>
          <w:lang w:eastAsia="zh-CN"/>
        </w:rPr>
        <w:t>，不得全部或部分转让本合同项下的权利义务</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第六条</w:t>
      </w:r>
      <w:r>
        <w:rPr>
          <w:rFonts w:hint="eastAsia" w:ascii="宋体" w:hAnsi="宋体" w:cs="宋体"/>
          <w:b/>
          <w:bCs/>
          <w:sz w:val="24"/>
          <w:szCs w:val="24"/>
        </w:rPr>
        <w:tab/>
      </w:r>
      <w:r>
        <w:rPr>
          <w:rFonts w:hint="eastAsia" w:ascii="宋体" w:hAnsi="宋体" w:cs="宋体"/>
          <w:b/>
          <w:bCs/>
          <w:sz w:val="24"/>
          <w:szCs w:val="24"/>
        </w:rPr>
        <w:t>付款约定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6.1 工程预付款：预付款为合同总价款的【</w:t>
      </w:r>
      <w:r>
        <w:rPr>
          <w:rFonts w:hint="eastAsia" w:ascii="宋体" w:hAnsi="宋体"/>
          <w:color w:val="auto"/>
          <w:sz w:val="24"/>
          <w:szCs w:val="24"/>
          <w:lang w:val="en-US" w:eastAsia="zh-CN"/>
        </w:rPr>
        <w:t>3</w:t>
      </w:r>
      <w:r>
        <w:rPr>
          <w:rFonts w:hint="eastAsia" w:ascii="宋体" w:hAnsi="宋体"/>
          <w:color w:val="auto"/>
          <w:sz w:val="24"/>
          <w:szCs w:val="24"/>
        </w:rPr>
        <w:t>0】%，合同签订</w:t>
      </w:r>
      <w:r>
        <w:rPr>
          <w:rFonts w:hint="eastAsia" w:ascii="宋体" w:hAnsi="宋体"/>
          <w:color w:val="auto"/>
          <w:sz w:val="24"/>
          <w:szCs w:val="24"/>
          <w:lang w:val="en-US" w:eastAsia="zh-CN"/>
        </w:rPr>
        <w:t>生效且</w:t>
      </w:r>
      <w:r>
        <w:rPr>
          <w:rFonts w:hint="eastAsia" w:ascii="宋体" w:hAnsi="宋体"/>
          <w:color w:val="auto"/>
          <w:sz w:val="24"/>
          <w:szCs w:val="24"/>
          <w:lang w:val="en-US" w:eastAsia="zh-Hans"/>
        </w:rPr>
        <w:t>甲方</w:t>
      </w:r>
      <w:r>
        <w:rPr>
          <w:rFonts w:hint="eastAsia" w:ascii="宋体" w:hAnsi="宋体"/>
          <w:color w:val="auto"/>
          <w:sz w:val="24"/>
          <w:szCs w:val="24"/>
          <w:lang w:val="en-US" w:eastAsia="zh-CN"/>
        </w:rPr>
        <w:t>收到乙方开具的合法有效等额增值税发票</w:t>
      </w:r>
      <w:r>
        <w:rPr>
          <w:rFonts w:hint="eastAsia" w:ascii="宋体" w:hAnsi="宋体"/>
          <w:color w:val="auto"/>
          <w:sz w:val="24"/>
          <w:szCs w:val="24"/>
        </w:rPr>
        <w:t>后【1</w:t>
      </w:r>
      <w:r>
        <w:rPr>
          <w:rFonts w:hint="eastAsia" w:ascii="宋体" w:hAnsi="宋体"/>
          <w:color w:val="auto"/>
          <w:sz w:val="24"/>
          <w:szCs w:val="24"/>
          <w:lang w:val="en-US" w:eastAsia="zh-CN"/>
        </w:rPr>
        <w:t>0</w:t>
      </w:r>
      <w:r>
        <w:rPr>
          <w:rFonts w:hint="eastAsia" w:ascii="宋体" w:hAnsi="宋体"/>
          <w:color w:val="auto"/>
          <w:sz w:val="24"/>
          <w:szCs w:val="24"/>
        </w:rPr>
        <w:t>】</w:t>
      </w:r>
      <w:r>
        <w:rPr>
          <w:rFonts w:hint="eastAsia" w:ascii="宋体" w:hAnsi="宋体"/>
          <w:color w:val="auto"/>
          <w:sz w:val="24"/>
          <w:szCs w:val="24"/>
          <w:lang w:val="en-US" w:eastAsia="zh-CN"/>
        </w:rPr>
        <w:t>个工作</w:t>
      </w:r>
      <w:r>
        <w:rPr>
          <w:rFonts w:hint="eastAsia" w:ascii="宋体" w:hAnsi="宋体"/>
          <w:color w:val="auto"/>
          <w:sz w:val="24"/>
          <w:szCs w:val="24"/>
        </w:rPr>
        <w:t>日内由甲方支付给乙方。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6.2工程进度款：</w:t>
      </w:r>
      <w:r>
        <w:rPr>
          <w:rFonts w:hint="eastAsia" w:ascii="宋体" w:hAnsi="宋体"/>
          <w:color w:val="auto"/>
          <w:sz w:val="24"/>
          <w:szCs w:val="24"/>
          <w:lang w:val="en-US" w:eastAsia="zh-CN"/>
        </w:rPr>
        <w:t>电缆电箱设备进场且</w:t>
      </w:r>
      <w:r>
        <w:rPr>
          <w:rFonts w:hint="eastAsia" w:ascii="宋体" w:hAnsi="宋体"/>
          <w:color w:val="auto"/>
          <w:sz w:val="24"/>
          <w:szCs w:val="24"/>
          <w:lang w:val="en-US" w:eastAsia="zh-Hans"/>
        </w:rPr>
        <w:t>甲方</w:t>
      </w:r>
      <w:r>
        <w:rPr>
          <w:rFonts w:hint="eastAsia" w:ascii="宋体" w:hAnsi="宋体"/>
          <w:color w:val="auto"/>
          <w:sz w:val="24"/>
          <w:szCs w:val="24"/>
          <w:lang w:val="en-US" w:eastAsia="zh-CN"/>
        </w:rPr>
        <w:t>收到乙方开具的合法有效等额增值税发票</w:t>
      </w:r>
      <w:r>
        <w:rPr>
          <w:rFonts w:hint="eastAsia" w:ascii="宋体" w:hAnsi="宋体"/>
          <w:color w:val="auto"/>
          <w:sz w:val="24"/>
          <w:szCs w:val="24"/>
        </w:rPr>
        <w:t>后【1</w:t>
      </w:r>
      <w:r>
        <w:rPr>
          <w:rFonts w:hint="eastAsia" w:ascii="宋体" w:hAnsi="宋体"/>
          <w:color w:val="auto"/>
          <w:sz w:val="24"/>
          <w:szCs w:val="24"/>
          <w:lang w:val="en-US" w:eastAsia="zh-CN"/>
        </w:rPr>
        <w:t>0</w:t>
      </w:r>
      <w:r>
        <w:rPr>
          <w:rFonts w:hint="eastAsia" w:ascii="宋体" w:hAnsi="宋体"/>
          <w:color w:val="auto"/>
          <w:sz w:val="24"/>
          <w:szCs w:val="24"/>
        </w:rPr>
        <w:t>】</w:t>
      </w:r>
      <w:r>
        <w:rPr>
          <w:rFonts w:hint="eastAsia" w:ascii="宋体" w:hAnsi="宋体"/>
          <w:color w:val="auto"/>
          <w:sz w:val="24"/>
          <w:szCs w:val="24"/>
          <w:lang w:val="en-US" w:eastAsia="zh-CN"/>
        </w:rPr>
        <w:t>个工作</w:t>
      </w:r>
      <w:r>
        <w:rPr>
          <w:rFonts w:hint="eastAsia" w:ascii="宋体" w:hAnsi="宋体"/>
          <w:color w:val="auto"/>
          <w:sz w:val="24"/>
          <w:szCs w:val="24"/>
        </w:rPr>
        <w:t>日内，甲方支付至合同价</w:t>
      </w:r>
      <w:r>
        <w:rPr>
          <w:rFonts w:hint="eastAsia" w:ascii="宋体" w:hAnsi="宋体"/>
          <w:color w:val="auto"/>
          <w:sz w:val="24"/>
          <w:szCs w:val="24"/>
          <w:lang w:val="en-US" w:eastAsia="zh-CN"/>
        </w:rPr>
        <w:t>款</w:t>
      </w:r>
      <w:r>
        <w:rPr>
          <w:rFonts w:hint="eastAsia" w:ascii="宋体" w:hAnsi="宋体"/>
          <w:color w:val="auto"/>
          <w:sz w:val="24"/>
          <w:szCs w:val="24"/>
        </w:rPr>
        <w:t>的【</w:t>
      </w:r>
      <w:r>
        <w:rPr>
          <w:rFonts w:hint="eastAsia" w:ascii="宋体" w:hAnsi="宋体"/>
          <w:color w:val="auto"/>
          <w:sz w:val="24"/>
          <w:szCs w:val="24"/>
          <w:lang w:val="en-US" w:eastAsia="zh-CN"/>
        </w:rPr>
        <w:t>70</w:t>
      </w:r>
      <w:r>
        <w:rPr>
          <w:rFonts w:hint="eastAsia" w:ascii="宋体" w:hAnsi="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6.</w:t>
      </w:r>
      <w:r>
        <w:rPr>
          <w:rFonts w:hint="eastAsia" w:ascii="宋体" w:hAnsi="宋体"/>
          <w:color w:val="auto"/>
          <w:sz w:val="24"/>
          <w:szCs w:val="24"/>
          <w:lang w:val="en-US" w:eastAsia="zh-CN"/>
        </w:rPr>
        <w:t>3</w:t>
      </w:r>
      <w:r>
        <w:rPr>
          <w:rFonts w:hint="eastAsia" w:ascii="宋体" w:hAnsi="宋体"/>
          <w:color w:val="auto"/>
          <w:sz w:val="24"/>
          <w:szCs w:val="24"/>
        </w:rPr>
        <w:t xml:space="preserve"> 工程结算款：工程竣工验收合格并且完成竣工结算后（如甲方需要审计，待审计完成后）</w:t>
      </w:r>
      <w:r>
        <w:rPr>
          <w:rFonts w:hint="eastAsia" w:ascii="宋体" w:hAnsi="宋体"/>
          <w:color w:val="auto"/>
          <w:sz w:val="24"/>
          <w:szCs w:val="24"/>
          <w:lang w:val="en-US" w:eastAsia="zh-CN"/>
        </w:rPr>
        <w:t>且</w:t>
      </w:r>
      <w:r>
        <w:rPr>
          <w:rFonts w:hint="eastAsia" w:ascii="宋体" w:hAnsi="宋体"/>
          <w:color w:val="auto"/>
          <w:sz w:val="24"/>
          <w:szCs w:val="24"/>
          <w:lang w:val="en-US" w:eastAsia="zh-Hans"/>
        </w:rPr>
        <w:t>甲方</w:t>
      </w:r>
      <w:r>
        <w:rPr>
          <w:rFonts w:hint="eastAsia" w:ascii="宋体" w:hAnsi="宋体"/>
          <w:color w:val="auto"/>
          <w:sz w:val="24"/>
          <w:szCs w:val="24"/>
          <w:lang w:val="en-US" w:eastAsia="zh-CN"/>
        </w:rPr>
        <w:t>收到乙方开具的合法有效等额增值税发票</w:t>
      </w:r>
      <w:r>
        <w:rPr>
          <w:rFonts w:hint="eastAsia" w:ascii="宋体" w:hAnsi="宋体"/>
          <w:color w:val="auto"/>
          <w:sz w:val="24"/>
          <w:szCs w:val="24"/>
        </w:rPr>
        <w:t>后【1</w:t>
      </w:r>
      <w:r>
        <w:rPr>
          <w:rFonts w:hint="eastAsia" w:ascii="宋体" w:hAnsi="宋体"/>
          <w:color w:val="auto"/>
          <w:sz w:val="24"/>
          <w:szCs w:val="24"/>
          <w:lang w:val="en-US" w:eastAsia="zh-CN"/>
        </w:rPr>
        <w:t>0</w:t>
      </w:r>
      <w:r>
        <w:rPr>
          <w:rFonts w:hint="eastAsia" w:ascii="宋体" w:hAnsi="宋体"/>
          <w:color w:val="auto"/>
          <w:sz w:val="24"/>
          <w:szCs w:val="24"/>
        </w:rPr>
        <w:t>】</w:t>
      </w:r>
      <w:r>
        <w:rPr>
          <w:rFonts w:hint="eastAsia" w:ascii="宋体" w:hAnsi="宋体"/>
          <w:color w:val="auto"/>
          <w:sz w:val="24"/>
          <w:szCs w:val="24"/>
          <w:lang w:val="en-US" w:eastAsia="zh-CN"/>
        </w:rPr>
        <w:t>个工作</w:t>
      </w:r>
      <w:r>
        <w:rPr>
          <w:rFonts w:hint="eastAsia" w:ascii="宋体" w:hAnsi="宋体"/>
          <w:color w:val="auto"/>
          <w:sz w:val="24"/>
          <w:szCs w:val="24"/>
        </w:rPr>
        <w:t>日内，付至竣工结算价款的【97】%；余款【3】%作为质保金，待质保期内无质量问题</w:t>
      </w:r>
      <w:r>
        <w:rPr>
          <w:rFonts w:hint="eastAsia" w:ascii="宋体" w:hAnsi="宋体" w:cs="宋体"/>
          <w:sz w:val="24"/>
          <w:szCs w:val="24"/>
        </w:rPr>
        <w:t>或已完成修复</w:t>
      </w:r>
      <w:r>
        <w:rPr>
          <w:rFonts w:hint="eastAsia" w:ascii="宋体" w:hAnsi="宋体"/>
          <w:color w:val="auto"/>
          <w:sz w:val="24"/>
          <w:szCs w:val="24"/>
        </w:rPr>
        <w:t>，</w:t>
      </w:r>
      <w:r>
        <w:rPr>
          <w:rFonts w:hint="eastAsia" w:ascii="宋体" w:hAnsi="宋体"/>
          <w:color w:val="auto"/>
          <w:sz w:val="24"/>
          <w:szCs w:val="24"/>
          <w:lang w:val="en-US" w:eastAsia="zh-CN"/>
        </w:rPr>
        <w:t>甲方应于</w:t>
      </w:r>
      <w:r>
        <w:rPr>
          <w:rFonts w:hint="eastAsia" w:ascii="宋体" w:hAnsi="宋体"/>
          <w:color w:val="auto"/>
          <w:sz w:val="24"/>
          <w:szCs w:val="24"/>
        </w:rPr>
        <w:t>质保期【</w:t>
      </w:r>
      <w:r>
        <w:rPr>
          <w:rFonts w:hint="eastAsia" w:ascii="宋体" w:hAnsi="宋体"/>
          <w:color w:val="auto"/>
          <w:sz w:val="24"/>
          <w:szCs w:val="24"/>
          <w:lang w:val="en-US" w:eastAsia="zh-CN"/>
        </w:rPr>
        <w:t>1</w:t>
      </w:r>
      <w:r>
        <w:rPr>
          <w:rFonts w:hint="eastAsia" w:ascii="宋体" w:hAnsi="宋体"/>
          <w:color w:val="auto"/>
          <w:sz w:val="24"/>
          <w:szCs w:val="24"/>
        </w:rPr>
        <w:t>年】届满</w:t>
      </w:r>
      <w:r>
        <w:rPr>
          <w:rFonts w:hint="eastAsia" w:ascii="宋体" w:hAnsi="宋体"/>
          <w:color w:val="auto"/>
          <w:sz w:val="24"/>
          <w:szCs w:val="24"/>
          <w:lang w:val="en-US" w:eastAsia="zh-CN"/>
        </w:rPr>
        <w:t>且收到乙方开具的合法有效等额增值税发票</w:t>
      </w:r>
      <w:r>
        <w:rPr>
          <w:rFonts w:hint="eastAsia" w:ascii="宋体" w:hAnsi="宋体"/>
          <w:color w:val="auto"/>
          <w:sz w:val="24"/>
          <w:szCs w:val="24"/>
        </w:rPr>
        <w:t>后</w:t>
      </w:r>
      <w:r>
        <w:rPr>
          <w:rFonts w:hint="eastAsia" w:ascii="宋体" w:hAnsi="宋体"/>
          <w:color w:val="auto"/>
          <w:sz w:val="24"/>
          <w:szCs w:val="24"/>
          <w:lang w:val="en-US" w:eastAsia="zh-CN"/>
        </w:rPr>
        <w:t>30日</w:t>
      </w:r>
      <w:r>
        <w:rPr>
          <w:rFonts w:hint="eastAsia" w:ascii="宋体" w:hAnsi="宋体"/>
          <w:color w:val="auto"/>
          <w:sz w:val="24"/>
          <w:szCs w:val="24"/>
        </w:rPr>
        <w:t>内无息支付。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color w:val="auto"/>
          <w:sz w:val="24"/>
          <w:szCs w:val="24"/>
          <w:lang w:val="en-US" w:eastAsia="zh-CN"/>
        </w:rPr>
      </w:pPr>
      <w:r>
        <w:rPr>
          <w:rFonts w:hint="eastAsia" w:ascii="宋体" w:hAnsi="宋体"/>
          <w:color w:val="auto"/>
          <w:sz w:val="24"/>
          <w:szCs w:val="24"/>
          <w:lang w:val="en-US" w:eastAsia="zh-CN"/>
        </w:rPr>
        <w:t>6.4 乙方应在甲方</w:t>
      </w:r>
      <w:r>
        <w:rPr>
          <w:rFonts w:hint="eastAsia" w:ascii="宋体" w:hAnsi="宋体"/>
          <w:color w:val="auto"/>
          <w:sz w:val="24"/>
          <w:szCs w:val="24"/>
          <w:lang w:val="en-US" w:eastAsia="zh-Hans"/>
        </w:rPr>
        <w:t>付款前至少</w:t>
      </w:r>
      <w:r>
        <w:rPr>
          <w:rFonts w:hint="eastAsia" w:ascii="宋体" w:hAnsi="宋体"/>
          <w:color w:val="auto"/>
          <w:sz w:val="24"/>
          <w:szCs w:val="24"/>
          <w:lang w:val="en-US" w:eastAsia="zh-CN"/>
        </w:rPr>
        <w:t>5个工作日，按照经甲方确认金额，向甲方开具等额有效增值税发票，如乙方未能按时提交合法有效发票，</w:t>
      </w:r>
      <w:r>
        <w:rPr>
          <w:rFonts w:hint="default" w:ascii="宋体" w:hAnsi="宋体"/>
          <w:color w:val="auto"/>
          <w:sz w:val="24"/>
          <w:szCs w:val="24"/>
          <w:lang w:val="en-US" w:eastAsia="zh-CN"/>
        </w:rPr>
        <w:t>甲方有权拒绝付款，且乙方仍需按本合同约定履行各项义务。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color w:val="auto"/>
          <w:sz w:val="24"/>
          <w:szCs w:val="24"/>
          <w:lang w:val="en-US" w:eastAsia="zh-CN"/>
        </w:rPr>
      </w:pPr>
      <w:r>
        <w:rPr>
          <w:rFonts w:hint="eastAsia" w:ascii="宋体" w:hAnsi="宋体"/>
          <w:color w:val="auto"/>
          <w:sz w:val="24"/>
          <w:szCs w:val="24"/>
          <w:lang w:val="en-US" w:eastAsia="zh-CN"/>
        </w:rPr>
        <w:t xml:space="preserve">6.5 </w:t>
      </w:r>
      <w:r>
        <w:rPr>
          <w:rFonts w:hint="default" w:ascii="宋体" w:hAnsi="宋体"/>
          <w:color w:val="auto"/>
          <w:sz w:val="24"/>
          <w:szCs w:val="24"/>
          <w:lang w:val="en-US" w:eastAsia="zh-CN"/>
        </w:rPr>
        <w:t>因甲方使用财政资金付款，需执行财政国库集中支付制度及单位内部资金支付管理审批等有关规定。乙方同意如因财政支付审查、财政支付管理流程、预算下达及单位内部支付审批流程等非甲方主观原因导致合同价款实际到达乙方账户时间延迟的，甲方不承担延迟付款的违约责任，乙方不得以此为由迟延履行或不履行合同义务。</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6</w:t>
      </w:r>
      <w:r>
        <w:rPr>
          <w:rFonts w:hint="eastAsia" w:ascii="宋体" w:hAnsi="宋体" w:cs="宋体"/>
          <w:sz w:val="24"/>
          <w:szCs w:val="24"/>
        </w:rPr>
        <w:t xml:space="preserve"> </w:t>
      </w:r>
      <w:r>
        <w:rPr>
          <w:rFonts w:ascii="黑体" w:hAnsi="黑体" w:eastAsia="黑体"/>
          <w:sz w:val="24"/>
          <w:szCs w:val="24"/>
        </w:rPr>
        <w:t>工程价款及结算的约定</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6</w:t>
      </w:r>
      <w:r>
        <w:rPr>
          <w:rFonts w:hint="eastAsia" w:ascii="宋体" w:hAnsi="宋体" w:cs="宋体"/>
          <w:sz w:val="24"/>
          <w:szCs w:val="24"/>
        </w:rPr>
        <w:t xml:space="preserve">.1 </w:t>
      </w:r>
      <w:r>
        <w:rPr>
          <w:rFonts w:hint="eastAsia"/>
          <w:sz w:val="24"/>
          <w:szCs w:val="24"/>
        </w:rPr>
        <w:t>采用</w:t>
      </w:r>
      <w:r>
        <w:rPr>
          <w:rFonts w:hint="eastAsia"/>
          <w:sz w:val="24"/>
          <w:szCs w:val="24"/>
          <w:lang w:eastAsia="zh-CN"/>
        </w:rPr>
        <w:t>固定</w:t>
      </w:r>
      <w:r>
        <w:rPr>
          <w:rFonts w:hint="eastAsia"/>
          <w:sz w:val="24"/>
          <w:szCs w:val="24"/>
        </w:rPr>
        <w:t>投标</w:t>
      </w:r>
      <w:r>
        <w:rPr>
          <w:rFonts w:hint="eastAsia"/>
          <w:sz w:val="24"/>
          <w:szCs w:val="24"/>
          <w:lang w:eastAsia="zh-CN"/>
        </w:rPr>
        <w:t>清单项目</w:t>
      </w:r>
      <w:r>
        <w:rPr>
          <w:rFonts w:hint="eastAsia"/>
          <w:sz w:val="24"/>
          <w:szCs w:val="24"/>
        </w:rPr>
        <w:t>综合单价</w:t>
      </w:r>
      <w:r>
        <w:rPr>
          <w:rFonts w:hint="eastAsia"/>
          <w:sz w:val="24"/>
          <w:szCs w:val="24"/>
          <w:lang w:eastAsia="zh-CN"/>
        </w:rPr>
        <w:t>结算</w:t>
      </w:r>
      <w:r>
        <w:rPr>
          <w:rFonts w:hint="eastAsia"/>
          <w:sz w:val="24"/>
          <w:szCs w:val="24"/>
        </w:rPr>
        <w:t>方式，工程</w:t>
      </w:r>
      <w:r>
        <w:rPr>
          <w:rFonts w:hint="eastAsia"/>
          <w:sz w:val="24"/>
          <w:szCs w:val="24"/>
          <w:lang w:eastAsia="zh-CN"/>
        </w:rPr>
        <w:t>报价</w:t>
      </w:r>
      <w:r>
        <w:rPr>
          <w:rFonts w:hint="eastAsia"/>
          <w:sz w:val="24"/>
          <w:szCs w:val="24"/>
        </w:rPr>
        <w:t>书清单</w:t>
      </w:r>
      <w:r>
        <w:rPr>
          <w:rFonts w:hint="eastAsia"/>
          <w:sz w:val="24"/>
          <w:szCs w:val="24"/>
          <w:lang w:eastAsia="zh-CN"/>
        </w:rPr>
        <w:t>工程量</w:t>
      </w:r>
      <w:r>
        <w:rPr>
          <w:rFonts w:hint="eastAsia"/>
          <w:sz w:val="24"/>
          <w:szCs w:val="24"/>
        </w:rPr>
        <w:t>为暂定；按实际完成工程量执行工程</w:t>
      </w:r>
      <w:r>
        <w:rPr>
          <w:rFonts w:hint="eastAsia"/>
          <w:sz w:val="24"/>
          <w:szCs w:val="24"/>
          <w:lang w:eastAsia="zh-CN"/>
        </w:rPr>
        <w:t>报价</w:t>
      </w:r>
      <w:r>
        <w:rPr>
          <w:rFonts w:hint="eastAsia"/>
          <w:sz w:val="24"/>
          <w:szCs w:val="24"/>
        </w:rPr>
        <w:t>书综合单价进行结算；如果在施工过程中出现设计变更或增加工程，则设计变更或增加工程的结算执行：原</w:t>
      </w:r>
      <w:r>
        <w:rPr>
          <w:rFonts w:hint="eastAsia"/>
          <w:sz w:val="24"/>
          <w:szCs w:val="24"/>
          <w:lang w:eastAsia="zh-CN"/>
        </w:rPr>
        <w:t>报价</w:t>
      </w:r>
      <w:r>
        <w:rPr>
          <w:rFonts w:hint="eastAsia"/>
          <w:sz w:val="24"/>
          <w:szCs w:val="24"/>
        </w:rPr>
        <w:t>中有相同项目的综合单价则执行原</w:t>
      </w:r>
      <w:r>
        <w:rPr>
          <w:rFonts w:hint="eastAsia"/>
          <w:sz w:val="24"/>
          <w:szCs w:val="24"/>
          <w:lang w:eastAsia="zh-CN"/>
        </w:rPr>
        <w:t>报价</w:t>
      </w:r>
      <w:r>
        <w:rPr>
          <w:rFonts w:hint="eastAsia"/>
          <w:sz w:val="24"/>
          <w:szCs w:val="24"/>
        </w:rPr>
        <w:t>的综合单价，原</w:t>
      </w:r>
      <w:r>
        <w:rPr>
          <w:rFonts w:hint="eastAsia"/>
          <w:sz w:val="24"/>
          <w:szCs w:val="24"/>
          <w:lang w:eastAsia="zh-CN"/>
        </w:rPr>
        <w:t>报价</w:t>
      </w:r>
      <w:r>
        <w:rPr>
          <w:rFonts w:hint="eastAsia"/>
          <w:sz w:val="24"/>
          <w:szCs w:val="24"/>
        </w:rPr>
        <w:t>中没有综合单价的项目则执行</w:t>
      </w:r>
      <w:r>
        <w:rPr>
          <w:rFonts w:hint="eastAsia" w:ascii="新宋体" w:hAnsi="新宋体" w:eastAsia="新宋体"/>
          <w:sz w:val="24"/>
          <w:szCs w:val="24"/>
        </w:rPr>
        <w:t>《建设工程工程量清单计价规范》（GB50500-2013）、《通用安装工程工程量计算规范》GB50856-2013、《房屋建筑与装饰工程工程量计算规范》GB50854-2013、《市政工程工程量计算规范》GB50857-2013、《广东省建筑与装饰工程综合定额（2018）》、《广东省通用安装工程综合定额（2018）》、《广东省市政工程综合定额（2018）》、设计图纸及相关文件资料</w:t>
      </w:r>
      <w:r>
        <w:rPr>
          <w:rFonts w:hint="eastAsia"/>
          <w:sz w:val="24"/>
          <w:szCs w:val="24"/>
        </w:rPr>
        <w:t>并按计价依据进行计价，按一类地区计费。</w:t>
      </w:r>
      <w:r>
        <w:rPr>
          <w:sz w:val="24"/>
          <w:szCs w:val="24"/>
        </w:rPr>
        <w:t>变更调整部分按实结算，但</w:t>
      </w:r>
      <w:r>
        <w:rPr>
          <w:rFonts w:ascii="宋体" w:hAnsi="宋体"/>
          <w:sz w:val="24"/>
          <w:szCs w:val="24"/>
          <w:u w:val="none"/>
        </w:rPr>
        <w:t>变更价款不得超过合同总价的10%，超出部分由承包人负担</w:t>
      </w:r>
      <w:r>
        <w:rPr>
          <w:rFonts w:ascii="宋体" w:hAnsi="宋体"/>
          <w:spacing w:val="8"/>
          <w:sz w:val="24"/>
          <w:szCs w:val="24"/>
          <w:u w:val="none"/>
        </w:rPr>
        <w:t>。</w:t>
      </w:r>
      <w:r>
        <w:rPr>
          <w:rFonts w:ascii="宋体" w:hAnsi="宋体"/>
          <w:spacing w:val="8"/>
          <w:sz w:val="24"/>
          <w:szCs w:val="24"/>
        </w:rPr>
        <w:t>所有变更须经甲方同意后方可实行。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color w:val="auto"/>
          <w:sz w:val="24"/>
          <w:szCs w:val="24"/>
        </w:rPr>
      </w:pPr>
      <w:r>
        <w:rPr>
          <w:rFonts w:hint="eastAsia" w:ascii="宋体" w:hAnsi="宋体" w:cs="宋体"/>
          <w:sz w:val="24"/>
          <w:szCs w:val="24"/>
        </w:rPr>
        <w:t>6.</w:t>
      </w:r>
      <w:r>
        <w:rPr>
          <w:rFonts w:hint="eastAsia" w:ascii="宋体" w:hAnsi="宋体" w:cs="宋体"/>
          <w:sz w:val="24"/>
          <w:szCs w:val="24"/>
          <w:lang w:val="en-US" w:eastAsia="zh-CN"/>
        </w:rPr>
        <w:t>6</w:t>
      </w:r>
      <w:r>
        <w:rPr>
          <w:rFonts w:hint="eastAsia" w:ascii="宋体" w:hAnsi="宋体" w:cs="宋体"/>
          <w:sz w:val="24"/>
          <w:szCs w:val="24"/>
        </w:rPr>
        <w:t>.2</w:t>
      </w:r>
      <w:r>
        <w:rPr>
          <w:sz w:val="24"/>
          <w:szCs w:val="24"/>
        </w:rPr>
        <w:t>工程竣工验收后，乙方提出工程结算并将有关资料送交甲方。</w:t>
      </w:r>
      <w:r>
        <w:rPr>
          <w:color w:val="auto"/>
          <w:sz w:val="24"/>
          <w:szCs w:val="24"/>
        </w:rPr>
        <w:t>甲方自接到上述资料</w:t>
      </w:r>
      <w:r>
        <w:rPr>
          <w:color w:val="auto"/>
          <w:sz w:val="24"/>
          <w:szCs w:val="24"/>
          <w:u w:val="single"/>
        </w:rPr>
        <w:t>7</w:t>
      </w:r>
      <w:r>
        <w:rPr>
          <w:color w:val="auto"/>
          <w:sz w:val="24"/>
          <w:szCs w:val="24"/>
        </w:rPr>
        <w:t>天内</w:t>
      </w:r>
      <w:r>
        <w:rPr>
          <w:rFonts w:hint="eastAsia"/>
          <w:color w:val="auto"/>
          <w:sz w:val="24"/>
          <w:szCs w:val="24"/>
          <w:lang w:val="en-US" w:eastAsia="zh-Hans"/>
        </w:rPr>
        <w:t>进行核</w:t>
      </w:r>
      <w:r>
        <w:rPr>
          <w:color w:val="auto"/>
          <w:sz w:val="24"/>
          <w:szCs w:val="24"/>
        </w:rPr>
        <w:t>查，</w:t>
      </w:r>
      <w:r>
        <w:rPr>
          <w:rFonts w:hint="eastAsia"/>
          <w:color w:val="auto"/>
          <w:sz w:val="24"/>
          <w:szCs w:val="24"/>
          <w:lang w:val="en-US" w:eastAsia="zh-Hans"/>
        </w:rPr>
        <w:t>核</w:t>
      </w:r>
      <w:r>
        <w:rPr>
          <w:color w:val="auto"/>
          <w:sz w:val="24"/>
          <w:szCs w:val="24"/>
        </w:rPr>
        <w:t>期满后</w:t>
      </w:r>
      <w:r>
        <w:rPr>
          <w:rFonts w:hint="eastAsia"/>
          <w:color w:val="auto"/>
          <w:sz w:val="24"/>
          <w:szCs w:val="24"/>
          <w:u w:val="single"/>
        </w:rPr>
        <w:t>7</w:t>
      </w:r>
      <w:r>
        <w:rPr>
          <w:rFonts w:hint="eastAsia"/>
          <w:color w:val="auto"/>
          <w:sz w:val="24"/>
          <w:szCs w:val="24"/>
        </w:rPr>
        <w:t>个工作日内</w:t>
      </w:r>
      <w:r>
        <w:rPr>
          <w:color w:val="auto"/>
          <w:sz w:val="24"/>
          <w:szCs w:val="24"/>
        </w:rPr>
        <w:t>甲方未提出异议的，</w:t>
      </w:r>
      <w:r>
        <w:rPr>
          <w:rFonts w:hint="eastAsia"/>
          <w:color w:val="auto"/>
          <w:sz w:val="24"/>
          <w:szCs w:val="24"/>
          <w:lang w:eastAsia="zh-CN"/>
        </w:rPr>
        <w:t>应在十五个工作日内办理完结</w:t>
      </w:r>
      <w:r>
        <w:rPr>
          <w:color w:val="auto"/>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sz w:val="24"/>
          <w:szCs w:val="24"/>
          <w:u w:val="none"/>
        </w:rPr>
      </w:pPr>
      <w:r>
        <w:rPr>
          <w:rFonts w:hint="eastAsia" w:ascii="宋体" w:hAnsi="宋体"/>
          <w:sz w:val="24"/>
          <w:szCs w:val="24"/>
          <w:u w:val="none"/>
        </w:rPr>
        <w:t>6.</w:t>
      </w:r>
      <w:r>
        <w:rPr>
          <w:rFonts w:hint="eastAsia" w:ascii="宋体" w:hAnsi="宋体"/>
          <w:sz w:val="24"/>
          <w:szCs w:val="24"/>
          <w:u w:val="none"/>
          <w:lang w:val="en-US" w:eastAsia="zh-CN"/>
        </w:rPr>
        <w:t>6</w:t>
      </w:r>
      <w:r>
        <w:rPr>
          <w:rFonts w:hint="eastAsia" w:ascii="宋体" w:hAnsi="宋体"/>
          <w:sz w:val="24"/>
          <w:szCs w:val="24"/>
          <w:u w:val="none"/>
        </w:rPr>
        <w:t>.</w:t>
      </w:r>
      <w:r>
        <w:rPr>
          <w:rFonts w:hint="eastAsia" w:ascii="宋体" w:hAnsi="宋体"/>
          <w:sz w:val="24"/>
          <w:szCs w:val="24"/>
          <w:u w:val="none"/>
          <w:lang w:val="en-US" w:eastAsia="zh-CN"/>
        </w:rPr>
        <w:t>3</w:t>
      </w:r>
      <w:r>
        <w:rPr>
          <w:rFonts w:ascii="宋体" w:hAnsi="宋体"/>
          <w:sz w:val="24"/>
          <w:szCs w:val="24"/>
          <w:u w:val="none"/>
        </w:rPr>
        <w:t>结算方式：结算时发包人以实际工程量依据中华人民共和国国家标准《建设工程工程量清单计价规范》（</w:t>
      </w:r>
      <w:r>
        <w:rPr>
          <w:rFonts w:hint="eastAsia" w:ascii="宋体" w:hAnsi="宋体"/>
          <w:sz w:val="24"/>
          <w:szCs w:val="24"/>
          <w:u w:val="none"/>
        </w:rPr>
        <w:t>GB50500-2013</w:t>
      </w:r>
      <w:r>
        <w:rPr>
          <w:rFonts w:ascii="宋体" w:hAnsi="宋体"/>
          <w:sz w:val="24"/>
          <w:szCs w:val="24"/>
          <w:u w:val="none"/>
        </w:rPr>
        <w:t>）、工程计价办法、工程量计算规则、图纸等规定计量确认的实际工程量乘以中标的综合单价（原设计方案、工程量清单没有发生变更时，中标的综合单价则成为工程结算的依据，不得调整）并加上措施项目费、其他项目费、规费及税金作为结算和支付依据，最终以审计部门审计为准。</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第七条</w:t>
      </w:r>
      <w:r>
        <w:rPr>
          <w:rFonts w:hint="eastAsia" w:ascii="宋体" w:hAnsi="宋体" w:cs="宋体"/>
          <w:b/>
          <w:bCs/>
          <w:sz w:val="24"/>
          <w:szCs w:val="24"/>
        </w:rPr>
        <w:tab/>
      </w:r>
      <w:r>
        <w:rPr>
          <w:rFonts w:hint="eastAsia" w:ascii="宋体" w:hAnsi="宋体" w:cs="宋体"/>
          <w:b/>
          <w:bCs/>
          <w:sz w:val="24"/>
          <w:szCs w:val="24"/>
        </w:rPr>
        <w:t>材料设备供应</w:t>
      </w:r>
    </w:p>
    <w:p>
      <w:pPr>
        <w:pStyle w:val="37"/>
        <w:keepNext w:val="0"/>
        <w:keepLines w:val="0"/>
        <w:pageBreakBefore w:val="0"/>
        <w:widowControl w:val="0"/>
        <w:tabs>
          <w:tab w:val="left" w:pos="706"/>
        </w:tabs>
        <w:kinsoku/>
        <w:wordWrap/>
        <w:overflowPunct/>
        <w:topLinePunct w:val="0"/>
        <w:autoSpaceDE/>
        <w:autoSpaceDN/>
        <w:bidi w:val="0"/>
        <w:adjustRightInd/>
        <w:snapToGrid/>
        <w:spacing w:before="0" w:line="460" w:lineRule="exact"/>
        <w:ind w:left="0" w:right="0" w:firstLine="472" w:firstLineChars="200"/>
        <w:textAlignment w:val="auto"/>
        <w:rPr>
          <w:rFonts w:hint="eastAsia"/>
          <w:sz w:val="24"/>
          <w:szCs w:val="24"/>
        </w:rPr>
      </w:pPr>
      <w:r>
        <w:rPr>
          <w:rFonts w:hint="eastAsia"/>
          <w:spacing w:val="-2"/>
          <w:sz w:val="24"/>
          <w:szCs w:val="24"/>
          <w:lang w:val="en-US"/>
        </w:rPr>
        <w:t>7.1</w:t>
      </w:r>
      <w:r>
        <w:rPr>
          <w:rFonts w:hint="eastAsia"/>
          <w:spacing w:val="-2"/>
          <w:sz w:val="24"/>
          <w:szCs w:val="24"/>
        </w:rPr>
        <w:t>乙方在施工期间所采用的材料应按照材料设备品牌表</w:t>
      </w:r>
      <w:bookmarkStart w:id="13" w:name="材料设备供应"/>
      <w:bookmarkEnd w:id="13"/>
      <w:r>
        <w:rPr>
          <w:rFonts w:hint="eastAsia"/>
          <w:sz w:val="24"/>
          <w:szCs w:val="24"/>
        </w:rPr>
        <w:t>（详见附件</w:t>
      </w:r>
      <w:r>
        <w:rPr>
          <w:rFonts w:hint="eastAsia"/>
          <w:spacing w:val="-26"/>
          <w:sz w:val="24"/>
          <w:szCs w:val="24"/>
        </w:rPr>
        <w:t>）</w:t>
      </w:r>
      <w:r>
        <w:rPr>
          <w:rFonts w:hint="eastAsia"/>
          <w:spacing w:val="-7"/>
          <w:sz w:val="24"/>
          <w:szCs w:val="24"/>
        </w:rPr>
        <w:t>，提供质保资料及产</w:t>
      </w:r>
      <w:r>
        <w:rPr>
          <w:rFonts w:hint="eastAsia"/>
          <w:sz w:val="24"/>
          <w:szCs w:val="24"/>
        </w:rPr>
        <w:t>品合格证明等给甲方；</w:t>
      </w:r>
    </w:p>
    <w:p>
      <w:pPr>
        <w:keepNext w:val="0"/>
        <w:keepLines w:val="0"/>
        <w:pageBreakBefore w:val="0"/>
        <w:widowControl w:val="0"/>
        <w:kinsoku/>
        <w:wordWrap/>
        <w:overflowPunct/>
        <w:topLinePunct w:val="0"/>
        <w:autoSpaceDE/>
        <w:autoSpaceDN/>
        <w:bidi w:val="0"/>
        <w:adjustRightInd/>
        <w:snapToGrid/>
        <w:spacing w:line="460" w:lineRule="exact"/>
        <w:ind w:firstLine="476" w:firstLineChars="200"/>
        <w:textAlignment w:val="auto"/>
        <w:rPr>
          <w:rFonts w:hint="eastAsia" w:ascii="宋体" w:hAnsi="宋体" w:cs="宋体"/>
          <w:spacing w:val="-1"/>
          <w:sz w:val="24"/>
          <w:szCs w:val="24"/>
        </w:rPr>
      </w:pPr>
      <w:r>
        <w:rPr>
          <w:rFonts w:hint="eastAsia" w:ascii="宋体" w:hAnsi="宋体" w:cs="宋体"/>
          <w:spacing w:val="-1"/>
          <w:sz w:val="24"/>
          <w:szCs w:val="24"/>
        </w:rPr>
        <w:t>7.2主要材料设备安装前乙方须封样并提交甲方，并经甲方确认后方可施工。</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第八条  质量与验收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8.1 乙方应认真按照国家颁布的施工验收规范及工程设计图纸要求进行施工，并接受甲方监督，质量验收必须达到合格。对不合格的分项工程，乙方应按规范要求，承担返修工作直至验收合格，所产生的费用及因此造成甲方的全部经济损失，由乙方承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8.2 隐蔽工程验收。工程具备复盖、掩埋条件或达到条款约定的部位，乙方自检合格后在隐蔽施工前48小时书面通知甲方验收，验收合格后方可进行隐蔽工程施工。如乙方未通知甲方即自行验收进入下一工序，甲方不予承认，如甲方要求复验时，乙方应承担因此引起的所有损失费用和贻误工期的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8.3 工程具备竣工验收条件，双方根据工程量清单、报价文件、施工方案、有关变更的书面文件、国家颁发的施工及验收规范和质量检验标准进行验收。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8.4 乙方在工程验收前5天将</w:t>
      </w:r>
      <w:r>
        <w:rPr>
          <w:rFonts w:hint="eastAsia" w:ascii="宋体" w:hAnsi="宋体" w:cs="宋体"/>
          <w:sz w:val="24"/>
          <w:szCs w:val="24"/>
          <w:lang w:val="en-US" w:eastAsia="zh-CN"/>
        </w:rPr>
        <w:t>工程及</w:t>
      </w:r>
      <w:r>
        <w:rPr>
          <w:rFonts w:hint="eastAsia" w:ascii="宋体" w:hAnsi="宋体" w:cs="宋体"/>
          <w:sz w:val="24"/>
          <w:szCs w:val="24"/>
        </w:rPr>
        <w:t>验收报告</w:t>
      </w:r>
      <w:r>
        <w:rPr>
          <w:rFonts w:hint="eastAsia" w:ascii="宋体" w:hAnsi="宋体" w:cs="宋体"/>
          <w:sz w:val="24"/>
          <w:szCs w:val="24"/>
          <w:lang w:val="en-US" w:eastAsia="zh-CN"/>
        </w:rPr>
        <w:t>交付</w:t>
      </w:r>
      <w:r>
        <w:rPr>
          <w:rFonts w:hint="eastAsia" w:ascii="宋体" w:hAnsi="宋体" w:cs="宋体"/>
          <w:sz w:val="24"/>
          <w:szCs w:val="24"/>
        </w:rPr>
        <w:t>甲方。甲方在收到报告后5天内组织验收。工程内容及质量符合要求的，双方签字</w:t>
      </w:r>
      <w:r>
        <w:rPr>
          <w:rFonts w:hint="eastAsia" w:ascii="宋体" w:hAnsi="宋体" w:cs="宋体"/>
          <w:sz w:val="24"/>
          <w:szCs w:val="24"/>
          <w:lang w:val="en-US" w:eastAsia="zh-Hans"/>
        </w:rPr>
        <w:t>确认</w:t>
      </w:r>
      <w:r>
        <w:rPr>
          <w:rFonts w:hint="default" w:ascii="宋体" w:hAnsi="宋体" w:cs="宋体"/>
          <w:sz w:val="24"/>
          <w:szCs w:val="24"/>
          <w:lang w:eastAsia="zh-Hans"/>
        </w:rPr>
        <w:t>，</w:t>
      </w:r>
      <w:r>
        <w:rPr>
          <w:rFonts w:hint="eastAsia" w:ascii="宋体" w:hAnsi="宋体" w:cs="宋体"/>
          <w:sz w:val="24"/>
          <w:szCs w:val="24"/>
        </w:rPr>
        <w:t>同时乙方将全部相关图纸、文件等向甲方移交。如工程内容及质量不合格的，由乙方在商定的时间内进行补建或返修后再进行验收，直至符合甲方要求为止，期间产生的一切费用由乙方承担，工期不予顺延。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8.5 已竣工未验收工程，交工前由乙方保管，甲方不得动用。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8.6 乙方在验收后</w:t>
      </w:r>
      <w:r>
        <w:rPr>
          <w:rFonts w:hint="eastAsia" w:ascii="宋体" w:hAnsi="宋体" w:cs="宋体"/>
          <w:sz w:val="24"/>
          <w:szCs w:val="24"/>
          <w:u w:val="single"/>
        </w:rPr>
        <w:t xml:space="preserve"> 15 </w:t>
      </w:r>
      <w:r>
        <w:rPr>
          <w:rFonts w:hint="eastAsia" w:ascii="宋体" w:hAnsi="宋体" w:cs="宋体"/>
          <w:sz w:val="24"/>
          <w:szCs w:val="24"/>
        </w:rPr>
        <w:t xml:space="preserve">天内按照实际施工情况向甲方提供完整的竣工资料和竣工图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2</w:t>
      </w:r>
      <w:r>
        <w:rPr>
          <w:rFonts w:hint="eastAsia" w:ascii="宋体" w:hAnsi="宋体" w:cs="宋体"/>
          <w:sz w:val="24"/>
          <w:szCs w:val="24"/>
          <w:u w:val="single"/>
        </w:rPr>
        <w:t xml:space="preserve">  </w:t>
      </w:r>
      <w:r>
        <w:rPr>
          <w:rFonts w:hint="eastAsia" w:ascii="宋体" w:hAnsi="宋体" w:cs="宋体"/>
          <w:sz w:val="24"/>
          <w:szCs w:val="24"/>
        </w:rPr>
        <w:t>套。</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第九条  设计变更与现场签证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9.1、设计变更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9.1.1施工中如需变更设计，须由甲方取得以下批准：超过原设计标准和规模时，经原设计和规划审查部门批准，甲方送原设计单位审查后，取得相应图纸和说明。</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9.1.2乙方对原设计进行变更，须经甲方书面同意。甲方对原设计进行变更，须向乙方发出正式变更通知，乙方按通知进行变更。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9.1.3由于设计变更导致工程量变化涉及工程支出变动的，由双方以补充协议方式予以明确。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9.2、现场签证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9.2.1所有甲方或甲方现场代表要求乙方变更或新增加的工程内容，乙方应给予以响应并在指定的时间内完成，变更与新增加的工程，乙方应同时提出工期顺延的时间报甲方书面审核同意，否则，工期不予顺延；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9.2.2 施工过程中，因甲方及设计单位原因，导致此项工程发生费用增加或减少的，属于计费变更</w:t>
      </w:r>
      <w:r>
        <w:rPr>
          <w:rFonts w:hint="eastAsia" w:ascii="宋体" w:hAnsi="宋体" w:cs="宋体"/>
          <w:sz w:val="24"/>
          <w:szCs w:val="24"/>
          <w:lang w:eastAsia="zh-CN"/>
        </w:rPr>
        <w:t>，</w:t>
      </w:r>
      <w:r>
        <w:rPr>
          <w:rFonts w:hint="eastAsia" w:ascii="宋体" w:hAnsi="宋体" w:cs="宋体"/>
          <w:sz w:val="24"/>
          <w:szCs w:val="24"/>
        </w:rPr>
        <w:t>乙方应及时记录；工程量增减</w:t>
      </w:r>
      <w:r>
        <w:rPr>
          <w:rFonts w:hint="eastAsia" w:ascii="宋体" w:hAnsi="宋体" w:cs="宋体"/>
          <w:sz w:val="24"/>
          <w:szCs w:val="24"/>
          <w:lang w:val="en-US" w:eastAsia="zh-CN"/>
        </w:rPr>
        <w:t>量未达到</w:t>
      </w:r>
      <w:r>
        <w:rPr>
          <w:rFonts w:hint="eastAsia" w:ascii="宋体" w:hAnsi="宋体" w:cs="宋体"/>
          <w:sz w:val="24"/>
          <w:szCs w:val="24"/>
        </w:rPr>
        <w:t>本合同约定工程总量</w:t>
      </w:r>
      <w:r>
        <w:rPr>
          <w:rFonts w:hint="eastAsia" w:ascii="宋体" w:hAnsi="宋体" w:cs="宋体"/>
          <w:sz w:val="24"/>
          <w:szCs w:val="24"/>
          <w:lang w:val="en-US" w:eastAsia="zh-CN"/>
        </w:rPr>
        <w:t>5</w:t>
      </w:r>
      <w:r>
        <w:rPr>
          <w:rFonts w:hint="eastAsia" w:ascii="宋体" w:hAnsi="宋体" w:cs="宋体"/>
          <w:sz w:val="24"/>
          <w:szCs w:val="24"/>
        </w:rPr>
        <w:t>%的</w:t>
      </w:r>
      <w:r>
        <w:rPr>
          <w:rFonts w:hint="eastAsia" w:ascii="宋体" w:hAnsi="宋体" w:cs="宋体"/>
          <w:sz w:val="24"/>
          <w:szCs w:val="24"/>
          <w:lang w:eastAsia="zh-CN"/>
        </w:rPr>
        <w:t>，</w:t>
      </w:r>
      <w:r>
        <w:rPr>
          <w:rFonts w:hint="eastAsia" w:ascii="宋体" w:hAnsi="宋体" w:cs="宋体"/>
          <w:sz w:val="24"/>
          <w:szCs w:val="24"/>
          <w:lang w:val="en-US" w:eastAsia="zh-CN"/>
        </w:rPr>
        <w:t>仍按本合同约定价款执行</w:t>
      </w:r>
      <w:r>
        <w:rPr>
          <w:rFonts w:hint="eastAsia" w:ascii="宋体" w:hAnsi="宋体" w:cs="宋体"/>
          <w:sz w:val="24"/>
          <w:szCs w:val="24"/>
          <w:lang w:eastAsia="zh-CN"/>
        </w:rPr>
        <w:t>；</w:t>
      </w:r>
      <w:r>
        <w:rPr>
          <w:rFonts w:hint="eastAsia" w:ascii="宋体" w:hAnsi="宋体" w:cs="宋体"/>
          <w:sz w:val="24"/>
          <w:szCs w:val="24"/>
        </w:rPr>
        <w:t>工程量增减达到本合同约定工程总量的5%以上的，乙方应及时向甲方递交发生费用的依据和详细清单，说明变更原因及费用增加或减少情况，经甲方书面审核批准后方可作为结算依据。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9.2.3所有涉及到“现场签证”的签证资料，壹式五份，其中壹份由甲方归档，壹份由监理归档，贰份由乙方归档，其余壹份送甲方现场代表。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9.3、现场签证计费依据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9.3.1工程项目实施期间和结算时，原设计没有而由</w:t>
      </w:r>
      <w:r>
        <w:rPr>
          <w:rFonts w:hint="eastAsia" w:ascii="宋体" w:hAnsi="宋体" w:cs="宋体"/>
          <w:sz w:val="24"/>
          <w:szCs w:val="24"/>
          <w:lang w:val="en-US" w:eastAsia="zh-Hans"/>
        </w:rPr>
        <w:t>甲方</w:t>
      </w:r>
      <w:r>
        <w:rPr>
          <w:rFonts w:hint="eastAsia" w:ascii="宋体" w:hAnsi="宋体" w:cs="宋体"/>
          <w:sz w:val="24"/>
          <w:szCs w:val="24"/>
        </w:rPr>
        <w:t>批准设计变更新增的工程项目达到本合同约定工程总量的5%，按以下顺序确定价格；</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9.3.2工程量清单或报价清单中已有相同项目适用的综合单价，则沿用；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9.3.3工程量清单或报价清单中已有类似项目的综合单价，则按类似项目的综合单价对相应子目、消耗量、单价等进行调整换算，原管理费、利润水平不变。如换算时出现类似项目中没有的综合单价，材料单价按广州市建设工程造价管理站同期发布的《广州建设工程造价信息》、《建设工程材料（设备）厂商价格信息》计取后综合单价，没有的材料单价，由</w:t>
      </w:r>
      <w:r>
        <w:rPr>
          <w:rFonts w:hint="eastAsia" w:ascii="宋体" w:hAnsi="宋体" w:cs="宋体"/>
          <w:sz w:val="24"/>
          <w:szCs w:val="24"/>
          <w:lang w:val="en-US" w:eastAsia="zh-Hans"/>
        </w:rPr>
        <w:t>甲方和乙方</w:t>
      </w:r>
      <w:r>
        <w:rPr>
          <w:rFonts w:hint="eastAsia" w:ascii="宋体" w:hAnsi="宋体" w:cs="宋体"/>
          <w:sz w:val="24"/>
          <w:szCs w:val="24"/>
        </w:rPr>
        <w:t>根据广州市市场价格行情确定材料价格。</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第十条  工程保修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.1甲方从应付乙方工程款内，按合同工程结算价款的</w:t>
      </w:r>
      <w:r>
        <w:rPr>
          <w:rFonts w:hint="eastAsia" w:ascii="宋体" w:hAnsi="宋体" w:cs="宋体"/>
          <w:sz w:val="24"/>
          <w:szCs w:val="24"/>
          <w:u w:val="single"/>
          <w:lang w:val="en-US" w:eastAsia="zh-CN"/>
        </w:rPr>
        <w:t>3</w:t>
      </w:r>
      <w:r>
        <w:rPr>
          <w:rFonts w:hint="eastAsia" w:ascii="宋体" w:hAnsi="宋体" w:cs="宋体"/>
          <w:sz w:val="24"/>
          <w:szCs w:val="24"/>
        </w:rPr>
        <w:t>%预留工程保修费用。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.2 保修项目</w:t>
      </w:r>
      <w:r>
        <w:rPr>
          <w:rFonts w:hint="eastAsia" w:ascii="宋体" w:hAnsi="宋体" w:cs="宋体"/>
          <w:sz w:val="24"/>
          <w:szCs w:val="24"/>
          <w:lang w:val="en-US" w:eastAsia="zh-CN"/>
        </w:rPr>
        <w:t>为乙方全部施工范围，</w:t>
      </w:r>
      <w:r>
        <w:rPr>
          <w:rFonts w:hint="eastAsia" w:ascii="宋体" w:hAnsi="宋体" w:cs="宋体"/>
          <w:sz w:val="24"/>
          <w:szCs w:val="24"/>
        </w:rPr>
        <w:t>保修期限自</w:t>
      </w:r>
      <w:r>
        <w:rPr>
          <w:rFonts w:hint="eastAsia" w:ascii="宋体" w:hAnsi="宋体" w:cs="宋体"/>
          <w:sz w:val="24"/>
          <w:szCs w:val="24"/>
          <w:lang w:val="en-US" w:eastAsia="zh-Hans"/>
        </w:rPr>
        <w:t>工程全部竣工且</w:t>
      </w:r>
      <w:r>
        <w:rPr>
          <w:rFonts w:hint="eastAsia" w:ascii="宋体" w:hAnsi="宋体" w:cs="宋体"/>
          <w:sz w:val="24"/>
          <w:szCs w:val="24"/>
        </w:rPr>
        <w:t>甲方验收合格之日起</w:t>
      </w:r>
      <w:r>
        <w:rPr>
          <w:rFonts w:hint="eastAsia" w:ascii="宋体" w:hAnsi="宋体" w:cs="宋体"/>
          <w:sz w:val="24"/>
          <w:szCs w:val="24"/>
          <w:lang w:val="en-US" w:eastAsia="zh-CN"/>
        </w:rPr>
        <w:t>壹</w:t>
      </w:r>
      <w:r>
        <w:rPr>
          <w:rFonts w:hint="eastAsia" w:ascii="宋体" w:hAnsi="宋体" w:cs="宋体"/>
          <w:sz w:val="24"/>
          <w:szCs w:val="24"/>
        </w:rPr>
        <w:t>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 xml:space="preserve">.3 </w:t>
      </w:r>
      <w:r>
        <w:rPr>
          <w:rFonts w:hint="eastAsia" w:ascii="宋体" w:hAnsi="宋体" w:cs="宋体"/>
          <w:sz w:val="24"/>
          <w:szCs w:val="24"/>
          <w:lang w:val="en-US" w:eastAsia="zh-Hans"/>
        </w:rPr>
        <w:t>乙方</w:t>
      </w:r>
      <w:r>
        <w:rPr>
          <w:rFonts w:hint="eastAsia" w:ascii="宋体" w:hAnsi="宋体" w:cs="宋体"/>
          <w:sz w:val="24"/>
          <w:szCs w:val="24"/>
        </w:rPr>
        <w:t>对竣工验收后保修期内发现的施工质量问题负责免费返修。保修期内，乙方必须在接到甲方需求（包括但不限于电话、微信、邮件、文件等方式通知）的3小时内响应并解决。如需现场维修的，应在48小时内到达现场，并在合理时间内维修完毕。若乙方未在约定时间内响应或拖延维修的，则甲方有权委托第三方施工、维护，相关费用由乙方承担。</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第十</w:t>
      </w:r>
      <w:r>
        <w:rPr>
          <w:rFonts w:hint="eastAsia" w:ascii="宋体" w:hAnsi="宋体" w:cs="宋体"/>
          <w:b/>
          <w:bCs/>
          <w:sz w:val="24"/>
          <w:szCs w:val="24"/>
          <w:lang w:val="en-US" w:eastAsia="zh-CN"/>
        </w:rPr>
        <w:t>一</w:t>
      </w:r>
      <w:r>
        <w:rPr>
          <w:rFonts w:hint="eastAsia" w:ascii="宋体" w:hAnsi="宋体" w:cs="宋体"/>
          <w:b/>
          <w:bCs/>
          <w:sz w:val="24"/>
          <w:szCs w:val="24"/>
        </w:rPr>
        <w:t>条 知识产权保护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合同当事人保证在履行合同过程中不侵犯对方及第三方的知识产权。乙方在使用材料、施工设备、工程设备或采用施工工艺时，因侵犯他人的合法权益所引起的一切纠纷，由乙方独立解决并承担因此产生的后果，与甲方无关</w:t>
      </w:r>
      <w:r>
        <w:rPr>
          <w:rFonts w:hint="eastAsia" w:ascii="宋体" w:hAnsi="宋体" w:cs="宋体"/>
          <w:sz w:val="24"/>
          <w:szCs w:val="24"/>
          <w:lang w:eastAsia="zh-CN"/>
        </w:rPr>
        <w:t>，</w:t>
      </w:r>
      <w:r>
        <w:rPr>
          <w:rFonts w:hint="eastAsia" w:ascii="宋体" w:hAnsi="宋体" w:cs="宋体"/>
          <w:sz w:val="24"/>
          <w:szCs w:val="24"/>
          <w:lang w:val="en-US" w:eastAsia="zh-CN"/>
        </w:rPr>
        <w:t>因此造成甲方损失的，甲方有权向乙方追偿。</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第十</w:t>
      </w:r>
      <w:r>
        <w:rPr>
          <w:rFonts w:hint="eastAsia" w:ascii="宋体" w:hAnsi="宋体" w:cs="宋体"/>
          <w:b/>
          <w:bCs/>
          <w:sz w:val="24"/>
          <w:szCs w:val="24"/>
          <w:lang w:val="en-US" w:eastAsia="zh-CN"/>
        </w:rPr>
        <w:t>二</w:t>
      </w:r>
      <w:r>
        <w:rPr>
          <w:rFonts w:hint="eastAsia" w:ascii="宋体" w:hAnsi="宋体" w:cs="宋体"/>
          <w:b/>
          <w:bCs/>
          <w:sz w:val="24"/>
          <w:szCs w:val="24"/>
        </w:rPr>
        <w:t>条 保密责任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乙方为甲方提供服务过程中获得的以书面、口头、图像或者其他任何形式作为载体的任何资料、信息、档案、数据等，均被视为保密信息。乙方承诺不得以任何形式向任何单位或个人披露</w:t>
      </w:r>
      <w:r>
        <w:rPr>
          <w:rFonts w:hint="eastAsia" w:ascii="宋体" w:hAnsi="宋体" w:cs="宋体"/>
          <w:b w:val="0"/>
          <w:bCs w:val="0"/>
          <w:sz w:val="24"/>
          <w:szCs w:val="24"/>
          <w:lang w:val="en-US" w:eastAsia="zh-CN"/>
        </w:rPr>
        <w:t>保密</w:t>
      </w:r>
      <w:r>
        <w:rPr>
          <w:rFonts w:hint="eastAsia" w:ascii="宋体" w:hAnsi="宋体" w:cs="宋体"/>
          <w:b w:val="0"/>
          <w:bCs w:val="0"/>
          <w:sz w:val="24"/>
          <w:szCs w:val="24"/>
        </w:rPr>
        <w:t>信息，泄露</w:t>
      </w:r>
      <w:r>
        <w:rPr>
          <w:rFonts w:hint="eastAsia" w:ascii="宋体" w:hAnsi="宋体" w:cs="宋体"/>
          <w:b w:val="0"/>
          <w:bCs w:val="0"/>
          <w:sz w:val="24"/>
          <w:szCs w:val="24"/>
          <w:lang w:val="en-US" w:eastAsia="zh-CN"/>
        </w:rPr>
        <w:t>合同履行</w:t>
      </w:r>
      <w:r>
        <w:rPr>
          <w:rFonts w:hint="eastAsia" w:ascii="宋体" w:hAnsi="宋体" w:cs="宋体"/>
          <w:b w:val="0"/>
          <w:bCs w:val="0"/>
          <w:sz w:val="24"/>
          <w:szCs w:val="24"/>
        </w:rPr>
        <w:t>过程中知悉的国家秘密和甲方保密信息，只能用于履行本合同之义务，项目完成后相关保密信息均应全部交还给甲方，乙方不得留存、复制、拍照等。乙方及乙方的工作人员对保密信息均有保密义务，因未遵守保密义务给甲方造成损失的，乙方应承担赔偿责任，同时乙方需向甲方支付合同总额 20%的违约金。有关保密的内容和义务长期有效，本合同如有任何部分被视为无效或不可执行，均不影响本保密条款的效力。</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第十</w:t>
      </w:r>
      <w:r>
        <w:rPr>
          <w:rFonts w:hint="eastAsia" w:ascii="宋体" w:hAnsi="宋体" w:cs="宋体"/>
          <w:b/>
          <w:bCs/>
          <w:sz w:val="24"/>
          <w:szCs w:val="24"/>
          <w:lang w:val="en-US" w:eastAsia="zh-CN"/>
        </w:rPr>
        <w:t>三</w:t>
      </w:r>
      <w:r>
        <w:rPr>
          <w:rFonts w:hint="eastAsia" w:ascii="宋体" w:hAnsi="宋体" w:cs="宋体"/>
          <w:b/>
          <w:bCs/>
          <w:sz w:val="24"/>
          <w:szCs w:val="24"/>
        </w:rPr>
        <w:t>条 违约责任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13.1</w:t>
      </w:r>
      <w:r>
        <w:rPr>
          <w:rFonts w:hint="eastAsia" w:ascii="宋体" w:hAnsi="宋体" w:cs="宋体"/>
          <w:sz w:val="24"/>
          <w:szCs w:val="24"/>
        </w:rPr>
        <w:t>甲方违约责任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甲方不按期支付工程款，从逾期的次日起，每天按当期应付而未付工程款数额的0.5‰支付违约金，违约金最高不得超过合同总金额的10%。因财政支付流程导致的付款延迟及本合同另有约定的除外。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 xml:space="preserve">13.2 </w:t>
      </w:r>
      <w:r>
        <w:rPr>
          <w:rFonts w:hint="eastAsia" w:ascii="宋体" w:hAnsi="宋体" w:cs="宋体"/>
          <w:sz w:val="24"/>
          <w:szCs w:val="24"/>
        </w:rPr>
        <w:t>乙方违约责任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lang w:val="en-US" w:eastAsia="zh-CN"/>
        </w:rPr>
        <w:t>13.2.1</w:t>
      </w:r>
      <w:r>
        <w:rPr>
          <w:rFonts w:hint="eastAsia" w:ascii="宋体" w:hAnsi="宋体" w:cs="宋体"/>
          <w:b w:val="0"/>
          <w:bCs w:val="0"/>
          <w:sz w:val="24"/>
          <w:szCs w:val="24"/>
        </w:rPr>
        <w:t>乙方逾期完工的，每逾期一天，应向甲方支付合同总金额的0.2%的违约金。逾期超过15天的，甲方</w:t>
      </w:r>
      <w:r>
        <w:rPr>
          <w:rFonts w:hint="eastAsia" w:ascii="宋体" w:hAnsi="宋体" w:cs="宋体"/>
          <w:b w:val="0"/>
          <w:bCs w:val="0"/>
          <w:sz w:val="24"/>
          <w:szCs w:val="24"/>
          <w:lang w:val="en-US" w:eastAsia="zh-Hans"/>
        </w:rPr>
        <w:t>有权单方</w:t>
      </w:r>
      <w:r>
        <w:rPr>
          <w:rFonts w:hint="eastAsia" w:ascii="宋体" w:hAnsi="宋体" w:cs="宋体"/>
          <w:b w:val="0"/>
          <w:bCs w:val="0"/>
          <w:sz w:val="24"/>
          <w:szCs w:val="24"/>
        </w:rPr>
        <w:t>解除合同，乙方应退还甲方已付全部款项，同时乙方应向甲方支付合同总金额20%的违约金，违约金不足以弥补因此给甲方造成的损失的，乙方应当赔偿甲方全部损失（包括但不限于甲方因乙方的违约行为需对第三方承担的不利责任以及甲方的相关维权费用，如律师费、诉讼费、保全费、鉴定费、交通费、公证费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lang w:val="en-US" w:eastAsia="zh-CN"/>
        </w:rPr>
        <w:t>13.2.2</w:t>
      </w:r>
      <w:r>
        <w:rPr>
          <w:rFonts w:hint="eastAsia" w:ascii="宋体" w:hAnsi="宋体" w:cs="宋体"/>
          <w:b w:val="0"/>
          <w:bCs w:val="0"/>
          <w:sz w:val="24"/>
          <w:szCs w:val="24"/>
        </w:rPr>
        <w:t>本项目验收不合格的，乙方应当在收到不合格通知后立即按甲方要求予以整改，直至达到甲方要求，否则甲方有权拒付工程款。因此产生的费用由乙方自行承担。乙方拒绝整改或累计整改超过3 次（含3次）仍未符合甲方要求的，甲方有权单方解除合同，乙方应退还甲方已付全部款项，同时甲方有权要求乙方支付合同总金额20%的违约金。违约金不足以弥补因此给甲方造成的损失的，乙方应当赔偿甲方全部损失（包括但不限于甲方因乙方的违约行为需对第三方承担的不利责任以及甲方的相关维权费用，如律师费、诉讼费、保全费、鉴定费、交通费、公证费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lang w:val="en-US" w:eastAsia="zh-CN"/>
        </w:rPr>
        <w:t>13.2.3</w:t>
      </w:r>
      <w:r>
        <w:rPr>
          <w:rFonts w:hint="eastAsia" w:ascii="宋体" w:hAnsi="宋体" w:cs="宋体"/>
          <w:b w:val="0"/>
          <w:bCs w:val="0"/>
          <w:sz w:val="24"/>
          <w:szCs w:val="24"/>
        </w:rPr>
        <w:t>因乙方原因造成施工质量、安全事故，扣除乙方相应的工程款，不足以弥补甲方损失的，乙方应承担不足部分的赔偿责任。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lang w:val="en-US" w:eastAsia="zh-CN"/>
        </w:rPr>
        <w:t>13.2.4</w:t>
      </w:r>
      <w:r>
        <w:rPr>
          <w:rFonts w:hint="eastAsia" w:ascii="宋体" w:hAnsi="宋体" w:cs="宋体"/>
          <w:b w:val="0"/>
          <w:bCs w:val="0"/>
          <w:sz w:val="24"/>
          <w:szCs w:val="24"/>
        </w:rPr>
        <w:t>乙方应按照本合同内约定的内容执行，如没有特别约定或约定未详尽，相应的违约责任或补充违约责任均为：甲方有权单方解除合同，乙方应退还甲方已付全部款项；同时乙方承担一切经济责任和法律责任，包括且不限于律师费、诉讼费、保全费、鉴定费用等，并向甲方支付合同总金额20%的违约金。</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lang w:val="en-US" w:eastAsia="zh-CN"/>
        </w:rPr>
        <w:t>13.2.5</w:t>
      </w:r>
      <w:r>
        <w:rPr>
          <w:rFonts w:hint="eastAsia" w:ascii="宋体" w:hAnsi="宋体" w:cs="宋体"/>
          <w:b w:val="0"/>
          <w:bCs w:val="0"/>
          <w:sz w:val="24"/>
          <w:szCs w:val="24"/>
        </w:rPr>
        <w:t>如发生乙方应支付违约金的情形，则甲方有权从未付款项中扣除，或要求乙方另行支付。</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第十五条  争议，仲裁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本合同执行中如有争议，双方当秉承互谅互让精神，友好协商解决。协商不成，任何一方可向甲方所在地人民法院起诉。违约方应承担守约方支出的维权费用，包括且不限于律师费、诉讼费、保全费、担保费、鉴定费、交通费、公证费等。</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第十六条  合同附件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rPr>
        <w:t>1</w:t>
      </w:r>
      <w:r>
        <w:rPr>
          <w:rFonts w:ascii="宋体" w:hAnsi="宋体" w:cs="宋体"/>
          <w:sz w:val="24"/>
          <w:szCs w:val="24"/>
        </w:rPr>
        <w:t>6.</w:t>
      </w:r>
      <w:r>
        <w:rPr>
          <w:rFonts w:hint="eastAsia" w:ascii="宋体" w:hAnsi="宋体" w:cs="宋体"/>
          <w:sz w:val="24"/>
          <w:szCs w:val="24"/>
          <w:lang w:val="en-US" w:eastAsia="zh-CN"/>
        </w:rPr>
        <w:t>1</w:t>
      </w:r>
      <w:r>
        <w:rPr>
          <w:rFonts w:hint="eastAsia" w:ascii="宋体" w:hAnsi="宋体"/>
          <w:sz w:val="24"/>
          <w:szCs w:val="24"/>
        </w:rPr>
        <w:t>工程质量保修书</w:t>
      </w:r>
      <w:r>
        <w:rPr>
          <w:rFonts w:hint="eastAsia" w:ascii="宋体" w:hAnsi="宋体" w:cs="宋体"/>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sz w:val="24"/>
          <w:szCs w:val="24"/>
          <w:lang w:val="en-US"/>
        </w:rPr>
      </w:pPr>
      <w:r>
        <w:rPr>
          <w:rFonts w:hint="eastAsia" w:ascii="宋体" w:hAnsi="宋体" w:cs="宋体"/>
          <w:sz w:val="24"/>
          <w:szCs w:val="24"/>
          <w:lang w:val="en-US" w:eastAsia="zh-CN"/>
        </w:rPr>
        <w:t>16.2广东省消防救援总队旧办公楼配电柜改造项目工程报价清单</w:t>
      </w:r>
      <w:r>
        <w:rPr>
          <w:rFonts w:hint="eastAsia" w:ascii="宋体" w:hAnsi="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 xml:space="preserve"> </w:t>
      </w:r>
      <w:r>
        <w:rPr>
          <w:rFonts w:hint="eastAsia" w:ascii="宋体" w:hAnsi="宋体" w:cs="宋体"/>
          <w:b/>
          <w:bCs/>
          <w:sz w:val="24"/>
          <w:szCs w:val="24"/>
          <w:lang w:val="en-US" w:eastAsia="zh-CN"/>
        </w:rPr>
        <w:t>通知</w:t>
      </w:r>
    </w:p>
    <w:p>
      <w:pPr>
        <w:keepNext w:val="0"/>
        <w:keepLines w:val="0"/>
        <w:pageBreakBefore w:val="0"/>
        <w:widowControl w:val="0"/>
        <w:numPr>
          <w:ilvl w:val="-1"/>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val="0"/>
          <w:bCs w:val="0"/>
          <w:sz w:val="24"/>
          <w:szCs w:val="24"/>
        </w:rPr>
      </w:pPr>
      <w:r>
        <w:rPr>
          <w:rFonts w:hint="eastAsia" w:ascii="宋体" w:hAnsi="宋体" w:cs="宋体"/>
          <w:b w:val="0"/>
          <w:bCs w:val="0"/>
          <w:sz w:val="24"/>
          <w:szCs w:val="24"/>
        </w:rPr>
        <w:t>双方在本协议履行过程中相互发出或者提供的所有通知、文件、文书、资料等，均以本协议所列明的地址送达。一方如果迁址或者变更电话，应当在变更之日起3日内书面通知对方，未履行通知义务的，其他方按原地址邮寄相关材料即视为已履行送达义务。当面交付上述材料的，在交付之时视为送达；以邮寄方式交付的，寄出或者投邮后即视为送达。</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2" w:firstLineChars="200"/>
        <w:textAlignment w:val="auto"/>
        <w:rPr>
          <w:rFonts w:hint="default" w:ascii="宋体" w:hAnsi="宋体" w:cs="宋体"/>
          <w:b/>
          <w:bCs/>
          <w:sz w:val="24"/>
          <w:szCs w:val="24"/>
          <w:lang w:val="en-US"/>
        </w:rPr>
      </w:pPr>
      <w:r>
        <w:rPr>
          <w:rFonts w:hint="eastAsia" w:ascii="宋体" w:hAnsi="宋体" w:cs="宋体"/>
          <w:b/>
          <w:bCs/>
          <w:sz w:val="24"/>
          <w:szCs w:val="24"/>
        </w:rPr>
        <w:t>合同份数及</w:t>
      </w:r>
      <w:r>
        <w:rPr>
          <w:rFonts w:hint="eastAsia" w:ascii="宋体" w:hAnsi="宋体" w:cs="宋体"/>
          <w:b/>
          <w:bCs/>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.1 本合同一式</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2</w:t>
      </w:r>
      <w:r>
        <w:rPr>
          <w:rFonts w:hint="eastAsia" w:ascii="宋体" w:hAnsi="宋体" w:cs="宋体"/>
          <w:sz w:val="24"/>
          <w:szCs w:val="24"/>
          <w:u w:val="single"/>
        </w:rPr>
        <w:t xml:space="preserve"> </w:t>
      </w:r>
      <w:r>
        <w:rPr>
          <w:rFonts w:hint="eastAsia" w:ascii="宋体" w:hAnsi="宋体" w:cs="宋体"/>
          <w:sz w:val="24"/>
          <w:szCs w:val="24"/>
        </w:rPr>
        <w:t>份，甲乙双方各执</w:t>
      </w:r>
      <w:r>
        <w:rPr>
          <w:rFonts w:hint="eastAsia" w:ascii="宋体" w:hAnsi="宋体" w:cs="宋体"/>
          <w:sz w:val="24"/>
          <w:szCs w:val="24"/>
          <w:u w:val="single"/>
        </w:rPr>
        <w:t xml:space="preserve">  1  </w:t>
      </w:r>
      <w:r>
        <w:rPr>
          <w:rFonts w:hint="eastAsia" w:ascii="宋体" w:hAnsi="宋体" w:cs="宋体"/>
          <w:sz w:val="24"/>
          <w:szCs w:val="24"/>
        </w:rPr>
        <w:t>份</w:t>
      </w:r>
      <w:r>
        <w:rPr>
          <w:rFonts w:hint="eastAsia" w:ascii="宋体" w:hAnsi="宋体" w:cs="宋体"/>
          <w:sz w:val="24"/>
          <w:szCs w:val="24"/>
          <w:lang w:eastAsia="zh-CN"/>
        </w:rPr>
        <w:t>，</w:t>
      </w:r>
      <w:r>
        <w:rPr>
          <w:rFonts w:hint="eastAsia" w:ascii="宋体" w:hAnsi="宋体" w:cs="宋体"/>
          <w:sz w:val="24"/>
          <w:szCs w:val="24"/>
          <w:lang w:val="en-US" w:eastAsia="zh-CN"/>
        </w:rPr>
        <w:t>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.2 本合同自</w:t>
      </w:r>
      <w:r>
        <w:rPr>
          <w:rFonts w:hint="eastAsia" w:ascii="宋体" w:hAnsi="宋体" w:cs="宋体"/>
          <w:sz w:val="24"/>
          <w:szCs w:val="24"/>
          <w:lang w:val="en-US" w:eastAsia="zh-CN"/>
        </w:rPr>
        <w:t>甲乙</w:t>
      </w:r>
      <w:r>
        <w:rPr>
          <w:rFonts w:hint="eastAsia" w:ascii="宋体" w:hAnsi="宋体" w:cs="宋体"/>
          <w:sz w:val="24"/>
          <w:szCs w:val="24"/>
        </w:rPr>
        <w:t>双方</w:t>
      </w:r>
      <w:r>
        <w:rPr>
          <w:rFonts w:hint="eastAsia" w:ascii="宋体" w:hAnsi="宋体" w:cs="宋体"/>
          <w:sz w:val="24"/>
          <w:szCs w:val="24"/>
          <w:lang w:val="en-US" w:eastAsia="zh-CN"/>
        </w:rPr>
        <w:t>法定代表人或授权代表</w:t>
      </w:r>
      <w:r>
        <w:rPr>
          <w:rFonts w:hint="eastAsia" w:ascii="宋体" w:hAnsi="宋体" w:cs="宋体"/>
          <w:sz w:val="24"/>
          <w:szCs w:val="24"/>
        </w:rPr>
        <w:t>签</w:t>
      </w:r>
      <w:r>
        <w:rPr>
          <w:rFonts w:hint="eastAsia" w:ascii="宋体" w:hAnsi="宋体" w:cs="宋体"/>
          <w:sz w:val="24"/>
          <w:szCs w:val="24"/>
          <w:lang w:val="en-US" w:eastAsia="zh-CN"/>
        </w:rPr>
        <w:t>字并盖章</w:t>
      </w:r>
      <w:r>
        <w:rPr>
          <w:rFonts w:hint="eastAsia" w:ascii="宋体" w:hAnsi="宋体" w:cs="宋体"/>
          <w:sz w:val="24"/>
          <w:szCs w:val="24"/>
        </w:rPr>
        <w:t>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宋体" w:hAnsi="宋体" w:cs="宋体"/>
          <w:sz w:val="24"/>
          <w:szCs w:val="24"/>
        </w:rPr>
      </w:pPr>
      <w:r>
        <w:rPr>
          <w:rFonts w:hint="eastAsia" w:ascii="宋体" w:hAnsi="宋体" w:cs="宋体"/>
          <w:sz w:val="24"/>
          <w:szCs w:val="24"/>
        </w:rPr>
        <w:t>本合同未尽事宜，由甲方、乙方双方共同商议，签订补充协议，补充协议与本合同具备同等法律效力。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在执行本合同的过程中，所有经双方签署确认的文件（包括会议纪要、补充协议、往来信函）、招标公告、投标文件、施工方案等均为合同的有效组成部分。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rPr>
      </w:pPr>
      <w:r>
        <w:rPr>
          <w:rFonts w:hint="eastAsia" w:ascii="宋体" w:hAnsi="宋体" w:cs="宋体"/>
          <w:b/>
          <w:bCs/>
          <w:sz w:val="24"/>
          <w:szCs w:val="24"/>
        </w:rPr>
        <w:t>第十</w:t>
      </w:r>
      <w:r>
        <w:rPr>
          <w:rFonts w:hint="eastAsia" w:ascii="宋体" w:hAnsi="宋体" w:cs="宋体"/>
          <w:b/>
          <w:bCs/>
          <w:sz w:val="24"/>
          <w:szCs w:val="24"/>
          <w:lang w:val="en-US" w:eastAsia="zh-CN"/>
        </w:rPr>
        <w:t>九</w:t>
      </w:r>
      <w:r>
        <w:rPr>
          <w:rFonts w:hint="eastAsia" w:ascii="宋体" w:hAnsi="宋体" w:cs="宋体"/>
          <w:b/>
          <w:bCs/>
          <w:sz w:val="24"/>
          <w:szCs w:val="24"/>
        </w:rPr>
        <w:t>条  反商业贿赂条款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合同双方应</w:t>
      </w:r>
      <w:r>
        <w:rPr>
          <w:rFonts w:hint="eastAsia" w:ascii="宋体" w:hAnsi="宋体" w:cs="宋体"/>
          <w:sz w:val="24"/>
          <w:szCs w:val="24"/>
        </w:rPr>
        <w:t>严格遵守中华人民共和国法律法规，遵守商业道德和市场规则，共同营造公平公正的商业环境；不向对方相关人员及其亲属提供任何形式的商业贿赂，或通过向上述人员输送利益而造成有损公司利益的行为，如：贵重礼品、回扣、礼金和有价证券、佣金等；如发生违反上述承诺的行为，守约方有权终止合同，并向违约方追究相应的经济损失，违约方应对造成的经济损失进行赔偿。</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宋体" w:hAnsi="宋体" w:cs="宋体"/>
          <w:sz w:val="24"/>
          <w:szCs w:val="24"/>
          <w:lang w:val="en-US" w:eastAsia="zh-CN"/>
        </w:rPr>
      </w:pPr>
      <w:r>
        <w:rPr>
          <w:rFonts w:hint="eastAsia" w:ascii="宋体" w:hAnsi="宋体" w:cs="宋体"/>
          <w:sz w:val="24"/>
          <w:szCs w:val="24"/>
          <w:lang w:val="en-US" w:eastAsia="zh-CN"/>
        </w:rPr>
        <w:t>（本页无正文，为合同签署页）</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sz w:val="24"/>
          <w:szCs w:val="24"/>
        </w:rPr>
      </w:pPr>
      <w:r>
        <w:rPr>
          <w:rFonts w:hint="eastAsia" w:ascii="宋体" w:hAnsi="宋体" w:cs="宋体"/>
          <w:sz w:val="24"/>
          <w:szCs w:val="24"/>
        </w:rPr>
        <w:t xml:space="preserve">甲方(发包方):             </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sz w:val="24"/>
          <w:szCs w:val="24"/>
        </w:rPr>
      </w:pPr>
      <w:r>
        <w:rPr>
          <w:rFonts w:hint="eastAsia" w:ascii="宋体" w:hAnsi="宋体" w:cs="宋体"/>
          <w:sz w:val="24"/>
          <w:szCs w:val="24"/>
        </w:rPr>
        <w:t>法定代表人或其授权代表签字：</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sz w:val="24"/>
          <w:szCs w:val="24"/>
        </w:rPr>
      </w:pPr>
      <w:r>
        <w:rPr>
          <w:rFonts w:hint="eastAsia" w:ascii="宋体" w:hAnsi="宋体" w:cs="宋体"/>
          <w:sz w:val="24"/>
          <w:szCs w:val="24"/>
        </w:rPr>
        <w:t>乙方(</w:t>
      </w:r>
      <w:r>
        <w:rPr>
          <w:rFonts w:hint="eastAsia" w:ascii="宋体" w:hAnsi="宋体" w:cs="宋体"/>
          <w:sz w:val="24"/>
          <w:szCs w:val="24"/>
          <w:lang w:eastAsia="zh-CN"/>
        </w:rPr>
        <w:t>承包人</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sz w:val="24"/>
          <w:szCs w:val="24"/>
        </w:rPr>
      </w:pPr>
      <w:r>
        <w:rPr>
          <w:rFonts w:hint="eastAsia" w:ascii="宋体" w:hAnsi="宋体" w:cs="宋体"/>
          <w:sz w:val="24"/>
          <w:szCs w:val="24"/>
        </w:rPr>
        <w:t>法定代表人或其授权代表签字：</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年    月    日</w:t>
      </w:r>
    </w:p>
    <w:p>
      <w:pPr>
        <w:spacing w:line="360" w:lineRule="auto"/>
        <w:jc w:val="center"/>
        <w:rPr>
          <w:rFonts w:hint="eastAsia"/>
          <w:sz w:val="28"/>
          <w:szCs w:val="28"/>
        </w:rPr>
      </w:pPr>
    </w:p>
    <w:p>
      <w:pPr>
        <w:spacing w:line="360" w:lineRule="auto"/>
        <w:jc w:val="center"/>
        <w:rPr>
          <w:rFonts w:hint="eastAsia"/>
          <w:sz w:val="28"/>
          <w:szCs w:val="28"/>
        </w:rPr>
      </w:pPr>
      <w:r>
        <w:rPr>
          <w:rFonts w:hint="eastAsia"/>
          <w:sz w:val="28"/>
          <w:szCs w:val="28"/>
        </w:rPr>
        <w:t>工程质量保修书</w:t>
      </w:r>
    </w:p>
    <w:p>
      <w:pPr>
        <w:spacing w:line="360" w:lineRule="auto"/>
        <w:jc w:val="center"/>
        <w:rPr>
          <w:rFonts w:hint="eastAsia"/>
          <w:sz w:val="28"/>
          <w:szCs w:val="28"/>
        </w:rPr>
      </w:pPr>
    </w:p>
    <w:p>
      <w:pPr>
        <w:spacing w:line="360" w:lineRule="auto"/>
        <w:jc w:val="center"/>
        <w:rPr>
          <w:rFonts w:hint="eastAsia"/>
          <w:sz w:val="28"/>
          <w:szCs w:val="28"/>
        </w:rPr>
      </w:pPr>
    </w:p>
    <w:p>
      <w:pPr>
        <w:spacing w:line="360" w:lineRule="auto"/>
        <w:rPr>
          <w:rFonts w:hint="eastAsia"/>
          <w:sz w:val="24"/>
          <w:szCs w:val="24"/>
        </w:rPr>
      </w:pPr>
      <w:r>
        <w:rPr>
          <w:rFonts w:hint="eastAsia"/>
          <w:sz w:val="24"/>
          <w:szCs w:val="24"/>
        </w:rPr>
        <w:t>发包人:（全称）</w:t>
      </w:r>
      <w:r>
        <w:rPr>
          <w:rFonts w:hint="eastAsia"/>
          <w:sz w:val="24"/>
          <w:szCs w:val="24"/>
          <w:u w:val="single"/>
        </w:rPr>
        <w:t xml:space="preserve">广东省消防救援总队                </w:t>
      </w:r>
    </w:p>
    <w:p>
      <w:pPr>
        <w:spacing w:line="360" w:lineRule="auto"/>
        <w:rPr>
          <w:rFonts w:hint="eastAsia"/>
          <w:sz w:val="24"/>
          <w:szCs w:val="24"/>
        </w:rPr>
      </w:pPr>
      <w:r>
        <w:rPr>
          <w:rFonts w:hint="eastAsia"/>
          <w:sz w:val="24"/>
          <w:szCs w:val="24"/>
        </w:rPr>
        <w:t>承包人:（全称）</w:t>
      </w:r>
      <w:r>
        <w:rPr>
          <w:rFonts w:hint="eastAsia"/>
          <w:sz w:val="24"/>
          <w:szCs w:val="24"/>
          <w:u w:val="single"/>
          <w:lang w:val="en-US" w:eastAsia="zh-CN"/>
        </w:rPr>
        <w:t xml:space="preserve">                                </w:t>
      </w:r>
      <w:r>
        <w:rPr>
          <w:rFonts w:hint="eastAsia"/>
          <w:sz w:val="24"/>
          <w:szCs w:val="24"/>
          <w:u w:val="single"/>
        </w:rPr>
        <w:t xml:space="preserve">  </w:t>
      </w:r>
    </w:p>
    <w:p>
      <w:pPr>
        <w:spacing w:line="360" w:lineRule="auto"/>
        <w:ind w:firstLine="480" w:firstLineChars="200"/>
        <w:rPr>
          <w:rFonts w:hint="eastAsia"/>
          <w:sz w:val="24"/>
          <w:szCs w:val="24"/>
        </w:rPr>
      </w:pPr>
      <w:r>
        <w:rPr>
          <w:rFonts w:hint="eastAsia"/>
          <w:sz w:val="24"/>
          <w:szCs w:val="24"/>
        </w:rPr>
        <w:t>为保证</w:t>
      </w:r>
      <w:r>
        <w:rPr>
          <w:rFonts w:hint="eastAsia" w:ascii="宋体" w:hAnsi="宋体" w:cs="宋体"/>
          <w:sz w:val="24"/>
          <w:szCs w:val="24"/>
          <w:u w:val="single"/>
        </w:rPr>
        <w:t>广东省消防救援总队旧办公楼配电柜改造项目</w:t>
      </w:r>
      <w:r>
        <w:rPr>
          <w:rFonts w:hint="eastAsia"/>
          <w:sz w:val="24"/>
          <w:szCs w:val="24"/>
        </w:rPr>
        <w:t>在合理使用期限内正常使用，合同双方当事人根据《中华人民共和国建筑法》、《建设工程质量管理条例》和《房屋建筑工程质量保修办法》等规定，经协商一致，订立本质量保修书。</w:t>
      </w:r>
    </w:p>
    <w:p>
      <w:pPr>
        <w:spacing w:line="360" w:lineRule="auto"/>
        <w:rPr>
          <w:rFonts w:hint="eastAsia"/>
          <w:sz w:val="24"/>
          <w:szCs w:val="24"/>
        </w:rPr>
      </w:pPr>
      <w:r>
        <w:rPr>
          <w:rFonts w:hint="eastAsia"/>
          <w:sz w:val="24"/>
          <w:szCs w:val="24"/>
        </w:rPr>
        <w:t>1． 质量保修范围</w:t>
      </w:r>
    </w:p>
    <w:p>
      <w:pPr>
        <w:spacing w:line="360" w:lineRule="auto"/>
        <w:rPr>
          <w:rFonts w:hint="eastAsia"/>
          <w:sz w:val="24"/>
          <w:szCs w:val="24"/>
        </w:rPr>
      </w:pPr>
      <w:r>
        <w:rPr>
          <w:rFonts w:hint="eastAsia"/>
          <w:sz w:val="24"/>
          <w:szCs w:val="24"/>
        </w:rPr>
        <w:t>质量保修范围包括</w:t>
      </w:r>
      <w:r>
        <w:rPr>
          <w:rFonts w:hint="eastAsia" w:ascii="宋体" w:hAnsi="宋体" w:cs="宋体"/>
          <w:sz w:val="24"/>
          <w:szCs w:val="24"/>
          <w:u w:val="single"/>
        </w:rPr>
        <w:t>广东省消防救援总队旧办公楼配电柜改造项目</w:t>
      </w:r>
      <w:r>
        <w:rPr>
          <w:rFonts w:hint="eastAsia"/>
          <w:sz w:val="24"/>
          <w:szCs w:val="24"/>
          <w:u w:val="none"/>
        </w:rPr>
        <w:t>范围内</w:t>
      </w:r>
      <w:r>
        <w:rPr>
          <w:rFonts w:hint="eastAsia"/>
          <w:sz w:val="24"/>
          <w:szCs w:val="24"/>
        </w:rPr>
        <w:t>以及双方约定其他项目。具体质量保修范围，合同双方当事人约定如下：</w:t>
      </w:r>
    </w:p>
    <w:p>
      <w:pPr>
        <w:spacing w:line="360" w:lineRule="auto"/>
        <w:rPr>
          <w:rFonts w:hint="eastAsia"/>
          <w:sz w:val="24"/>
          <w:szCs w:val="24"/>
        </w:rPr>
      </w:pPr>
      <w:r>
        <w:rPr>
          <w:rFonts w:hint="eastAsia"/>
          <w:sz w:val="24"/>
          <w:szCs w:val="24"/>
        </w:rPr>
        <w:t>2． 质量保修期</w:t>
      </w:r>
    </w:p>
    <w:p>
      <w:pPr>
        <w:spacing w:line="360" w:lineRule="auto"/>
        <w:rPr>
          <w:rFonts w:hint="eastAsia"/>
          <w:sz w:val="24"/>
          <w:szCs w:val="24"/>
        </w:rPr>
      </w:pPr>
      <w:r>
        <w:rPr>
          <w:rFonts w:hint="eastAsia"/>
          <w:sz w:val="24"/>
          <w:szCs w:val="24"/>
        </w:rPr>
        <w:t>2.1 质量保修期从合同工程验收合格且交付甲方之日起算。单项竣工验收的工程，按单项工程分别计算质量保修期。</w:t>
      </w:r>
    </w:p>
    <w:p>
      <w:pPr>
        <w:spacing w:line="360" w:lineRule="auto"/>
        <w:rPr>
          <w:rFonts w:hint="eastAsia"/>
          <w:sz w:val="24"/>
          <w:szCs w:val="24"/>
        </w:rPr>
      </w:pPr>
      <w:r>
        <w:rPr>
          <w:rFonts w:hint="eastAsia"/>
          <w:sz w:val="24"/>
          <w:szCs w:val="24"/>
        </w:rPr>
        <w:t>2.2 合同工程质量保修期，合同双方当事人约定如下：</w:t>
      </w:r>
    </w:p>
    <w:p>
      <w:pPr>
        <w:spacing w:line="360" w:lineRule="auto"/>
        <w:rPr>
          <w:rFonts w:hint="eastAsia"/>
          <w:sz w:val="24"/>
          <w:szCs w:val="24"/>
        </w:rPr>
      </w:pPr>
      <w:r>
        <w:rPr>
          <w:rFonts w:hint="eastAsia"/>
          <w:sz w:val="24"/>
          <w:szCs w:val="24"/>
        </w:rPr>
        <w:t>1）．装修工程为</w:t>
      </w:r>
      <w:r>
        <w:rPr>
          <w:rFonts w:hint="eastAsia"/>
          <w:sz w:val="24"/>
          <w:szCs w:val="24"/>
          <w:u w:val="none"/>
          <w:lang w:eastAsia="zh-CN"/>
        </w:rPr>
        <w:t>壹</w:t>
      </w:r>
      <w:r>
        <w:rPr>
          <w:rFonts w:hint="eastAsia"/>
          <w:sz w:val="24"/>
          <w:szCs w:val="24"/>
        </w:rPr>
        <w:t>年；</w:t>
      </w:r>
    </w:p>
    <w:p>
      <w:pPr>
        <w:spacing w:line="360" w:lineRule="auto"/>
        <w:rPr>
          <w:rFonts w:hint="eastAsia"/>
          <w:sz w:val="24"/>
          <w:szCs w:val="24"/>
        </w:rPr>
      </w:pPr>
      <w:r>
        <w:rPr>
          <w:rFonts w:hint="eastAsia"/>
          <w:sz w:val="24"/>
          <w:szCs w:val="24"/>
        </w:rPr>
        <w:t>2）．水电安装工程为</w:t>
      </w:r>
      <w:r>
        <w:rPr>
          <w:rFonts w:hint="eastAsia"/>
          <w:sz w:val="24"/>
          <w:szCs w:val="24"/>
          <w:u w:val="none"/>
          <w:lang w:eastAsia="zh-CN"/>
        </w:rPr>
        <w:t>壹</w:t>
      </w:r>
      <w:r>
        <w:rPr>
          <w:rFonts w:hint="eastAsia"/>
          <w:sz w:val="24"/>
          <w:szCs w:val="24"/>
        </w:rPr>
        <w:t>年。</w:t>
      </w:r>
    </w:p>
    <w:p>
      <w:pPr>
        <w:spacing w:line="360" w:lineRule="auto"/>
        <w:rPr>
          <w:rFonts w:hint="eastAsia"/>
          <w:sz w:val="24"/>
          <w:szCs w:val="24"/>
        </w:rPr>
      </w:pPr>
      <w:r>
        <w:rPr>
          <w:rFonts w:hint="eastAsia"/>
          <w:sz w:val="24"/>
          <w:szCs w:val="24"/>
        </w:rPr>
        <w:t>3． 质量保修责任</w:t>
      </w:r>
    </w:p>
    <w:p>
      <w:pPr>
        <w:spacing w:line="360" w:lineRule="auto"/>
        <w:rPr>
          <w:rFonts w:hint="eastAsia"/>
          <w:sz w:val="24"/>
          <w:szCs w:val="24"/>
        </w:rPr>
      </w:pPr>
      <w:r>
        <w:rPr>
          <w:rFonts w:hint="eastAsia"/>
          <w:sz w:val="24"/>
          <w:szCs w:val="24"/>
        </w:rPr>
        <w:t>3.1</w:t>
      </w:r>
      <w:r>
        <w:rPr>
          <w:rFonts w:hint="eastAsia"/>
          <w:sz w:val="24"/>
          <w:szCs w:val="24"/>
          <w:lang w:val="en-US" w:eastAsia="zh-CN"/>
        </w:rPr>
        <w:t xml:space="preserve">  </w:t>
      </w:r>
      <w:r>
        <w:rPr>
          <w:rFonts w:hint="eastAsia"/>
          <w:sz w:val="24"/>
          <w:szCs w:val="24"/>
        </w:rPr>
        <w:t>对竣工验收后保修期内发现的施工质量问题负责免费返修。保修期内，</w:t>
      </w:r>
      <w:r>
        <w:rPr>
          <w:rFonts w:hint="eastAsia"/>
          <w:sz w:val="24"/>
          <w:szCs w:val="24"/>
          <w:lang w:eastAsia="zh-CN"/>
        </w:rPr>
        <w:t>承包人</w:t>
      </w:r>
      <w:r>
        <w:rPr>
          <w:rFonts w:hint="eastAsia"/>
          <w:sz w:val="24"/>
          <w:szCs w:val="24"/>
        </w:rPr>
        <w:t>必须在接到</w:t>
      </w:r>
      <w:r>
        <w:rPr>
          <w:rFonts w:hint="eastAsia"/>
          <w:sz w:val="24"/>
          <w:szCs w:val="24"/>
          <w:lang w:eastAsia="zh-CN"/>
        </w:rPr>
        <w:t>发包人</w:t>
      </w:r>
      <w:r>
        <w:rPr>
          <w:rFonts w:hint="eastAsia"/>
          <w:sz w:val="24"/>
          <w:szCs w:val="24"/>
        </w:rPr>
        <w:t>需求（包括但不限于电话、微信、邮件、文件等方式通知）的3小时内响应并解决。如需现场维修的，应在48小时内到达现场，并在合理时间内维修完毕。若</w:t>
      </w:r>
      <w:r>
        <w:rPr>
          <w:rFonts w:hint="eastAsia"/>
          <w:sz w:val="24"/>
          <w:szCs w:val="24"/>
          <w:lang w:eastAsia="zh-CN"/>
        </w:rPr>
        <w:t>承包人</w:t>
      </w:r>
      <w:r>
        <w:rPr>
          <w:rFonts w:hint="eastAsia"/>
          <w:sz w:val="24"/>
          <w:szCs w:val="24"/>
        </w:rPr>
        <w:t>未在约定时间内响应或拖延维修的，则</w:t>
      </w:r>
      <w:r>
        <w:rPr>
          <w:rFonts w:hint="eastAsia"/>
          <w:sz w:val="24"/>
          <w:szCs w:val="24"/>
          <w:lang w:eastAsia="zh-CN"/>
        </w:rPr>
        <w:t>发包人</w:t>
      </w:r>
      <w:r>
        <w:rPr>
          <w:rFonts w:hint="eastAsia"/>
          <w:sz w:val="24"/>
          <w:szCs w:val="24"/>
        </w:rPr>
        <w:t>有权委托第三方施工、维护，相关费用由</w:t>
      </w:r>
      <w:r>
        <w:rPr>
          <w:rFonts w:hint="eastAsia"/>
          <w:sz w:val="24"/>
          <w:szCs w:val="24"/>
          <w:lang w:eastAsia="zh-CN"/>
        </w:rPr>
        <w:t>承包人</w:t>
      </w:r>
      <w:r>
        <w:rPr>
          <w:rFonts w:hint="eastAsia"/>
          <w:sz w:val="24"/>
          <w:szCs w:val="24"/>
        </w:rPr>
        <w:t>承担。</w:t>
      </w:r>
    </w:p>
    <w:p>
      <w:pPr>
        <w:spacing w:line="360" w:lineRule="auto"/>
        <w:rPr>
          <w:sz w:val="24"/>
          <w:szCs w:val="24"/>
        </w:rPr>
      </w:pPr>
      <w:r>
        <w:rPr>
          <w:rFonts w:hint="eastAsia"/>
          <w:sz w:val="24"/>
          <w:szCs w:val="24"/>
        </w:rPr>
        <w:t>3.2 发生紧急抢修事故的，承包人在接到通知后，应立即到达事故现场抢修。因承包人延误抢修造成的损失由承包</w:t>
      </w:r>
      <w:r>
        <w:rPr>
          <w:rFonts w:hint="eastAsia"/>
          <w:sz w:val="24"/>
          <w:szCs w:val="24"/>
          <w:lang w:val="en-US" w:eastAsia="zh-Hans"/>
        </w:rPr>
        <w:t>人</w:t>
      </w:r>
      <w:r>
        <w:rPr>
          <w:rFonts w:hint="eastAsia"/>
          <w:sz w:val="24"/>
          <w:szCs w:val="24"/>
        </w:rPr>
        <w:t>自行承担，且发包人有权没收承包人的质保金。</w:t>
      </w:r>
    </w:p>
    <w:p>
      <w:pPr>
        <w:spacing w:line="360" w:lineRule="auto"/>
        <w:rPr>
          <w:rFonts w:hint="eastAsia"/>
          <w:sz w:val="24"/>
          <w:szCs w:val="24"/>
        </w:rPr>
      </w:pPr>
      <w:r>
        <w:rPr>
          <w:rFonts w:hint="eastAsia"/>
          <w:sz w:val="24"/>
          <w:szCs w:val="24"/>
        </w:rPr>
        <w:t>3.3 在国家规定的合理使用期限内，承包人应确保地基基础工程和主体结构的质量和安</w:t>
      </w:r>
    </w:p>
    <w:p>
      <w:pPr>
        <w:spacing w:line="360" w:lineRule="auto"/>
        <w:rPr>
          <w:rFonts w:hint="eastAsia"/>
          <w:sz w:val="24"/>
          <w:szCs w:val="24"/>
        </w:rPr>
      </w:pPr>
      <w:r>
        <w:rPr>
          <w:rFonts w:hint="eastAsia"/>
          <w:sz w:val="24"/>
          <w:szCs w:val="24"/>
        </w:rPr>
        <w:t>全。凡出现质量问题，应立即报告当地建设行政主管部门，经设计人提出保修方案后，承包人应立即实施保修。</w:t>
      </w:r>
    </w:p>
    <w:p>
      <w:pPr>
        <w:spacing w:line="360" w:lineRule="auto"/>
        <w:rPr>
          <w:rFonts w:hint="eastAsia"/>
          <w:sz w:val="24"/>
          <w:szCs w:val="24"/>
        </w:rPr>
      </w:pPr>
      <w:r>
        <w:rPr>
          <w:rFonts w:hint="eastAsia"/>
          <w:sz w:val="24"/>
          <w:szCs w:val="24"/>
        </w:rPr>
        <w:t>3.4 质量保修完成后，由发包人组织验收。</w:t>
      </w:r>
    </w:p>
    <w:p>
      <w:pPr>
        <w:spacing w:line="360" w:lineRule="auto"/>
        <w:rPr>
          <w:rFonts w:hint="eastAsia"/>
          <w:sz w:val="24"/>
          <w:szCs w:val="24"/>
        </w:rPr>
      </w:pPr>
      <w:r>
        <w:rPr>
          <w:rFonts w:hint="eastAsia"/>
          <w:sz w:val="24"/>
          <w:szCs w:val="24"/>
        </w:rPr>
        <w:t>4．质量保修费用</w:t>
      </w:r>
    </w:p>
    <w:p>
      <w:pPr>
        <w:spacing w:line="360" w:lineRule="auto"/>
        <w:rPr>
          <w:rFonts w:hint="eastAsia"/>
          <w:sz w:val="24"/>
          <w:szCs w:val="24"/>
        </w:rPr>
      </w:pPr>
      <w:r>
        <w:rPr>
          <w:rFonts w:hint="eastAsia"/>
          <w:sz w:val="24"/>
          <w:szCs w:val="24"/>
        </w:rPr>
        <w:t>质量保修等费用，由</w:t>
      </w:r>
      <w:r>
        <w:rPr>
          <w:rFonts w:hint="eastAsia"/>
          <w:sz w:val="24"/>
          <w:szCs w:val="24"/>
          <w:lang w:eastAsia="zh-CN"/>
        </w:rPr>
        <w:t>承包人</w:t>
      </w:r>
      <w:r>
        <w:rPr>
          <w:rFonts w:hint="eastAsia"/>
          <w:sz w:val="24"/>
          <w:szCs w:val="24"/>
        </w:rPr>
        <w:t>承担，发包人人为</w:t>
      </w:r>
      <w:r>
        <w:rPr>
          <w:rFonts w:hint="eastAsia"/>
          <w:sz w:val="24"/>
          <w:szCs w:val="24"/>
          <w:lang w:val="en-US" w:eastAsia="zh-Hans"/>
        </w:rPr>
        <w:t>原因</w:t>
      </w:r>
      <w:r>
        <w:rPr>
          <w:rFonts w:hint="eastAsia"/>
          <w:sz w:val="24"/>
          <w:szCs w:val="24"/>
        </w:rPr>
        <w:t>造成损害的，由承包人先行垫付维修费用，等损害原因确定后再确定责任和费用承担。</w:t>
      </w:r>
    </w:p>
    <w:p>
      <w:pPr>
        <w:spacing w:line="360" w:lineRule="auto"/>
        <w:rPr>
          <w:rFonts w:hint="eastAsia"/>
          <w:sz w:val="24"/>
          <w:szCs w:val="24"/>
        </w:rPr>
      </w:pPr>
      <w:r>
        <w:rPr>
          <w:rFonts w:hint="eastAsia"/>
          <w:sz w:val="24"/>
          <w:szCs w:val="24"/>
        </w:rPr>
        <w:t>5．质量保证金</w:t>
      </w:r>
    </w:p>
    <w:p>
      <w:pPr>
        <w:spacing w:line="360" w:lineRule="exact"/>
        <w:rPr>
          <w:rFonts w:hint="eastAsia" w:ascii="宋体" w:hAnsi="宋体"/>
          <w:sz w:val="24"/>
          <w:szCs w:val="24"/>
        </w:rPr>
      </w:pPr>
      <w:r>
        <w:rPr>
          <w:rFonts w:hint="eastAsia"/>
          <w:sz w:val="24"/>
          <w:szCs w:val="24"/>
        </w:rPr>
        <w:t>质量保证金的约定、支付和使用与本合同</w:t>
      </w:r>
      <w:r>
        <w:rPr>
          <w:rFonts w:ascii="宋体" w:hAnsi="宋体"/>
          <w:sz w:val="24"/>
          <w:szCs w:val="24"/>
        </w:rPr>
        <w:t>第六条关于工程价款及结算的约定</w:t>
      </w:r>
      <w:r>
        <w:rPr>
          <w:rFonts w:hint="eastAsia"/>
          <w:sz w:val="24"/>
          <w:szCs w:val="24"/>
        </w:rPr>
        <w:t>的规定一致。</w:t>
      </w:r>
    </w:p>
    <w:p>
      <w:pPr>
        <w:spacing w:line="360" w:lineRule="auto"/>
        <w:rPr>
          <w:rFonts w:hint="eastAsia"/>
          <w:sz w:val="24"/>
          <w:szCs w:val="24"/>
        </w:rPr>
      </w:pPr>
      <w:r>
        <w:rPr>
          <w:rFonts w:hint="eastAsia"/>
          <w:sz w:val="24"/>
          <w:szCs w:val="24"/>
        </w:rPr>
        <w:t>6．其他</w:t>
      </w:r>
    </w:p>
    <w:p>
      <w:pPr>
        <w:spacing w:line="360" w:lineRule="auto"/>
        <w:rPr>
          <w:rFonts w:hint="eastAsia"/>
          <w:sz w:val="24"/>
          <w:szCs w:val="24"/>
        </w:rPr>
      </w:pPr>
      <w:r>
        <w:rPr>
          <w:rFonts w:hint="eastAsia"/>
          <w:sz w:val="24"/>
          <w:szCs w:val="24"/>
        </w:rPr>
        <w:t>6.1 合同双方当事人约定的其他质量保修事项：</w:t>
      </w:r>
    </w:p>
    <w:p>
      <w:pPr>
        <w:spacing w:line="360" w:lineRule="auto"/>
        <w:rPr>
          <w:rFonts w:hint="eastAsia"/>
          <w:sz w:val="24"/>
          <w:szCs w:val="24"/>
        </w:rPr>
      </w:pPr>
      <w:r>
        <w:rPr>
          <w:rFonts w:hint="eastAsia"/>
          <w:sz w:val="24"/>
          <w:szCs w:val="24"/>
        </w:rPr>
        <w:t>6.2 本质量保修书，由合同双方当事人在承包人向发包人提交竣工验收申请报告时签署，</w:t>
      </w:r>
    </w:p>
    <w:p>
      <w:pPr>
        <w:spacing w:line="360" w:lineRule="auto"/>
        <w:rPr>
          <w:rFonts w:hint="eastAsia"/>
          <w:sz w:val="24"/>
          <w:szCs w:val="24"/>
        </w:rPr>
      </w:pPr>
      <w:r>
        <w:rPr>
          <w:rFonts w:hint="eastAsia"/>
          <w:sz w:val="24"/>
          <w:szCs w:val="24"/>
        </w:rPr>
        <w:t>作为本合同的附件。</w:t>
      </w:r>
    </w:p>
    <w:p>
      <w:pPr>
        <w:spacing w:line="360" w:lineRule="auto"/>
        <w:rPr>
          <w:rFonts w:hint="eastAsia"/>
          <w:sz w:val="24"/>
          <w:szCs w:val="24"/>
        </w:rPr>
      </w:pPr>
      <w:r>
        <w:rPr>
          <w:rFonts w:hint="eastAsia"/>
          <w:sz w:val="24"/>
          <w:szCs w:val="24"/>
        </w:rPr>
        <w:t>6.3 本质量保修书，自合同双方当事人签署之日起生效，至质量保修期满后失效。</w:t>
      </w:r>
    </w:p>
    <w:p>
      <w:pPr>
        <w:spacing w:line="360" w:lineRule="auto"/>
        <w:rPr>
          <w:rFonts w:hint="eastAsia"/>
          <w:sz w:val="24"/>
          <w:szCs w:val="24"/>
        </w:rPr>
      </w:pPr>
    </w:p>
    <w:p>
      <w:pPr>
        <w:pStyle w:val="2"/>
        <w:rPr>
          <w:rFonts w:hint="eastAsia"/>
          <w:sz w:val="24"/>
          <w:szCs w:val="24"/>
        </w:rPr>
      </w:pPr>
    </w:p>
    <w:p>
      <w:pPr>
        <w:pStyle w:val="3"/>
        <w:rPr>
          <w:rFonts w:hint="eastAsia"/>
        </w:rPr>
      </w:pPr>
    </w:p>
    <w:p>
      <w:pPr>
        <w:spacing w:line="360" w:lineRule="auto"/>
        <w:rPr>
          <w:rFonts w:hint="eastAsia"/>
          <w:sz w:val="24"/>
          <w:szCs w:val="24"/>
        </w:rPr>
      </w:pPr>
      <w:r>
        <w:rPr>
          <w:rFonts w:hint="eastAsia"/>
          <w:sz w:val="24"/>
          <w:szCs w:val="24"/>
        </w:rPr>
        <w:t xml:space="preserve">发 包 人：（公章）                    </w:t>
      </w:r>
      <w:r>
        <w:rPr>
          <w:rFonts w:hint="eastAsia"/>
          <w:sz w:val="24"/>
          <w:szCs w:val="24"/>
          <w:lang w:val="en-US" w:eastAsia="zh-CN"/>
        </w:rPr>
        <w:t xml:space="preserve">   </w:t>
      </w:r>
      <w:r>
        <w:rPr>
          <w:rFonts w:hint="eastAsia"/>
          <w:sz w:val="24"/>
          <w:szCs w:val="24"/>
        </w:rPr>
        <w:t xml:space="preserve"> 承 包 人 ：（公章）</w:t>
      </w:r>
    </w:p>
    <w:p>
      <w:pPr>
        <w:spacing w:line="360" w:lineRule="auto"/>
        <w:rPr>
          <w:rFonts w:hint="eastAsia"/>
          <w:sz w:val="28"/>
          <w:szCs w:val="28"/>
        </w:rPr>
      </w:pPr>
    </w:p>
    <w:p>
      <w:pPr>
        <w:spacing w:line="360" w:lineRule="auto"/>
        <w:rPr>
          <w:rFonts w:hint="eastAsia" w:eastAsia="宋体"/>
          <w:sz w:val="24"/>
          <w:szCs w:val="24"/>
          <w:lang w:val="en-US" w:eastAsia="zh-CN"/>
        </w:rPr>
      </w:pPr>
      <w:r>
        <w:rPr>
          <w:rFonts w:hint="eastAsia"/>
          <w:sz w:val="24"/>
          <w:szCs w:val="24"/>
          <w:lang w:val="en-US" w:eastAsia="zh-CN"/>
        </w:rPr>
        <w:t>地址：                                  地址：</w:t>
      </w:r>
    </w:p>
    <w:p>
      <w:pPr>
        <w:spacing w:line="360" w:lineRule="auto"/>
        <w:rPr>
          <w:rFonts w:hint="eastAsia"/>
          <w:sz w:val="28"/>
          <w:szCs w:val="28"/>
        </w:rPr>
      </w:pPr>
    </w:p>
    <w:p>
      <w:pPr>
        <w:spacing w:line="360" w:lineRule="auto"/>
        <w:rPr>
          <w:rFonts w:hint="eastAsia"/>
          <w:sz w:val="24"/>
          <w:szCs w:val="24"/>
        </w:rPr>
      </w:pPr>
      <w:r>
        <w:rPr>
          <w:rFonts w:hint="eastAsia"/>
          <w:sz w:val="24"/>
          <w:szCs w:val="24"/>
        </w:rPr>
        <w:t>法定代表人</w:t>
      </w:r>
      <w:r>
        <w:rPr>
          <w:rFonts w:hint="eastAsia"/>
          <w:sz w:val="24"/>
          <w:szCs w:val="24"/>
          <w:lang w:eastAsia="zh-CN"/>
        </w:rPr>
        <w:t>（</w:t>
      </w:r>
      <w:r>
        <w:rPr>
          <w:rFonts w:hint="eastAsia"/>
          <w:sz w:val="24"/>
          <w:szCs w:val="24"/>
          <w:lang w:val="en-US" w:eastAsia="zh-CN"/>
        </w:rPr>
        <w:t>代理人）</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法定代表人</w:t>
      </w:r>
      <w:r>
        <w:rPr>
          <w:rFonts w:hint="eastAsia"/>
          <w:sz w:val="24"/>
          <w:szCs w:val="24"/>
          <w:lang w:eastAsia="zh-CN"/>
        </w:rPr>
        <w:t>（</w:t>
      </w:r>
      <w:r>
        <w:rPr>
          <w:rFonts w:hint="eastAsia"/>
          <w:sz w:val="24"/>
          <w:szCs w:val="24"/>
          <w:lang w:val="en-US" w:eastAsia="zh-CN"/>
        </w:rPr>
        <w:t>代理人）</w:t>
      </w:r>
      <w:r>
        <w:rPr>
          <w:rFonts w:hint="eastAsia"/>
          <w:sz w:val="24"/>
          <w:szCs w:val="24"/>
        </w:rPr>
        <w:t>：</w:t>
      </w:r>
    </w:p>
    <w:p>
      <w:pPr>
        <w:spacing w:line="360" w:lineRule="auto"/>
        <w:rPr>
          <w:rFonts w:hint="eastAsia"/>
          <w:sz w:val="24"/>
          <w:szCs w:val="24"/>
        </w:rPr>
      </w:pPr>
    </w:p>
    <w:p>
      <w:pPr>
        <w:pStyle w:val="2"/>
        <w:rPr>
          <w:rFonts w:hint="eastAsia"/>
          <w:sz w:val="24"/>
          <w:szCs w:val="24"/>
        </w:rPr>
      </w:pPr>
    </w:p>
    <w:p>
      <w:pPr>
        <w:spacing w:line="360" w:lineRule="auto"/>
        <w:rPr>
          <w:rFonts w:hint="eastAsia"/>
          <w:sz w:val="24"/>
          <w:szCs w:val="24"/>
        </w:rPr>
      </w:pPr>
      <w:r>
        <w:rPr>
          <w:rFonts w:hint="eastAsia"/>
          <w:sz w:val="24"/>
          <w:szCs w:val="24"/>
        </w:rPr>
        <w:t xml:space="preserve">联系电话：                           </w:t>
      </w:r>
      <w:r>
        <w:rPr>
          <w:rFonts w:hint="eastAsia"/>
          <w:sz w:val="24"/>
          <w:szCs w:val="24"/>
          <w:lang w:val="en-US" w:eastAsia="zh-CN"/>
        </w:rPr>
        <w:t xml:space="preserve">  </w:t>
      </w:r>
      <w:r>
        <w:rPr>
          <w:rFonts w:hint="eastAsia"/>
          <w:sz w:val="24"/>
          <w:szCs w:val="24"/>
        </w:rPr>
        <w:t xml:space="preserve">  联系电话：</w:t>
      </w:r>
    </w:p>
    <w:p>
      <w:pPr>
        <w:spacing w:line="360" w:lineRule="auto"/>
        <w:rPr>
          <w:rFonts w:hint="eastAsia"/>
          <w:sz w:val="24"/>
          <w:szCs w:val="24"/>
        </w:rPr>
      </w:pPr>
    </w:p>
    <w:p>
      <w:pPr>
        <w:spacing w:line="360" w:lineRule="auto"/>
        <w:ind w:firstLine="720" w:firstLineChars="300"/>
      </w:pPr>
      <w:r>
        <w:rPr>
          <w:rFonts w:hint="eastAsia"/>
          <w:sz w:val="24"/>
          <w:szCs w:val="24"/>
        </w:rPr>
        <w:t xml:space="preserve">年    月   日                               年   月   日 </w:t>
      </w:r>
    </w:p>
    <w:p>
      <w:pPr>
        <w:pStyle w:val="2"/>
        <w:rPr>
          <w:highlight w:val="yellow"/>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17"/>
          <w:jc w:val="center"/>
        </w:pPr>
        <w:r>
          <w:fldChar w:fldCharType="begin"/>
        </w:r>
        <w:r>
          <w:instrText xml:space="preserve">PAGE   \* MERGEFORMAT</w:instrText>
        </w:r>
        <w:r>
          <w:fldChar w:fldCharType="separate"/>
        </w:r>
        <w:r>
          <w:rPr>
            <w:lang w:val="zh-CN"/>
          </w:rPr>
          <w:t>1</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2F4544"/>
    <w:multiLevelType w:val="singleLevel"/>
    <w:tmpl w:val="EF2F4544"/>
    <w:lvl w:ilvl="0" w:tentative="0">
      <w:start w:val="1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1162A46"/>
    <w:rsid w:val="04D3092A"/>
    <w:rsid w:val="0CFF7459"/>
    <w:rsid w:val="0E6060BD"/>
    <w:rsid w:val="12F11E61"/>
    <w:rsid w:val="15E76FB4"/>
    <w:rsid w:val="1DD731C9"/>
    <w:rsid w:val="20387563"/>
    <w:rsid w:val="25E5630C"/>
    <w:rsid w:val="25F4354A"/>
    <w:rsid w:val="277B4D52"/>
    <w:rsid w:val="2C934137"/>
    <w:rsid w:val="2E7B5C38"/>
    <w:rsid w:val="3E692F30"/>
    <w:rsid w:val="42471567"/>
    <w:rsid w:val="4A2D37F4"/>
    <w:rsid w:val="4FC26F18"/>
    <w:rsid w:val="54896744"/>
    <w:rsid w:val="5B8D101C"/>
    <w:rsid w:val="63EC11FB"/>
    <w:rsid w:val="64B76405"/>
    <w:rsid w:val="68FF316B"/>
    <w:rsid w:val="69344A23"/>
    <w:rsid w:val="710049AF"/>
    <w:rsid w:val="712D2F43"/>
    <w:rsid w:val="71A16C77"/>
    <w:rsid w:val="71C17123"/>
    <w:rsid w:val="7A344BA6"/>
    <w:rsid w:val="7CE61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widowControl/>
      <w:spacing w:after="160" w:line="240" w:lineRule="exact"/>
      <w:jc w:val="left"/>
      <w:outlineLvl w:val="2"/>
    </w:pPr>
    <w:rPr>
      <w:rFonts w:ascii="Verdana" w:hAnsi="Verdana"/>
      <w:kern w:val="0"/>
      <w:szCs w:val="20"/>
      <w:lang w:eastAsia="en-US"/>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link w:val="28"/>
    <w:qFormat/>
    <w:uiPriority w:val="0"/>
    <w:pPr>
      <w:spacing w:after="120"/>
      <w:ind w:left="420" w:leftChars="200"/>
    </w:pPr>
    <w:rPr>
      <w:rFonts w:ascii="Times New Roman" w:hAnsi="Times New Roman" w:eastAsia="宋体" w:cs="Times New Roman"/>
      <w:sz w:val="16"/>
      <w:szCs w:val="16"/>
    </w:rPr>
  </w:style>
  <w:style w:type="paragraph" w:styleId="7">
    <w:name w:val="Normal Indent"/>
    <w:basedOn w:val="1"/>
    <w:next w:val="8"/>
    <w:unhideWhenUsed/>
    <w:qFormat/>
    <w:uiPriority w:val="0"/>
    <w:pPr>
      <w:ind w:firstLine="420"/>
    </w:pPr>
    <w:rPr>
      <w:szCs w:val="20"/>
    </w:rPr>
  </w:style>
  <w:style w:type="paragraph" w:styleId="8">
    <w:name w:val="toc 4"/>
    <w:basedOn w:val="1"/>
    <w:next w:val="1"/>
    <w:qFormat/>
    <w:uiPriority w:val="0"/>
    <w:pPr>
      <w:wordWrap w:val="0"/>
      <w:ind w:left="850"/>
    </w:pPr>
    <w:rPr>
      <w:rFonts w:cs="黑体"/>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qFormat/>
    <w:uiPriority w:val="0"/>
    <w:pPr>
      <w:spacing w:after="120"/>
    </w:pPr>
    <w:rPr>
      <w:rFonts w:ascii="Times New Roman" w:hAnsi="Times New Roman"/>
      <w:sz w:val="16"/>
      <w:szCs w:val="16"/>
    </w:rPr>
  </w:style>
  <w:style w:type="paragraph" w:styleId="11">
    <w:name w:val="Body Text"/>
    <w:basedOn w:val="1"/>
    <w:qFormat/>
    <w:uiPriority w:val="0"/>
    <w:pPr>
      <w:spacing w:after="120"/>
    </w:pPr>
  </w:style>
  <w:style w:type="paragraph" w:styleId="12">
    <w:name w:val="Body Text Indent"/>
    <w:basedOn w:val="1"/>
    <w:next w:val="7"/>
    <w:qFormat/>
    <w:uiPriority w:val="0"/>
    <w:pPr>
      <w:ind w:firstLine="830" w:firstLineChars="352"/>
    </w:pPr>
    <w:rPr>
      <w:rFonts w:ascii="仿宋_GB2312" w:eastAsia="仿宋_GB2312"/>
      <w:sz w:val="32"/>
      <w:szCs w:val="20"/>
    </w:rPr>
  </w:style>
  <w:style w:type="paragraph" w:styleId="13">
    <w:name w:val="Block Text"/>
    <w:basedOn w:val="1"/>
    <w:qFormat/>
    <w:uiPriority w:val="0"/>
    <w:pPr>
      <w:widowControl/>
      <w:tabs>
        <w:tab w:val="left" w:pos="8550"/>
        <w:tab w:val="left" w:pos="10890"/>
      </w:tabs>
      <w:overflowPunct w:val="0"/>
      <w:spacing w:line="360" w:lineRule="auto"/>
      <w:ind w:left="568" w:leftChars="284" w:right="90"/>
      <w:jc w:val="both"/>
    </w:pPr>
    <w:rPr>
      <w:sz w:val="24"/>
    </w:rPr>
  </w:style>
  <w:style w:type="paragraph" w:styleId="14">
    <w:name w:val="Plain Text"/>
    <w:basedOn w:val="1"/>
    <w:qFormat/>
    <w:uiPriority w:val="0"/>
    <w:rPr>
      <w:rFonts w:ascii="宋体" w:hAnsi="Courier New"/>
      <w:szCs w:val="21"/>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31"/>
    <w:semiHidden/>
    <w:unhideWhenUsed/>
    <w:qFormat/>
    <w:uiPriority w:val="99"/>
    <w:rPr>
      <w:sz w:val="18"/>
      <w:szCs w:val="18"/>
    </w:rPr>
  </w:style>
  <w:style w:type="paragraph" w:styleId="17">
    <w:name w:val="footer"/>
    <w:basedOn w:val="1"/>
    <w:link w:val="29"/>
    <w:unhideWhenUsed/>
    <w:qFormat/>
    <w:uiPriority w:val="99"/>
    <w:pPr>
      <w:tabs>
        <w:tab w:val="center" w:pos="4153"/>
        <w:tab w:val="right" w:pos="8306"/>
      </w:tabs>
      <w:snapToGrid w:val="0"/>
      <w:jc w:val="left"/>
    </w:pPr>
    <w:rPr>
      <w:sz w:val="18"/>
      <w:szCs w:val="18"/>
    </w:rPr>
  </w:style>
  <w:style w:type="paragraph" w:styleId="1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rPr>
      <w:rFonts w:ascii="Times New Roman" w:hAnsi="Times New Roman"/>
      <w:szCs w:val="24"/>
    </w:rPr>
  </w:style>
  <w:style w:type="paragraph" w:styleId="20">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rFonts w:hint="default" w:ascii="Tahoma" w:hAnsi="Tahoma" w:eastAsia="宋体" w:cs="Tahoma"/>
      <w:b/>
      <w:bCs/>
      <w:spacing w:val="10"/>
      <w:sz w:val="24"/>
      <w:lang w:val="en-US" w:eastAsia="zh-CN" w:bidi="ar-SA"/>
    </w:rPr>
  </w:style>
  <w:style w:type="character" w:styleId="26">
    <w:name w:val="page number"/>
    <w:qFormat/>
    <w:uiPriority w:val="0"/>
    <w:rPr>
      <w:rFonts w:ascii="Arial" w:hAnsi="Arial"/>
      <w:sz w:val="18"/>
    </w:rPr>
  </w:style>
  <w:style w:type="character" w:styleId="27">
    <w:name w:val="Hyperlink"/>
    <w:qFormat/>
    <w:uiPriority w:val="0"/>
    <w:rPr>
      <w:color w:val="0000FF"/>
      <w:u w:val="single"/>
    </w:rPr>
  </w:style>
  <w:style w:type="character" w:customStyle="1" w:styleId="28">
    <w:name w:val="正文文本缩进 3 Char"/>
    <w:basedOn w:val="24"/>
    <w:link w:val="3"/>
    <w:qFormat/>
    <w:uiPriority w:val="0"/>
    <w:rPr>
      <w:rFonts w:ascii="Times New Roman" w:hAnsi="Times New Roman" w:eastAsia="宋体" w:cs="Times New Roman"/>
      <w:sz w:val="16"/>
      <w:szCs w:val="16"/>
    </w:rPr>
  </w:style>
  <w:style w:type="character" w:customStyle="1" w:styleId="29">
    <w:name w:val="页脚 Char"/>
    <w:basedOn w:val="24"/>
    <w:link w:val="17"/>
    <w:qFormat/>
    <w:uiPriority w:val="99"/>
    <w:rPr>
      <w:sz w:val="18"/>
      <w:szCs w:val="18"/>
    </w:rPr>
  </w:style>
  <w:style w:type="character" w:customStyle="1" w:styleId="30">
    <w:name w:val="页眉 Char"/>
    <w:basedOn w:val="24"/>
    <w:link w:val="18"/>
    <w:qFormat/>
    <w:uiPriority w:val="99"/>
    <w:rPr>
      <w:sz w:val="18"/>
      <w:szCs w:val="18"/>
    </w:rPr>
  </w:style>
  <w:style w:type="character" w:customStyle="1" w:styleId="31">
    <w:name w:val="批注框文本 Char"/>
    <w:basedOn w:val="24"/>
    <w:link w:val="16"/>
    <w:semiHidden/>
    <w:qFormat/>
    <w:uiPriority w:val="99"/>
    <w:rPr>
      <w:sz w:val="18"/>
      <w:szCs w:val="18"/>
    </w:rPr>
  </w:style>
  <w:style w:type="paragraph" w:customStyle="1" w:styleId="32">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3">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34">
    <w:name w:val="题注4"/>
    <w:basedOn w:val="1"/>
    <w:next w:val="9"/>
    <w:qFormat/>
    <w:uiPriority w:val="0"/>
    <w:pPr>
      <w:ind w:left="-132" w:leftChars="-64" w:right="-105" w:rightChars="-50" w:hanging="2"/>
      <w:jc w:val="center"/>
    </w:pPr>
    <w:rPr>
      <w:rFonts w:ascii="Times New Roman" w:hAnsi="Times New Roman"/>
      <w:b/>
      <w:color w:val="FF0000"/>
      <w:szCs w:val="21"/>
      <w:lang w:val="en-GB"/>
    </w:rPr>
  </w:style>
  <w:style w:type="paragraph" w:customStyle="1" w:styleId="35">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36">
    <w:name w:val="Blockquote"/>
    <w:basedOn w:val="1"/>
    <w:qFormat/>
    <w:uiPriority w:val="0"/>
    <w:pPr>
      <w:spacing w:before="100" w:after="100"/>
      <w:ind w:left="360" w:right="360"/>
      <w:textAlignment w:val="auto"/>
    </w:pPr>
    <w:rPr>
      <w:rFonts w:ascii="Times New Roman"/>
      <w:sz w:val="24"/>
    </w:rPr>
  </w:style>
  <w:style w:type="paragraph" w:styleId="37">
    <w:name w:val="List Paragraph"/>
    <w:basedOn w:val="1"/>
    <w:qFormat/>
    <w:uiPriority w:val="99"/>
    <w:pPr>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420"/>
      <w:jc w:val="both"/>
      <w:textAlignment w:val="auto"/>
    </w:pPr>
    <w:rPr>
      <w:rFonts w:ascii="Times New Roman"/>
      <w:sz w:val="21"/>
      <w:szCs w:val="24"/>
    </w:rPr>
  </w:style>
  <w:style w:type="character" w:customStyle="1" w:styleId="38">
    <w:name w:val="weby11"/>
    <w:qFormat/>
    <w:uiPriority w:val="0"/>
    <w:rPr>
      <w:sz w:val="18"/>
      <w:szCs w:val="18"/>
    </w:rPr>
  </w:style>
  <w:style w:type="character" w:customStyle="1" w:styleId="39">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1475</Words>
  <Characters>8413</Characters>
  <Lines>70</Lines>
  <Paragraphs>19</Paragraphs>
  <TotalTime>8</TotalTime>
  <ScaleCrop>false</ScaleCrop>
  <LinksUpToDate>false</LinksUpToDate>
  <CharactersWithSpaces>9869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广东省消防救援总队</cp:lastModifiedBy>
  <cp:lastPrinted>2022-10-31T01:40:00Z</cp:lastPrinted>
  <dcterms:modified xsi:type="dcterms:W3CDTF">2022-11-10T07:54:16Z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