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广东省消防救援总队</w:t>
      </w:r>
      <w:r>
        <w:rPr>
          <w:rFonts w:hint="eastAsia" w:ascii="方正小标宋简体" w:hAnsi="Times New Roman" w:eastAsia="方正小标宋简体" w:cs="Times New Roman"/>
          <w:b/>
          <w:sz w:val="44"/>
          <w:szCs w:val="44"/>
          <w:lang w:eastAsia="zh-CN"/>
        </w:rPr>
        <w:t>经济适用住房续建项目</w:t>
      </w:r>
      <w:r>
        <w:rPr>
          <w:rFonts w:hint="eastAsia" w:ascii="方正小标宋简体" w:hAnsi="Times New Roman" w:eastAsia="方正小标宋简体" w:cs="Times New Roman"/>
          <w:b/>
          <w:sz w:val="44"/>
          <w:szCs w:val="44"/>
        </w:rPr>
        <w:t>设计遴选采购文件</w:t>
      </w: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jc w:val="center"/>
        <w:rPr>
          <w:sz w:val="32"/>
          <w:szCs w:val="32"/>
        </w:rPr>
      </w:pPr>
      <w:r>
        <w:rPr>
          <w:rFonts w:hint="eastAsia"/>
          <w:sz w:val="32"/>
          <w:szCs w:val="32"/>
        </w:rPr>
        <w:t>采购人：广东省消防救援总队</w:t>
      </w:r>
    </w:p>
    <w:p>
      <w:pPr>
        <w:pStyle w:val="3"/>
        <w:ind w:firstLine="2080" w:firstLineChars="650"/>
        <w:rPr>
          <w:sz w:val="32"/>
          <w:szCs w:val="32"/>
        </w:rPr>
      </w:pPr>
      <w:r>
        <w:rPr>
          <w:rFonts w:hint="eastAsia"/>
          <w:sz w:val="32"/>
          <w:szCs w:val="32"/>
        </w:rPr>
        <w:t>时  间：2022年</w:t>
      </w:r>
      <w:r>
        <w:rPr>
          <w:rFonts w:hint="eastAsia"/>
          <w:sz w:val="32"/>
          <w:szCs w:val="32"/>
          <w:lang w:val="en-US" w:eastAsia="zh-CN"/>
        </w:rPr>
        <w:t>10</w:t>
      </w:r>
      <w:r>
        <w:rPr>
          <w:rFonts w:hint="eastAsia"/>
          <w:sz w:val="32"/>
          <w:szCs w:val="32"/>
        </w:rPr>
        <w:t>月</w:t>
      </w:r>
    </w:p>
    <w:p>
      <w:pPr>
        <w:pStyle w:val="2"/>
        <w:rPr>
          <w:rFonts w:ascii="Times New Roman" w:hAnsi="Times New Roman"/>
        </w:rPr>
      </w:pPr>
      <w:r>
        <w:br w:type="page"/>
      </w: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遴选采购文件</w:t>
      </w:r>
    </w:p>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一、设计任务书</w:t>
      </w:r>
    </w:p>
    <w:p>
      <w:pPr>
        <w:ind w:firstLine="640" w:firstLineChars="20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（一）基本情况。</w:t>
      </w:r>
      <w:r>
        <w:rPr>
          <w:rFonts w:hint="eastAsia" w:ascii="仿宋_GB2312" w:hAnsi="仿宋_GB2312" w:eastAsia="仿宋_GB2312" w:cs="仿宋_GB2312"/>
          <w:color w:val="000000" w:themeColor="text1"/>
          <w:sz w:val="32"/>
          <w:szCs w:val="32"/>
          <w14:textFill>
            <w14:solidFill>
              <w14:schemeClr w14:val="tx1"/>
            </w14:solidFill>
          </w14:textFill>
        </w:rPr>
        <w:t>广东省消防救援总队</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经济适用住房续建项目位于广州市天河区广氮地块。地块为划拨用地，总用地面积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15603平方米，其中前期已建设43497平方米。在地块西北角拟启动续建项目建设。</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（二）设计任务。</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按照规划设计条件开展设计。四种户型需求，具体需求如下：</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一户型2套，建筑面积220平方米；</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二户型1套，建筑面积130平方米；</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三户型7套，建筑面积100平方米；</w:t>
      </w:r>
    </w:p>
    <w:p>
      <w:pPr>
        <w:ind w:firstLine="640" w:firstLineChars="20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四户型11套，建筑面积85平方米。</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户型要求：见下表</w:t>
      </w:r>
    </w:p>
    <w:tbl>
      <w:tblPr>
        <w:tblStyle w:val="8"/>
        <w:tblW w:w="7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1100"/>
        <w:gridCol w:w="1450"/>
        <w:gridCol w:w="1262"/>
        <w:gridCol w:w="826"/>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序号</w:t>
            </w:r>
          </w:p>
        </w:tc>
        <w:tc>
          <w:tcPr>
            <w:tcW w:w="1100"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户型</w:t>
            </w:r>
          </w:p>
        </w:tc>
        <w:tc>
          <w:tcPr>
            <w:tcW w:w="1450"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建筑面积</w:t>
            </w:r>
          </w:p>
          <w:p>
            <w:pPr>
              <w:jc w:val="center"/>
              <w:rPr>
                <w:rFonts w:hint="default"/>
                <w:b/>
                <w:bCs/>
                <w:sz w:val="24"/>
                <w:szCs w:val="24"/>
                <w:vertAlign w:val="baseline"/>
                <w:lang w:val="en-US" w:eastAsia="zh-CN"/>
              </w:rPr>
            </w:pPr>
            <w:r>
              <w:rPr>
                <w:rFonts w:hint="eastAsia"/>
                <w:b/>
                <w:bCs/>
                <w:sz w:val="24"/>
                <w:szCs w:val="24"/>
                <w:vertAlign w:val="baseline"/>
                <w:lang w:val="en-US" w:eastAsia="zh-CN"/>
              </w:rPr>
              <w:t>（平方米）</w:t>
            </w:r>
          </w:p>
        </w:tc>
        <w:tc>
          <w:tcPr>
            <w:tcW w:w="1262"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户型需求</w:t>
            </w:r>
          </w:p>
        </w:tc>
        <w:tc>
          <w:tcPr>
            <w:tcW w:w="826"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套数</w:t>
            </w:r>
          </w:p>
        </w:tc>
        <w:tc>
          <w:tcPr>
            <w:tcW w:w="2394" w:type="dxa"/>
            <w:vAlign w:val="center"/>
          </w:tcPr>
          <w:p>
            <w:pPr>
              <w:jc w:val="center"/>
              <w:rPr>
                <w:rFonts w:hint="eastAsia" w:eastAsiaTheme="minorEastAsia"/>
                <w:b/>
                <w:bCs/>
                <w:sz w:val="24"/>
                <w:szCs w:val="24"/>
                <w:vertAlign w:val="baseline"/>
                <w:lang w:val="en-US" w:eastAsia="zh-CN"/>
              </w:rPr>
            </w:pPr>
            <w:r>
              <w:rPr>
                <w:rFonts w:hint="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w:t>
            </w:r>
          </w:p>
        </w:tc>
        <w:tc>
          <w:tcPr>
            <w:tcW w:w="11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一</w:t>
            </w:r>
          </w:p>
        </w:tc>
        <w:tc>
          <w:tcPr>
            <w:tcW w:w="145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220</w:t>
            </w:r>
          </w:p>
        </w:tc>
        <w:tc>
          <w:tcPr>
            <w:tcW w:w="1262"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五房三卫</w:t>
            </w:r>
          </w:p>
        </w:tc>
        <w:tc>
          <w:tcPr>
            <w:tcW w:w="82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2</w:t>
            </w:r>
          </w:p>
        </w:tc>
        <w:tc>
          <w:tcPr>
            <w:tcW w:w="2394"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2</w:t>
            </w:r>
          </w:p>
        </w:tc>
        <w:tc>
          <w:tcPr>
            <w:tcW w:w="11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二</w:t>
            </w:r>
          </w:p>
        </w:tc>
        <w:tc>
          <w:tcPr>
            <w:tcW w:w="145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130</w:t>
            </w:r>
          </w:p>
        </w:tc>
        <w:tc>
          <w:tcPr>
            <w:tcW w:w="1262"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四房二卫</w:t>
            </w:r>
          </w:p>
        </w:tc>
        <w:tc>
          <w:tcPr>
            <w:tcW w:w="82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w:t>
            </w:r>
          </w:p>
        </w:tc>
        <w:tc>
          <w:tcPr>
            <w:tcW w:w="2394"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3</w:t>
            </w:r>
          </w:p>
        </w:tc>
        <w:tc>
          <w:tcPr>
            <w:tcW w:w="11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三</w:t>
            </w:r>
          </w:p>
        </w:tc>
        <w:tc>
          <w:tcPr>
            <w:tcW w:w="145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100</w:t>
            </w:r>
          </w:p>
        </w:tc>
        <w:tc>
          <w:tcPr>
            <w:tcW w:w="1262"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三房二卫</w:t>
            </w:r>
          </w:p>
        </w:tc>
        <w:tc>
          <w:tcPr>
            <w:tcW w:w="82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7</w:t>
            </w:r>
          </w:p>
        </w:tc>
        <w:tc>
          <w:tcPr>
            <w:tcW w:w="2394"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4</w:t>
            </w:r>
          </w:p>
        </w:tc>
        <w:tc>
          <w:tcPr>
            <w:tcW w:w="110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四</w:t>
            </w:r>
          </w:p>
        </w:tc>
        <w:tc>
          <w:tcPr>
            <w:tcW w:w="145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85</w:t>
            </w:r>
          </w:p>
        </w:tc>
        <w:tc>
          <w:tcPr>
            <w:tcW w:w="1262"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三房二卫</w:t>
            </w:r>
          </w:p>
        </w:tc>
        <w:tc>
          <w:tcPr>
            <w:tcW w:w="826"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11</w:t>
            </w:r>
          </w:p>
        </w:tc>
        <w:tc>
          <w:tcPr>
            <w:tcW w:w="2394" w:type="dxa"/>
            <w:vAlign w:val="center"/>
          </w:tcPr>
          <w:p>
            <w:pPr>
              <w:jc w:val="center"/>
              <w:rPr>
                <w:rFonts w:hint="eastAsia"/>
                <w:sz w:val="24"/>
                <w:szCs w:val="24"/>
                <w:vertAlign w:val="baseline"/>
                <w:lang w:val="en-US" w:eastAsia="zh-CN"/>
              </w:rPr>
            </w:pPr>
          </w:p>
        </w:tc>
      </w:tr>
    </w:tbl>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首层架空，顶层按规范设计人防警报操作间。</w:t>
      </w:r>
    </w:p>
    <w:p>
      <w:pPr>
        <w:ind w:firstLine="640" w:firstLineChars="20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地下一层，为停车库及设备用房，设独立出入口,建筑面积约2100平方米，按每户配套两车位、一储物间进行设计。</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装修标准：水电到户。公共部分装修，户内不带装修。</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外立面要求：与已建工程保持整体协调。</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室外绿化工程：与已建室外园林绿化工程进行合理衔接。</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永久水电：与已建工程合理衔接。</w:t>
      </w:r>
    </w:p>
    <w:p>
      <w:pPr>
        <w:ind w:firstLine="640" w:firstLineChars="200"/>
        <w:jc w:val="left"/>
        <w:rPr>
          <w:rFonts w:hint="eastAsia" w:ascii="仿宋_GB2312" w:hAnsi="仿宋_GB2312" w:eastAsia="仿宋_GB2312" w:cs="仿宋_GB2312"/>
          <w:b/>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（三）</w:t>
      </w:r>
      <w:r>
        <w:rPr>
          <w:rFonts w:hint="eastAsia" w:ascii="仿宋_GB2312" w:hAnsi="仿宋_GB2312" w:eastAsia="仿宋_GB2312" w:cs="仿宋_GB2312"/>
          <w:b/>
          <w:color w:val="000000" w:themeColor="text1"/>
          <w:sz w:val="32"/>
          <w:szCs w:val="32"/>
          <w:lang w:eastAsia="zh-CN"/>
          <w14:textFill>
            <w14:solidFill>
              <w14:schemeClr w14:val="tx1"/>
            </w14:solidFill>
          </w14:textFill>
        </w:rPr>
        <w:t>设计费报价。</w:t>
      </w:r>
    </w:p>
    <w:p>
      <w:pPr>
        <w:ind w:firstLine="640" w:firstLineChars="200"/>
        <w:jc w:val="left"/>
        <w:rPr>
          <w:rFonts w:hint="eastAsia" w:ascii="黑体" w:hAnsi="黑体" w:eastAsia="黑体" w:cs="Times New Roman"/>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设计单位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根据项目实际情况自主报价。设计费中含基坑支护设计费。</w:t>
      </w:r>
    </w:p>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二、报价文件组成</w:t>
      </w: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1.封面（格式不限）。</w:t>
      </w: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2.现场踏勘回执（现场踏勘后向采购人索取）。</w:t>
      </w: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3.报价函，格式如下。</w:t>
      </w:r>
    </w:p>
    <w:p>
      <w:pPr>
        <w:jc w:val="center"/>
        <w:rPr>
          <w:rFonts w:ascii="楷体_GB2312" w:hAnsi="黑体" w:eastAsia="楷体_GB2312" w:cs="Times New Roman"/>
          <w:sz w:val="32"/>
          <w:szCs w:val="32"/>
        </w:rPr>
      </w:pPr>
      <w:r>
        <w:rPr>
          <w:rFonts w:hint="eastAsia" w:ascii="楷体_GB2312" w:hAnsi="Arial" w:eastAsia="楷体_GB2312" w:cs="Times New Roman"/>
          <w:b/>
          <w:bCs/>
          <w:sz w:val="32"/>
          <w:szCs w:val="32"/>
        </w:rPr>
        <w:t>报价函</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致：</w:t>
      </w:r>
      <w:r>
        <w:rPr>
          <w:rFonts w:hint="eastAsia" w:cs="Times New Roman" w:asciiTheme="minorEastAsia" w:hAnsiTheme="minorEastAsia"/>
          <w:sz w:val="24"/>
          <w:szCs w:val="24"/>
          <w:u w:val="single"/>
        </w:rPr>
        <w:t>广东省消防救援总队</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根据贵方报价邀请，我单位正式向贵总队提交报价文件（正本1套，副本1套）。</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我单位申明如下：</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1.我单位已详尽查阅并知晓采购文件全部内容。</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2.我单位保证按采购文件之要求，所提供全部资料真实有效，并对所有资料的完整、真实性负责。</w:t>
      </w:r>
    </w:p>
    <w:p>
      <w:pPr>
        <w:ind w:firstLine="480" w:firstLineChars="200"/>
        <w:rPr>
          <w:rFonts w:cs="Times New Roman" w:asciiTheme="minorEastAsia" w:hAnsiTheme="minorEastAsia"/>
          <w:sz w:val="24"/>
          <w:szCs w:val="24"/>
        </w:rPr>
      </w:pPr>
    </w:p>
    <w:p>
      <w:pPr>
        <w:ind w:firstLine="480" w:firstLineChars="200"/>
        <w:rPr>
          <w:rFonts w:cs="Times New Roman" w:asciiTheme="minorEastAsia" w:hAnsiTheme="minorEastAsia"/>
          <w:sz w:val="24"/>
          <w:szCs w:val="24"/>
        </w:rPr>
      </w:pP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报价人名称（公章）：</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报价人代表签名：</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报价人联系电话：</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报价人地址：</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邮政编码：</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 xml:space="preserve">日期： </w:t>
      </w:r>
      <w:r>
        <w:rPr>
          <w:rFonts w:hint="eastAsia" w:cs="Times New Roman" w:asciiTheme="minorEastAsia" w:hAnsiTheme="minorEastAsia"/>
          <w:sz w:val="24"/>
          <w:szCs w:val="24"/>
          <w:u w:val="single"/>
        </w:rPr>
        <w:t xml:space="preserve">                               </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4.报价表，格式如下。</w:t>
      </w: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设计费报价表</w:t>
      </w:r>
    </w:p>
    <w:tbl>
      <w:tblPr>
        <w:tblStyle w:val="7"/>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3520"/>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2062" w:type="dxa"/>
            <w:vAlign w:val="center"/>
          </w:tcPr>
          <w:p>
            <w:pPr>
              <w:spacing w:before="312" w:beforeLines="100"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工程名称</w:t>
            </w:r>
          </w:p>
        </w:tc>
        <w:tc>
          <w:tcPr>
            <w:tcW w:w="6697" w:type="dxa"/>
            <w:gridSpan w:val="2"/>
            <w:vAlign w:val="center"/>
          </w:tcPr>
          <w:p>
            <w:pPr>
              <w:snapToGrid w:val="0"/>
              <w:contextualSpacing/>
              <w:jc w:val="center"/>
              <w:rPr>
                <w:rFonts w:ascii="宋体" w:hAnsi="宋体" w:eastAsia="宋体" w:cs="Times New Roman"/>
                <w:sz w:val="24"/>
                <w:szCs w:val="24"/>
              </w:rPr>
            </w:pPr>
            <w:r>
              <w:rPr>
                <w:rFonts w:hint="eastAsia" w:ascii="宋体" w:hAnsi="宋体" w:eastAsia="宋体" w:cs="宋体"/>
                <w:sz w:val="24"/>
                <w:szCs w:val="24"/>
                <w:u w:val="single"/>
              </w:rPr>
              <w:t>广东省消防救援总队</w:t>
            </w:r>
            <w:r>
              <w:rPr>
                <w:rFonts w:hint="eastAsia" w:ascii="宋体" w:hAnsi="宋体" w:eastAsia="宋体" w:cs="宋体"/>
                <w:sz w:val="24"/>
                <w:szCs w:val="24"/>
                <w:u w:val="single"/>
                <w:lang w:eastAsia="zh-CN"/>
              </w:rPr>
              <w:t>经济适用住房续建项目</w:t>
            </w:r>
            <w:r>
              <w:rPr>
                <w:rFonts w:hint="eastAsia" w:ascii="宋体" w:hAnsi="宋体" w:eastAsia="宋体" w:cs="宋体"/>
                <w:sz w:val="24"/>
                <w:szCs w:val="24"/>
                <w:u w:val="single"/>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062" w:type="dxa"/>
            <w:vAlign w:val="center"/>
          </w:tcPr>
          <w:p>
            <w:pPr>
              <w:spacing w:before="312" w:beforeLines="100"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报价总金额</w:t>
            </w:r>
          </w:p>
        </w:tc>
        <w:tc>
          <w:tcPr>
            <w:tcW w:w="3520" w:type="dxa"/>
            <w:vAlign w:val="center"/>
          </w:tcPr>
          <w:p>
            <w:pPr>
              <w:spacing w:before="312" w:beforeLines="10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大写：</w:t>
            </w:r>
          </w:p>
        </w:tc>
        <w:tc>
          <w:tcPr>
            <w:tcW w:w="3177" w:type="dxa"/>
            <w:vAlign w:val="center"/>
          </w:tcPr>
          <w:p>
            <w:pPr>
              <w:spacing w:before="312" w:beforeLines="100" w:line="360" w:lineRule="auto"/>
              <w:rPr>
                <w:rFonts w:ascii="宋体" w:hAnsi="宋体" w:eastAsia="宋体" w:cs="Times New Roman"/>
                <w:sz w:val="24"/>
                <w:szCs w:val="24"/>
              </w:rPr>
            </w:pPr>
            <w:r>
              <w:rPr>
                <w:rFonts w:hint="eastAsia" w:ascii="宋体" w:hAnsi="宋体" w:eastAsia="宋体" w:cs="Times New Roman"/>
                <w:sz w:val="24"/>
                <w:szCs w:val="24"/>
              </w:rPr>
              <w:t>小写：</w:t>
            </w:r>
          </w:p>
        </w:tc>
      </w:tr>
    </w:tbl>
    <w:p>
      <w:pPr>
        <w:spacing w:before="312" w:beforeLines="100"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报价单位:</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(盖章)</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企业法人代表:</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(盖章)</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编制日期:           年     月     日</w:t>
      </w:r>
    </w:p>
    <w:p>
      <w:pPr>
        <w:ind w:firstLine="640" w:firstLineChars="200"/>
      </w:pPr>
      <w:r>
        <w:rPr>
          <w:rFonts w:hint="eastAsia" w:ascii="仿宋_GB2312" w:hAnsi="Times New Roman" w:eastAsia="仿宋_GB2312"/>
          <w:b/>
          <w:sz w:val="32"/>
          <w:szCs w:val="32"/>
        </w:rPr>
        <w:t>5</w:t>
      </w:r>
      <w:r>
        <w:rPr>
          <w:rFonts w:hint="eastAsia" w:ascii="仿宋_GB2312" w:hAnsi="Times New Roman" w:eastAsia="仿宋_GB2312" w:cs="Times New Roman"/>
          <w:b/>
          <w:sz w:val="32"/>
          <w:szCs w:val="32"/>
        </w:rPr>
        <w:t>.报价计算书</w:t>
      </w:r>
      <w:r>
        <w:rPr>
          <w:rFonts w:hint="eastAsia" w:ascii="仿宋_GB2312" w:hAnsi="Times New Roman" w:eastAsia="仿宋_GB2312" w:cs="Times New Roman"/>
          <w:sz w:val="32"/>
          <w:szCs w:val="32"/>
        </w:rPr>
        <w:t>（格式不限）</w:t>
      </w:r>
      <w:r>
        <w:rPr>
          <w:rFonts w:hint="eastAsia" w:ascii="仿宋_GB2312" w:hAnsi="Times New Roman" w:eastAsia="仿宋_GB2312" w:cs="Times New Roman"/>
          <w:b/>
          <w:sz w:val="32"/>
          <w:szCs w:val="32"/>
        </w:rPr>
        <w:t>。</w:t>
      </w:r>
    </w:p>
    <w:p>
      <w:pPr>
        <w:ind w:firstLine="640" w:firstLineChars="200"/>
        <w:rPr>
          <w:rFonts w:ascii="仿宋_GB2312" w:hAnsi="Times New Roman" w:eastAsia="仿宋_GB2312" w:cs="Times New Roman"/>
          <w:b/>
          <w:sz w:val="32"/>
          <w:szCs w:val="32"/>
        </w:rPr>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6.法定代表人身份证明，格式如下。</w:t>
      </w: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法定代表人身份证明书</w:t>
      </w:r>
    </w:p>
    <w:p>
      <w:pPr>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单位名称：</w:t>
      </w:r>
      <w:r>
        <w:rPr>
          <w:rFonts w:hint="eastAsia" w:ascii="宋体" w:hAnsi="宋体" w:eastAsia="宋体" w:cs="Times New Roman"/>
          <w:sz w:val="24"/>
          <w:szCs w:val="24"/>
          <w:u w:val="single"/>
        </w:rPr>
        <w:t xml:space="preserve">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单位性质：</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w:t>
      </w:r>
    </w:p>
    <w:p>
      <w:pPr>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地    址：</w:t>
      </w:r>
      <w:r>
        <w:rPr>
          <w:rFonts w:hint="eastAsia" w:ascii="宋体" w:hAnsi="宋体" w:eastAsia="宋体" w:cs="Times New Roman"/>
          <w:sz w:val="24"/>
          <w:szCs w:val="24"/>
          <w:u w:val="single"/>
        </w:rPr>
        <w:t xml:space="preserve">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成立时间：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日 </w:t>
      </w:r>
    </w:p>
    <w:p>
      <w:pPr>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经营期限：</w:t>
      </w:r>
      <w:r>
        <w:rPr>
          <w:rFonts w:hint="eastAsia" w:ascii="宋体" w:hAnsi="宋体" w:eastAsia="宋体" w:cs="Times New Roman"/>
          <w:sz w:val="24"/>
          <w:szCs w:val="24"/>
          <w:u w:val="single"/>
        </w:rPr>
        <w:t xml:space="preserve">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姓    名：</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身份证号：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系</w:t>
      </w:r>
      <w:r>
        <w:rPr>
          <w:rFonts w:hint="eastAsia" w:ascii="宋体" w:hAnsi="宋体" w:eastAsia="宋体" w:cs="Times New Roman"/>
          <w:sz w:val="24"/>
          <w:szCs w:val="24"/>
          <w:u w:val="single"/>
        </w:rPr>
        <w:t xml:space="preserve">(投标人名称) </w:t>
      </w:r>
      <w:r>
        <w:rPr>
          <w:rFonts w:hint="eastAsia" w:ascii="宋体" w:hAnsi="宋体" w:eastAsia="宋体" w:cs="Times New Roman"/>
          <w:sz w:val="24"/>
          <w:szCs w:val="24"/>
        </w:rPr>
        <w:t>的法定代表人。</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特此证明。</w:t>
      </w:r>
    </w:p>
    <w:p>
      <w:pPr>
        <w:tabs>
          <w:tab w:val="left" w:pos="6040"/>
        </w:tabs>
        <w:ind w:firstLine="640" w:firstLineChars="200"/>
        <w:rPr>
          <w:rFonts w:ascii="宋体" w:hAnsi="宋体" w:eastAsia="宋体" w:cs="Times New Roman"/>
          <w:sz w:val="24"/>
          <w:szCs w:val="24"/>
        </w:rPr>
      </w:pPr>
      <w:r>
        <w:rPr>
          <w:rFonts w:ascii="仿宋_GB2312" w:hAnsi="Times New Roman" w:eastAsia="仿宋_GB2312" w:cs="Times New Roman"/>
          <w:b/>
          <w:sz w:val="32"/>
          <w:szCs w:val="32"/>
        </w:rPr>
        <w:tab/>
      </w:r>
      <w:r>
        <w:rPr>
          <w:rFonts w:hint="eastAsia" w:ascii="宋体" w:hAnsi="宋体" w:eastAsia="宋体" w:cs="Times New Roman"/>
          <w:sz w:val="24"/>
          <w:szCs w:val="24"/>
        </w:rPr>
        <w:t>(报价人名称)公章</w:t>
      </w:r>
    </w:p>
    <w:p>
      <w:pPr>
        <w:tabs>
          <w:tab w:val="left" w:pos="6040"/>
        </w:tabs>
        <w:ind w:firstLine="6360" w:firstLineChars="2650"/>
        <w:rPr>
          <w:rFonts w:ascii="仿宋_GB2312" w:hAnsi="Times New Roman" w:eastAsia="仿宋_GB2312" w:cs="Times New Roman"/>
          <w:b/>
          <w:sz w:val="32"/>
          <w:szCs w:val="32"/>
        </w:rPr>
      </w:pPr>
      <w:r>
        <w:rPr>
          <w:rFonts w:hint="eastAsia" w:ascii="宋体" w:hAnsi="宋体" w:eastAsia="宋体" w:cs="Times New Roman"/>
          <w:sz w:val="24"/>
          <w:szCs w:val="24"/>
        </w:rPr>
        <w:t>年  月  日</w:t>
      </w:r>
    </w:p>
    <w:p>
      <w:pPr>
        <w:pStyle w:val="2"/>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7.法定代表人授权委托书，格式如下。</w:t>
      </w:r>
    </w:p>
    <w:p>
      <w:pPr>
        <w:ind w:left="-119" w:leftChars="-57" w:firstLine="640" w:firstLineChars="200"/>
        <w:jc w:val="center"/>
        <w:rPr>
          <w:rFonts w:ascii="Times New Roman" w:hAnsi="Times New Roman" w:eastAsia="宋体" w:cs="Times New Roman"/>
          <w:b/>
          <w:sz w:val="32"/>
          <w:szCs w:val="32"/>
        </w:rPr>
      </w:pP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法定代表人授权委托书</w:t>
      </w:r>
    </w:p>
    <w:p>
      <w:pPr>
        <w:ind w:firstLine="480" w:firstLineChars="200"/>
        <w:rPr>
          <w:rFonts w:ascii="宋体" w:hAnsi="宋体" w:eastAsia="宋体" w:cs="Times New Roman"/>
          <w:sz w:val="24"/>
          <w:szCs w:val="24"/>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致： </w:t>
      </w:r>
      <w:r>
        <w:rPr>
          <w:rFonts w:hint="eastAsia" w:ascii="宋体" w:hAnsi="宋体" w:eastAsia="宋体" w:cs="Times New Roman"/>
          <w:sz w:val="24"/>
          <w:szCs w:val="24"/>
          <w:u w:val="single"/>
        </w:rPr>
        <w:t xml:space="preserve">  广东省消防救援总队   </w:t>
      </w:r>
    </w:p>
    <w:p>
      <w:pPr>
        <w:spacing w:line="360" w:lineRule="auto"/>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本授权书宣告，</w:t>
      </w:r>
      <w:r>
        <w:rPr>
          <w:rFonts w:hint="eastAsia" w:ascii="宋体" w:hAnsi="宋体" w:eastAsia="宋体" w:cs="Times New Roman"/>
          <w:sz w:val="24"/>
          <w:szCs w:val="24"/>
          <w:u w:val="single"/>
        </w:rPr>
        <w:t xml:space="preserve">（姓名）    </w:t>
      </w:r>
      <w:r>
        <w:rPr>
          <w:rFonts w:hint="eastAsia" w:ascii="宋体" w:hAnsi="宋体" w:eastAsia="宋体" w:cs="Times New Roman"/>
          <w:sz w:val="24"/>
          <w:szCs w:val="24"/>
        </w:rPr>
        <w:t>身份证号：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以法定代表人身份合法代表本单位（以下简称</w:t>
      </w:r>
      <w:r>
        <w:rPr>
          <w:rFonts w:ascii="宋体" w:hAnsi="宋体" w:eastAsia="宋体" w:cs="Times New Roman"/>
          <w:sz w:val="24"/>
          <w:szCs w:val="24"/>
        </w:rPr>
        <w:t>“</w:t>
      </w:r>
      <w:r>
        <w:rPr>
          <w:rFonts w:hint="eastAsia" w:ascii="宋体" w:hAnsi="宋体" w:eastAsia="宋体" w:cs="Times New Roman"/>
          <w:sz w:val="24"/>
          <w:szCs w:val="24"/>
        </w:rPr>
        <w:t>报价人</w:t>
      </w:r>
      <w:r>
        <w:rPr>
          <w:rFonts w:ascii="宋体" w:hAnsi="宋体" w:eastAsia="宋体" w:cs="Times New Roman"/>
          <w:sz w:val="24"/>
          <w:szCs w:val="24"/>
        </w:rPr>
        <w:t>”</w:t>
      </w:r>
      <w:r>
        <w:rPr>
          <w:rFonts w:hint="eastAsia" w:ascii="宋体" w:hAnsi="宋体" w:eastAsia="宋体" w:cs="Times New Roman"/>
          <w:sz w:val="24"/>
          <w:szCs w:val="24"/>
        </w:rPr>
        <w:t>）授权：</w:t>
      </w:r>
      <w:r>
        <w:rPr>
          <w:rFonts w:hint="eastAsia" w:ascii="宋体" w:hAnsi="宋体" w:eastAsia="宋体" w:cs="Times New Roman"/>
          <w:sz w:val="24"/>
          <w:szCs w:val="24"/>
          <w:u w:val="single"/>
        </w:rPr>
        <w:t xml:space="preserve">（姓名）   </w:t>
      </w:r>
      <w:r>
        <w:rPr>
          <w:rFonts w:hint="eastAsia" w:ascii="宋体" w:hAnsi="宋体" w:eastAsia="宋体" w:cs="Times New Roman"/>
          <w:sz w:val="24"/>
          <w:szCs w:val="24"/>
        </w:rPr>
        <w:t>身份证号：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为本单位的合法代理人，授权代理人在</w:t>
      </w:r>
      <w:r>
        <w:rPr>
          <w:rFonts w:hint="eastAsia" w:ascii="宋体" w:hAnsi="宋体" w:eastAsia="宋体" w:cs="Times New Roman"/>
          <w:sz w:val="24"/>
          <w:szCs w:val="24"/>
          <w:u w:val="single"/>
        </w:rPr>
        <w:t xml:space="preserve">  </w:t>
      </w:r>
      <w:r>
        <w:rPr>
          <w:rFonts w:hint="eastAsia" w:ascii="宋体" w:hAnsi="宋体" w:eastAsia="宋体" w:cs="宋体"/>
          <w:sz w:val="24"/>
          <w:szCs w:val="24"/>
          <w:u w:val="single"/>
        </w:rPr>
        <w:t>广东省消防救援总队</w:t>
      </w:r>
      <w:r>
        <w:rPr>
          <w:rFonts w:hint="eastAsia" w:ascii="宋体" w:hAnsi="宋体" w:eastAsia="宋体" w:cs="宋体"/>
          <w:sz w:val="24"/>
          <w:szCs w:val="24"/>
          <w:u w:val="single"/>
          <w:lang w:eastAsia="zh-CN"/>
        </w:rPr>
        <w:t>经济适用住房续建项目</w:t>
      </w:r>
      <w:r>
        <w:rPr>
          <w:rFonts w:hint="eastAsia" w:ascii="宋体" w:hAnsi="宋体" w:eastAsia="宋体" w:cs="宋体"/>
          <w:sz w:val="24"/>
          <w:szCs w:val="24"/>
          <w:u w:val="single"/>
        </w:rPr>
        <w:t>设计</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的报价活动中,以本单位的名义，并代表本人与你们进行磋商、签署文件和处理一切与此事有关的事务。代理人的一切行为均代表本单位，与本人的行为具有同等法律效力。本单位将承担代理人行为的全部法律责任和后果。</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代理人无权转让委托权。</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特此委托。</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附：授权代理人身份证复印件</w:t>
      </w:r>
    </w:p>
    <w:p>
      <w:pPr>
        <w:pStyle w:val="2"/>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8.法人营业执照等资格证明文件。</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报价人如实提供有关资质证明文件，复印件加盖公章。报价人资格应满足政府采购法第二十二条规定，</w:t>
      </w:r>
      <w:r>
        <w:rPr>
          <w:rFonts w:hint="eastAsia" w:ascii="仿宋_GB2312" w:hAnsi="黑体" w:eastAsia="仿宋_GB2312" w:cs="Times New Roman"/>
          <w:b/>
          <w:sz w:val="32"/>
          <w:szCs w:val="32"/>
          <w:u w:val="single"/>
        </w:rPr>
        <w:t>并提交符合该规定的承诺函。</w:t>
      </w:r>
      <w:r>
        <w:rPr>
          <w:rFonts w:hint="eastAsia" w:ascii="仿宋_GB2312" w:hAnsi="黑体" w:eastAsia="仿宋_GB2312" w:cs="Times New Roman"/>
          <w:sz w:val="32"/>
          <w:szCs w:val="32"/>
        </w:rPr>
        <w:t>否则不接受报价人报价。</w:t>
      </w:r>
    </w:p>
    <w:p>
      <w:pPr>
        <w:ind w:left="-119" w:leftChars="-57" w:firstLine="640" w:firstLineChars="200"/>
        <w:jc w:val="center"/>
        <w:rPr>
          <w:rFonts w:ascii="Times New Roman" w:hAnsi="Times New Roman" w:eastAsia="宋体" w:cs="Times New Roman"/>
          <w:b/>
          <w:sz w:val="32"/>
          <w:szCs w:val="32"/>
        </w:rPr>
      </w:pP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符合政府采购法第二十二条规定的承诺函（样式）</w:t>
      </w:r>
    </w:p>
    <w:p>
      <w:pPr>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 xml:space="preserve">致： </w:t>
      </w:r>
      <w:r>
        <w:rPr>
          <w:rFonts w:hint="eastAsia" w:ascii="宋体" w:hAnsi="宋体" w:eastAsia="宋体" w:cs="Times New Roman"/>
          <w:sz w:val="24"/>
          <w:szCs w:val="24"/>
          <w:u w:val="single"/>
        </w:rPr>
        <w:t xml:space="preserve">  广东省消防救援总队   </w:t>
      </w:r>
    </w:p>
    <w:p>
      <w:pPr>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我公司参加</w:t>
      </w:r>
      <w:r>
        <w:rPr>
          <w:rFonts w:hint="eastAsia" w:ascii="宋体" w:hAnsi="宋体" w:eastAsia="宋体" w:cs="宋体"/>
          <w:sz w:val="24"/>
          <w:szCs w:val="24"/>
          <w:u w:val="single"/>
        </w:rPr>
        <w:t>广东省消防救援总队</w:t>
      </w:r>
      <w:r>
        <w:rPr>
          <w:rFonts w:hint="eastAsia" w:ascii="宋体" w:hAnsi="宋体" w:eastAsia="宋体" w:cs="宋体"/>
          <w:sz w:val="24"/>
          <w:szCs w:val="24"/>
          <w:u w:val="single"/>
          <w:lang w:eastAsia="zh-CN"/>
        </w:rPr>
        <w:t>经济适用住房续建项目</w:t>
      </w:r>
      <w:r>
        <w:rPr>
          <w:rFonts w:hint="eastAsia" w:ascii="宋体" w:hAnsi="宋体" w:eastAsia="宋体" w:cs="宋体"/>
          <w:sz w:val="24"/>
          <w:szCs w:val="24"/>
          <w:u w:val="single"/>
        </w:rPr>
        <w:t>设计</w:t>
      </w:r>
      <w:r>
        <w:rPr>
          <w:rFonts w:hint="eastAsia" w:ascii="宋体" w:hAnsi="宋体" w:eastAsia="宋体" w:cs="Times New Roman"/>
          <w:sz w:val="24"/>
          <w:szCs w:val="24"/>
        </w:rPr>
        <w:t>报价，在此承诺：</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w:t>
      </w:r>
      <w:r>
        <w:fldChar w:fldCharType="begin"/>
      </w:r>
      <w:r>
        <w:instrText xml:space="preserve"> HYPERLINK "http://www.baiven.com/baike/224/272911.html" \t "_blank" </w:instrText>
      </w:r>
      <w:r>
        <w:fldChar w:fldCharType="separate"/>
      </w:r>
      <w:r>
        <w:rPr>
          <w:rFonts w:hint="eastAsia" w:ascii="宋体" w:hAnsi="宋体" w:eastAsia="宋体" w:cs="Times New Roman"/>
          <w:sz w:val="24"/>
          <w:szCs w:val="24"/>
        </w:rPr>
        <w:t>财务会计</w:t>
      </w:r>
      <w:r>
        <w:rPr>
          <w:rFonts w:hint="eastAsia" w:ascii="宋体" w:hAnsi="宋体" w:eastAsia="宋体" w:cs="Times New Roman"/>
          <w:sz w:val="24"/>
          <w:szCs w:val="24"/>
        </w:rPr>
        <w:fldChar w:fldCharType="end"/>
      </w:r>
      <w:r>
        <w:rPr>
          <w:rFonts w:hint="eastAsia" w:ascii="宋体" w:hAnsi="宋体" w:eastAsia="宋体" w:cs="Times New Roman"/>
          <w:sz w:val="24"/>
          <w:szCs w:val="24"/>
        </w:rPr>
        <w:t>制度；</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w:t>
      </w:r>
      <w:r>
        <w:fldChar w:fldCharType="begin"/>
      </w:r>
      <w:r>
        <w:instrText xml:space="preserve"> HYPERLINK "http://www.baiven.com/baike/224/270551.html" \t "_blank" </w:instrText>
      </w:r>
      <w:r>
        <w:fldChar w:fldCharType="separate"/>
      </w:r>
      <w:r>
        <w:rPr>
          <w:rFonts w:hint="eastAsia" w:ascii="宋体" w:hAnsi="宋体" w:eastAsia="宋体" w:cs="Times New Roman"/>
          <w:sz w:val="24"/>
          <w:szCs w:val="24"/>
        </w:rPr>
        <w:t>社会保障</w:t>
      </w:r>
      <w:r>
        <w:rPr>
          <w:rFonts w:hint="eastAsia" w:ascii="宋体" w:hAnsi="宋体" w:eastAsia="宋体" w:cs="Times New Roman"/>
          <w:sz w:val="24"/>
          <w:szCs w:val="24"/>
        </w:rPr>
        <w:fldChar w:fldCharType="end"/>
      </w:r>
      <w:r>
        <w:rPr>
          <w:rFonts w:hint="eastAsia" w:ascii="宋体" w:hAnsi="宋体" w:eastAsia="宋体" w:cs="Times New Roman"/>
          <w:sz w:val="24"/>
          <w:szCs w:val="24"/>
        </w:rPr>
        <w:t>资金的良好记录；</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（五）参加政府采购活动前三年内，在经营活动中没有重大违法记录；</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（六）法律、</w:t>
      </w:r>
      <w:r>
        <w:fldChar w:fldCharType="begin"/>
      </w:r>
      <w:r>
        <w:instrText xml:space="preserve"> HYPERLINK "http://www.baiven.com/baike/224/278977.html" \t "_blank" </w:instrText>
      </w:r>
      <w:r>
        <w:fldChar w:fldCharType="separate"/>
      </w:r>
      <w:r>
        <w:rPr>
          <w:rFonts w:hint="eastAsia" w:ascii="宋体" w:hAnsi="宋体" w:eastAsia="宋体" w:cs="Times New Roman"/>
          <w:sz w:val="24"/>
          <w:szCs w:val="24"/>
        </w:rPr>
        <w:t>行政法</w:t>
      </w:r>
      <w:r>
        <w:rPr>
          <w:rFonts w:hint="eastAsia" w:ascii="宋体" w:hAnsi="宋体" w:eastAsia="宋体" w:cs="Times New Roman"/>
          <w:sz w:val="24"/>
          <w:szCs w:val="24"/>
        </w:rPr>
        <w:fldChar w:fldCharType="end"/>
      </w:r>
      <w:r>
        <w:rPr>
          <w:rFonts w:hint="eastAsia" w:ascii="宋体" w:hAnsi="宋体" w:eastAsia="宋体" w:cs="Times New Roman"/>
          <w:sz w:val="24"/>
          <w:szCs w:val="24"/>
        </w:rPr>
        <w:t>规规定的其他条件。</w:t>
      </w:r>
    </w:p>
    <w:p>
      <w:pPr>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p>
    <w:p>
      <w:pPr>
        <w:tabs>
          <w:tab w:val="left" w:pos="6040"/>
        </w:tabs>
        <w:ind w:firstLine="6000" w:firstLineChars="2500"/>
        <w:rPr>
          <w:rFonts w:ascii="宋体" w:hAnsi="宋体" w:eastAsia="宋体" w:cs="Times New Roman"/>
          <w:sz w:val="24"/>
          <w:szCs w:val="24"/>
        </w:rPr>
      </w:pPr>
      <w:r>
        <w:rPr>
          <w:rFonts w:hint="eastAsia" w:ascii="宋体" w:hAnsi="宋体" w:eastAsia="宋体" w:cs="Times New Roman"/>
          <w:sz w:val="24"/>
          <w:szCs w:val="24"/>
        </w:rPr>
        <w:t>(报价人名称)公章</w:t>
      </w:r>
    </w:p>
    <w:p>
      <w:pPr>
        <w:tabs>
          <w:tab w:val="left" w:pos="6040"/>
        </w:tabs>
        <w:ind w:firstLine="6360" w:firstLineChars="2650"/>
        <w:rPr>
          <w:rFonts w:ascii="仿宋_GB2312" w:hAnsi="Times New Roman" w:eastAsia="仿宋_GB2312" w:cs="Times New Roman"/>
          <w:b/>
          <w:sz w:val="32"/>
          <w:szCs w:val="32"/>
        </w:rPr>
      </w:pPr>
      <w:r>
        <w:rPr>
          <w:rFonts w:hint="eastAsia" w:ascii="宋体" w:hAnsi="宋体" w:eastAsia="宋体" w:cs="Times New Roman"/>
          <w:sz w:val="24"/>
          <w:szCs w:val="24"/>
        </w:rPr>
        <w:t>年  月  日</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9.设计组织方案（格式不限，内容包括并不限于设计节点工作进度、设计人员配置、施工过程配合服务等）。</w:t>
      </w: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10.方案设计（另装订3册，A3纸彩色装订）。</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三、评审方法</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采购人成立项目评审小组，对报价文件进行综合评定（见附表）。评审小组按照得分排名推荐成交供应商。</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四、评审结果确认及合同签订</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评审结果经采购人审批确认后，将通知成交供应商，按程序签订设计合同(样式合同附后，经总队法工部门审核后签订)。</w:t>
      </w:r>
    </w:p>
    <w:p>
      <w:pPr>
        <w:widowControl/>
        <w:jc w:val="left"/>
        <w:rPr>
          <w:rFonts w:ascii="Calibri" w:hAnsi="Calibri" w:eastAsia="宋体" w:cs="Times New Roman"/>
        </w:rPr>
      </w:pPr>
      <w:r>
        <w:rPr>
          <w:rFonts w:ascii="Calibri" w:hAnsi="Calibri"/>
        </w:rPr>
        <w:br w:type="page"/>
      </w:r>
      <w:bookmarkStart w:id="0" w:name="_Toc19762"/>
      <w:bookmarkStart w:id="1" w:name="_Toc18177"/>
      <w:bookmarkStart w:id="2" w:name="_Toc26582"/>
      <w:bookmarkStart w:id="3" w:name="_Toc18822"/>
      <w:r>
        <w:rPr>
          <w:rFonts w:hint="eastAsia" w:ascii="宋体" w:hAnsi="宋体" w:eastAsia="宋体" w:cs="宋体"/>
          <w:b/>
          <w:bCs/>
          <w:sz w:val="28"/>
          <w:szCs w:val="28"/>
        </w:rPr>
        <w:t>附表一：资格审查表</w:t>
      </w:r>
    </w:p>
    <w:tbl>
      <w:tblPr>
        <w:tblStyle w:val="7"/>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483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4830" w:type="dxa"/>
            <w:tcBorders>
              <w:tl2br w:val="single" w:color="auto" w:sz="4" w:space="0"/>
            </w:tcBorders>
          </w:tcPr>
          <w:p>
            <w:pPr>
              <w:rPr>
                <w:rFonts w:ascii="宋体" w:hAnsi="宋体" w:eastAsia="宋体" w:cs="宋体"/>
                <w:szCs w:val="21"/>
              </w:rPr>
            </w:pPr>
            <w:r>
              <w:rPr>
                <w:rFonts w:hint="eastAsia" w:ascii="宋体" w:hAnsi="宋体" w:eastAsia="宋体" w:cs="宋体"/>
                <w:szCs w:val="21"/>
              </w:rPr>
              <w:t xml:space="preserve">                                   投标人</w:t>
            </w:r>
          </w:p>
          <w:p>
            <w:pPr>
              <w:rPr>
                <w:rFonts w:ascii="宋体" w:hAnsi="宋体" w:eastAsia="宋体" w:cs="宋体"/>
                <w:szCs w:val="21"/>
              </w:rPr>
            </w:pPr>
          </w:p>
          <w:p>
            <w:pPr>
              <w:ind w:firstLine="210" w:firstLineChars="100"/>
              <w:rPr>
                <w:rFonts w:ascii="宋体" w:hAnsi="宋体" w:eastAsia="宋体" w:cs="宋体"/>
                <w:szCs w:val="21"/>
              </w:rPr>
            </w:pPr>
            <w:r>
              <w:rPr>
                <w:rFonts w:hint="eastAsia" w:ascii="宋体" w:hAnsi="宋体" w:eastAsia="宋体" w:cs="宋体"/>
                <w:szCs w:val="21"/>
              </w:rPr>
              <w:t>评审内容</w:t>
            </w:r>
          </w:p>
        </w:tc>
        <w:tc>
          <w:tcPr>
            <w:tcW w:w="1260" w:type="dxa"/>
            <w:vAlign w:val="center"/>
          </w:tcPr>
          <w:p>
            <w:pPr>
              <w:ind w:firstLine="34"/>
              <w:rPr>
                <w:rFonts w:ascii="宋体" w:hAnsi="宋体" w:eastAsia="宋体" w:cs="宋体"/>
                <w:szCs w:val="21"/>
              </w:rPr>
            </w:pPr>
            <w:r>
              <w:rPr>
                <w:rFonts w:hint="eastAsia" w:ascii="宋体" w:hAnsi="宋体" w:eastAsia="宋体" w:cs="宋体"/>
                <w:szCs w:val="21"/>
              </w:rPr>
              <w:t>投标人1</w:t>
            </w:r>
          </w:p>
        </w:tc>
        <w:tc>
          <w:tcPr>
            <w:tcW w:w="1260" w:type="dxa"/>
            <w:vAlign w:val="center"/>
          </w:tcPr>
          <w:p>
            <w:pPr>
              <w:rPr>
                <w:rFonts w:ascii="宋体" w:hAnsi="宋体" w:eastAsia="宋体" w:cs="宋体"/>
                <w:szCs w:val="21"/>
              </w:rPr>
            </w:pPr>
            <w:r>
              <w:rPr>
                <w:rFonts w:hint="eastAsia" w:ascii="宋体" w:hAnsi="宋体" w:eastAsia="宋体" w:cs="宋体"/>
                <w:szCs w:val="21"/>
              </w:rPr>
              <w:t>投标人2</w:t>
            </w:r>
          </w:p>
        </w:tc>
        <w:tc>
          <w:tcPr>
            <w:tcW w:w="1260" w:type="dxa"/>
            <w:vAlign w:val="center"/>
          </w:tcPr>
          <w:p>
            <w:pPr>
              <w:tabs>
                <w:tab w:val="left" w:pos="720"/>
              </w:tabs>
              <w:snapToGrid w:val="0"/>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830" w:type="dxa"/>
            <w:vAlign w:val="center"/>
          </w:tcPr>
          <w:p>
            <w:pPr>
              <w:rPr>
                <w:rFonts w:ascii="宋体" w:hAnsi="宋体" w:eastAsia="宋体" w:cs="宋体"/>
                <w:szCs w:val="21"/>
              </w:rPr>
            </w:pPr>
            <w:r>
              <w:rPr>
                <w:rFonts w:hint="eastAsia" w:ascii="宋体" w:hAnsi="宋体" w:eastAsia="宋体" w:cs="宋体"/>
                <w:szCs w:val="21"/>
              </w:rPr>
              <w:t>具有独立承担民事责任能力的在中华人民共和国境内登记注册的法人或其他组织（符合政府采购法第二十二条规定的承诺函）</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830" w:type="dxa"/>
            <w:vAlign w:val="center"/>
          </w:tcPr>
          <w:p>
            <w:pPr>
              <w:rPr>
                <w:rFonts w:ascii="宋体" w:hAnsi="宋体" w:eastAsia="宋体" w:cs="宋体"/>
                <w:szCs w:val="21"/>
              </w:rPr>
            </w:pPr>
            <w:r>
              <w:rPr>
                <w:rFonts w:hint="eastAsia" w:ascii="宋体" w:hAnsi="宋体" w:eastAsia="宋体" w:cs="宋体"/>
                <w:szCs w:val="21"/>
              </w:rPr>
              <w:t>本项目不接受联合体投标</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3</w:t>
            </w:r>
          </w:p>
        </w:tc>
        <w:tc>
          <w:tcPr>
            <w:tcW w:w="4830" w:type="dxa"/>
            <w:vAlign w:val="center"/>
          </w:tcPr>
          <w:p>
            <w:pPr>
              <w:rPr>
                <w:rFonts w:ascii="宋体" w:hAnsi="宋体" w:eastAsia="宋体" w:cs="宋体"/>
                <w:szCs w:val="21"/>
              </w:rPr>
            </w:pPr>
            <w:r>
              <w:rPr>
                <w:rFonts w:hint="eastAsia" w:ascii="宋体" w:hAnsi="宋体" w:eastAsia="宋体" w:cs="宋体"/>
                <w:szCs w:val="21"/>
              </w:rPr>
              <w:t>资质要求：建筑行业建筑工程甲级</w:t>
            </w:r>
            <w:bookmarkStart w:id="15" w:name="_GoBack"/>
            <w:bookmarkEnd w:id="15"/>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4</w:t>
            </w:r>
          </w:p>
        </w:tc>
        <w:tc>
          <w:tcPr>
            <w:tcW w:w="4830" w:type="dxa"/>
            <w:vAlign w:val="center"/>
          </w:tcPr>
          <w:p>
            <w:pPr>
              <w:rPr>
                <w:rFonts w:ascii="宋体" w:hAnsi="宋体" w:eastAsia="宋体" w:cs="宋体"/>
                <w:szCs w:val="21"/>
              </w:rPr>
            </w:pPr>
            <w:r>
              <w:rPr>
                <w:rFonts w:hint="eastAsia" w:ascii="宋体" w:hAnsi="宋体" w:eastAsia="宋体" w:cs="宋体"/>
                <w:szCs w:val="21"/>
              </w:rPr>
              <w:t>单位负责人为同一人或者存在控股、管理关系的不同投标人，不得同时参加本项目的投标</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25" w:type="dxa"/>
            <w:vAlign w:val="center"/>
          </w:tcPr>
          <w:p>
            <w:pPr>
              <w:jc w:val="center"/>
              <w:rPr>
                <w:rFonts w:ascii="宋体" w:hAnsi="宋体" w:eastAsia="宋体" w:cs="宋体"/>
                <w:szCs w:val="21"/>
              </w:rPr>
            </w:pPr>
          </w:p>
        </w:tc>
        <w:tc>
          <w:tcPr>
            <w:tcW w:w="4830" w:type="dxa"/>
            <w:vAlign w:val="center"/>
          </w:tcPr>
          <w:p>
            <w:pPr>
              <w:rPr>
                <w:rFonts w:ascii="宋体" w:hAnsi="宋体" w:eastAsia="宋体" w:cs="宋体"/>
                <w:szCs w:val="21"/>
              </w:rPr>
            </w:pPr>
            <w:r>
              <w:rPr>
                <w:rFonts w:hint="eastAsia" w:ascii="宋体" w:hAnsi="宋体" w:eastAsia="宋体" w:cs="宋体"/>
                <w:szCs w:val="21"/>
              </w:rPr>
              <w:t>是否通过并进入下一阶段评审</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bl>
    <w:p>
      <w:pPr>
        <w:tabs>
          <w:tab w:val="left" w:pos="720"/>
        </w:tabs>
        <w:snapToGrid w:val="0"/>
        <w:spacing w:before="156" w:beforeLines="50"/>
        <w:rPr>
          <w:rFonts w:ascii="宋体" w:hAnsi="宋体" w:eastAsia="宋体" w:cs="宋体"/>
          <w:szCs w:val="21"/>
        </w:rPr>
      </w:pPr>
      <w:r>
        <w:rPr>
          <w:rFonts w:hint="eastAsia" w:ascii="宋体" w:hAnsi="宋体" w:eastAsia="宋体" w:cs="宋体"/>
          <w:szCs w:val="21"/>
        </w:rPr>
        <w:t>备注：1、符合的打“○”，不符合的打“×”。</w:t>
      </w:r>
    </w:p>
    <w:p>
      <w:pPr>
        <w:tabs>
          <w:tab w:val="left" w:pos="720"/>
        </w:tabs>
        <w:snapToGrid w:val="0"/>
        <w:spacing w:before="156" w:beforeLines="50"/>
        <w:ind w:firstLine="630" w:firstLineChars="300"/>
        <w:rPr>
          <w:rFonts w:ascii="宋体" w:hAnsi="宋体" w:eastAsia="宋体" w:cs="宋体"/>
          <w:szCs w:val="21"/>
        </w:rPr>
      </w:pPr>
      <w:r>
        <w:rPr>
          <w:rFonts w:hint="eastAsia" w:ascii="宋体" w:hAnsi="宋体" w:eastAsia="宋体" w:cs="宋体"/>
          <w:szCs w:val="21"/>
        </w:rPr>
        <w:t>2、经评标委员会审核后，出现一个“×”的结论为“不通过”。</w:t>
      </w:r>
    </w:p>
    <w:p>
      <w:pPr>
        <w:tabs>
          <w:tab w:val="left" w:pos="720"/>
        </w:tabs>
        <w:snapToGrid w:val="0"/>
        <w:spacing w:before="156" w:beforeLines="50"/>
        <w:ind w:firstLine="630" w:firstLineChars="300"/>
        <w:rPr>
          <w:rFonts w:ascii="宋体" w:hAnsi="宋体" w:eastAsia="宋体" w:cs="宋体"/>
          <w:szCs w:val="21"/>
        </w:rPr>
      </w:pPr>
      <w:r>
        <w:rPr>
          <w:rFonts w:hint="eastAsia" w:ascii="宋体" w:hAnsi="宋体" w:eastAsia="宋体" w:cs="宋体"/>
          <w:szCs w:val="21"/>
        </w:rPr>
        <w:t>3、“是否通过并进入下一阶段评审”一栏应写“通过”“不通过”。</w:t>
      </w:r>
    </w:p>
    <w:p>
      <w:pPr>
        <w:tabs>
          <w:tab w:val="left" w:pos="720"/>
        </w:tabs>
        <w:snapToGrid w:val="0"/>
        <w:spacing w:before="156" w:beforeLines="50"/>
        <w:rPr>
          <w:rFonts w:ascii="宋体" w:hAnsi="宋体" w:eastAsia="宋体" w:cs="宋体"/>
          <w:szCs w:val="21"/>
        </w:rPr>
      </w:pPr>
      <w:r>
        <w:rPr>
          <w:rFonts w:hint="eastAsia" w:ascii="宋体" w:hAnsi="宋体" w:eastAsia="宋体" w:cs="宋体"/>
          <w:szCs w:val="21"/>
        </w:rPr>
        <w:t xml:space="preserve">      3、表中全部条件满足为“通过”，同意进入下一阶段评审。</w:t>
      </w:r>
    </w:p>
    <w:p>
      <w:pPr>
        <w:tabs>
          <w:tab w:val="left" w:pos="720"/>
        </w:tabs>
        <w:snapToGrid w:val="0"/>
        <w:spacing w:before="156" w:beforeLines="50"/>
        <w:ind w:left="945" w:leftChars="300" w:hanging="315" w:hangingChars="150"/>
        <w:rPr>
          <w:rFonts w:ascii="宋体" w:hAnsi="宋体" w:eastAsia="宋体" w:cs="宋体"/>
          <w:szCs w:val="21"/>
        </w:rPr>
      </w:pPr>
      <w:r>
        <w:rPr>
          <w:rFonts w:hint="eastAsia" w:ascii="宋体" w:hAnsi="宋体" w:eastAsia="宋体" w:cs="宋体"/>
          <w:szCs w:val="21"/>
        </w:rPr>
        <w:t>4、若评委意见不一致时，则按少数服从多数的原则，决定该申请人是否通过资格审查，进入下一阶段评审。</w:t>
      </w:r>
    </w:p>
    <w:p>
      <w:pPr>
        <w:tabs>
          <w:tab w:val="left" w:pos="720"/>
        </w:tabs>
        <w:snapToGrid w:val="0"/>
        <w:rPr>
          <w:rFonts w:ascii="宋体" w:hAnsi="宋体" w:eastAsia="宋体" w:cs="宋体"/>
          <w:sz w:val="18"/>
          <w:szCs w:val="18"/>
        </w:rPr>
      </w:pPr>
    </w:p>
    <w:p>
      <w:pPr>
        <w:tabs>
          <w:tab w:val="left" w:pos="720"/>
        </w:tabs>
        <w:snapToGrid w:val="0"/>
        <w:spacing w:line="480" w:lineRule="auto"/>
        <w:ind w:firstLine="945" w:firstLineChars="450"/>
        <w:rPr>
          <w:rFonts w:ascii="宋体" w:hAnsi="宋体" w:eastAsia="宋体" w:cs="宋体"/>
          <w:szCs w:val="21"/>
        </w:rPr>
      </w:pPr>
      <w:r>
        <w:rPr>
          <w:rFonts w:hint="eastAsia" w:ascii="宋体" w:hAnsi="宋体" w:eastAsia="宋体" w:cs="宋体"/>
          <w:szCs w:val="21"/>
        </w:rPr>
        <w:t>评委签名：                                    日期：</w:t>
      </w:r>
    </w:p>
    <w:p>
      <w:pPr>
        <w:tabs>
          <w:tab w:val="left" w:pos="720"/>
        </w:tabs>
        <w:snapToGrid w:val="0"/>
        <w:spacing w:line="480" w:lineRule="auto"/>
        <w:ind w:firstLine="1080" w:firstLineChars="450"/>
        <w:rPr>
          <w:rFonts w:ascii="宋体" w:hAnsi="宋体" w:eastAsia="宋体" w:cs="宋体"/>
          <w:position w:val="12"/>
          <w:sz w:val="24"/>
          <w:szCs w:val="24"/>
        </w:rPr>
      </w:pPr>
    </w:p>
    <w:p>
      <w:pPr>
        <w:spacing w:line="360" w:lineRule="auto"/>
        <w:outlineLvl w:val="0"/>
        <w:rPr>
          <w:rFonts w:ascii="宋体" w:hAnsi="宋体" w:eastAsia="宋体" w:cs="宋体"/>
          <w:b/>
          <w:bCs/>
          <w:sz w:val="28"/>
          <w:szCs w:val="28"/>
        </w:rPr>
      </w:pPr>
      <w:r>
        <w:rPr>
          <w:rFonts w:hint="eastAsia" w:ascii="宋体" w:hAnsi="宋体" w:eastAsia="宋体" w:cs="宋体"/>
          <w:b/>
          <w:sz w:val="24"/>
          <w:szCs w:val="24"/>
        </w:rPr>
        <w:br w:type="page"/>
      </w:r>
      <w:bookmarkStart w:id="4" w:name="_Toc468951615"/>
      <w:bookmarkStart w:id="5" w:name="_Toc6870"/>
      <w:bookmarkStart w:id="6" w:name="_Toc17721"/>
      <w:bookmarkStart w:id="7" w:name="_Toc4784"/>
      <w:r>
        <w:rPr>
          <w:rFonts w:ascii="宋体" w:hAnsi="宋体" w:eastAsia="宋体" w:cs="宋体"/>
          <w:b/>
          <w:bCs/>
          <w:sz w:val="28"/>
          <w:szCs w:val="28"/>
        </w:rPr>
        <w:t>附表二：</w:t>
      </w:r>
      <w:bookmarkEnd w:id="4"/>
      <w:r>
        <w:rPr>
          <w:rFonts w:ascii="宋体" w:hAnsi="宋体" w:eastAsia="宋体" w:cs="宋体"/>
          <w:b/>
          <w:bCs/>
          <w:sz w:val="28"/>
          <w:szCs w:val="28"/>
        </w:rPr>
        <w:t>符合性审查表</w:t>
      </w:r>
      <w:bookmarkEnd w:id="5"/>
      <w:bookmarkEnd w:id="6"/>
      <w:bookmarkEnd w:id="7"/>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3542"/>
        <w:gridCol w:w="1056"/>
        <w:gridCol w:w="1164"/>
        <w:gridCol w:w="996"/>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98" w:type="dxa"/>
            <w:vAlign w:val="center"/>
          </w:tcPr>
          <w:p>
            <w:pPr>
              <w:spacing w:line="440" w:lineRule="exact"/>
              <w:ind w:left="2" w:right="-48" w:rightChars="-23"/>
              <w:jc w:val="center"/>
              <w:rPr>
                <w:rFonts w:ascii="宋体" w:hAnsi="宋体" w:eastAsia="宋体" w:cs="宋体"/>
                <w:szCs w:val="21"/>
              </w:rPr>
            </w:pPr>
            <w:r>
              <w:rPr>
                <w:rFonts w:hint="eastAsia" w:ascii="宋体" w:hAnsi="宋体" w:eastAsia="宋体" w:cs="宋体"/>
                <w:szCs w:val="21"/>
              </w:rPr>
              <w:t>序号</w:t>
            </w:r>
          </w:p>
        </w:tc>
        <w:tc>
          <w:tcPr>
            <w:tcW w:w="3542" w:type="dxa"/>
            <w:tcBorders>
              <w:tl2br w:val="single" w:color="auto" w:sz="4" w:space="0"/>
            </w:tcBorders>
          </w:tcPr>
          <w:p>
            <w:pPr>
              <w:spacing w:line="440" w:lineRule="exact"/>
              <w:ind w:left="171"/>
              <w:jc w:val="left"/>
              <w:rPr>
                <w:rFonts w:ascii="宋体" w:hAnsi="宋体" w:eastAsia="宋体" w:cs="宋体"/>
                <w:szCs w:val="21"/>
              </w:rPr>
            </w:pPr>
            <w:r>
              <w:rPr>
                <w:rFonts w:hint="eastAsia" w:ascii="宋体" w:hAnsi="宋体" w:eastAsia="宋体" w:cs="宋体"/>
                <w:szCs w:val="21"/>
              </w:rPr>
              <w:t xml:space="preserve">                      投标人</w:t>
            </w:r>
          </w:p>
          <w:p>
            <w:pPr>
              <w:spacing w:line="440" w:lineRule="exact"/>
              <w:ind w:left="171"/>
              <w:jc w:val="left"/>
              <w:rPr>
                <w:rFonts w:ascii="宋体" w:hAnsi="宋体" w:eastAsia="宋体" w:cs="宋体"/>
                <w:szCs w:val="21"/>
              </w:rPr>
            </w:pPr>
            <w:r>
              <w:rPr>
                <w:rFonts w:hint="eastAsia" w:ascii="宋体" w:hAnsi="宋体" w:eastAsia="宋体" w:cs="宋体"/>
                <w:szCs w:val="21"/>
              </w:rPr>
              <w:t>评审内容</w:t>
            </w:r>
          </w:p>
        </w:tc>
        <w:tc>
          <w:tcPr>
            <w:tcW w:w="1056" w:type="dxa"/>
          </w:tcPr>
          <w:p>
            <w:pPr>
              <w:spacing w:line="440" w:lineRule="exact"/>
              <w:ind w:left="171"/>
              <w:jc w:val="left"/>
              <w:rPr>
                <w:rFonts w:ascii="宋体" w:hAnsi="宋体" w:eastAsia="宋体" w:cs="宋体"/>
                <w:szCs w:val="21"/>
              </w:rPr>
            </w:pPr>
          </w:p>
        </w:tc>
        <w:tc>
          <w:tcPr>
            <w:tcW w:w="1164" w:type="dxa"/>
          </w:tcPr>
          <w:p>
            <w:pPr>
              <w:spacing w:line="440" w:lineRule="exact"/>
              <w:ind w:left="171"/>
              <w:jc w:val="left"/>
              <w:rPr>
                <w:rFonts w:ascii="宋体" w:hAnsi="宋体" w:eastAsia="宋体" w:cs="宋体"/>
                <w:szCs w:val="21"/>
              </w:rPr>
            </w:pPr>
          </w:p>
        </w:tc>
        <w:tc>
          <w:tcPr>
            <w:tcW w:w="996" w:type="dxa"/>
          </w:tcPr>
          <w:p>
            <w:pPr>
              <w:spacing w:line="440" w:lineRule="exact"/>
              <w:ind w:left="171"/>
              <w:jc w:val="left"/>
              <w:rPr>
                <w:rFonts w:ascii="宋体" w:hAnsi="宋体" w:eastAsia="宋体" w:cs="宋体"/>
                <w:szCs w:val="21"/>
              </w:rPr>
            </w:pPr>
          </w:p>
        </w:tc>
        <w:tc>
          <w:tcPr>
            <w:tcW w:w="1030" w:type="dxa"/>
          </w:tcPr>
          <w:p>
            <w:pPr>
              <w:spacing w:line="440" w:lineRule="exact"/>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1</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投标文件所列投标人名称与投标人法定印章是否一致</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2</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投标文件中具有有效的法定代表人证明书原件或法定代表人授权书原件</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3</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投标文件的封面加盖投标人的法定印章且经申请人代表签名</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4</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按规定的格式填写，内容齐全，没有关键字迹模糊、无法辩认的情况</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5</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4"/>
              </w:rPr>
              <w:t>不存在串通投标情形（串通投标情形以《中华人民共和国招标投标法实施条例》第四十条为准）</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结论</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是否通过并进入下一阶段评审</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bl>
    <w:p>
      <w:pPr>
        <w:tabs>
          <w:tab w:val="left" w:pos="720"/>
        </w:tabs>
        <w:snapToGrid w:val="0"/>
        <w:spacing w:line="320" w:lineRule="exact"/>
        <w:rPr>
          <w:rFonts w:ascii="宋体" w:hAnsi="宋体" w:eastAsia="宋体" w:cs="宋体"/>
          <w:szCs w:val="21"/>
        </w:rPr>
      </w:pPr>
    </w:p>
    <w:p>
      <w:pPr>
        <w:tabs>
          <w:tab w:val="left" w:pos="720"/>
        </w:tabs>
        <w:snapToGrid w:val="0"/>
        <w:spacing w:line="320" w:lineRule="exact"/>
        <w:rPr>
          <w:rFonts w:ascii="宋体" w:hAnsi="宋体" w:eastAsia="宋体" w:cs="宋体"/>
          <w:szCs w:val="21"/>
        </w:rPr>
      </w:pPr>
      <w:r>
        <w:rPr>
          <w:rFonts w:hint="eastAsia" w:ascii="宋体" w:hAnsi="宋体" w:eastAsia="宋体" w:cs="宋体"/>
          <w:szCs w:val="21"/>
        </w:rPr>
        <w:t>备注：1、“是否通过并进入下一阶段评审”一栏应写“通过”“不通过”。</w:t>
      </w:r>
    </w:p>
    <w:p>
      <w:pPr>
        <w:tabs>
          <w:tab w:val="left" w:pos="720"/>
        </w:tabs>
        <w:snapToGrid w:val="0"/>
        <w:spacing w:line="320" w:lineRule="exact"/>
        <w:ind w:firstLine="630" w:firstLineChars="300"/>
        <w:rPr>
          <w:rFonts w:ascii="宋体" w:hAnsi="宋体" w:eastAsia="宋体" w:cs="宋体"/>
          <w:szCs w:val="21"/>
        </w:rPr>
      </w:pPr>
      <w:r>
        <w:rPr>
          <w:rFonts w:hint="eastAsia" w:ascii="宋体" w:hAnsi="宋体" w:eastAsia="宋体" w:cs="宋体"/>
          <w:szCs w:val="21"/>
        </w:rPr>
        <w:t>2、未出现上述情况的打“○”，出现的打“×”。</w:t>
      </w:r>
    </w:p>
    <w:p>
      <w:pPr>
        <w:tabs>
          <w:tab w:val="left" w:pos="720"/>
        </w:tabs>
        <w:snapToGrid w:val="0"/>
        <w:spacing w:line="320" w:lineRule="exact"/>
        <w:rPr>
          <w:rFonts w:ascii="宋体" w:hAnsi="宋体" w:eastAsia="宋体" w:cs="宋体"/>
          <w:szCs w:val="21"/>
        </w:rPr>
      </w:pPr>
      <w:r>
        <w:rPr>
          <w:rFonts w:hint="eastAsia" w:ascii="宋体" w:hAnsi="宋体" w:eastAsia="宋体" w:cs="宋体"/>
          <w:szCs w:val="21"/>
        </w:rPr>
        <w:t xml:space="preserve">      3、经评标委员会审核后，出现一个“×”的结论为“不通过”，即按废标处理。</w:t>
      </w:r>
    </w:p>
    <w:p>
      <w:pPr>
        <w:tabs>
          <w:tab w:val="left" w:pos="720"/>
        </w:tabs>
        <w:snapToGrid w:val="0"/>
        <w:spacing w:line="320" w:lineRule="exact"/>
        <w:ind w:firstLine="630" w:firstLineChars="300"/>
        <w:rPr>
          <w:rFonts w:ascii="宋体" w:hAnsi="宋体" w:eastAsia="宋体" w:cs="宋体"/>
          <w:szCs w:val="21"/>
        </w:rPr>
      </w:pPr>
      <w:r>
        <w:rPr>
          <w:rFonts w:hint="eastAsia" w:ascii="宋体" w:hAnsi="宋体" w:eastAsia="宋体" w:cs="宋体"/>
          <w:szCs w:val="21"/>
        </w:rPr>
        <w:t>4、表中全部条件满足为“通过”，同意进入下一阶段评审。</w:t>
      </w:r>
    </w:p>
    <w:p>
      <w:pPr>
        <w:tabs>
          <w:tab w:val="left" w:pos="720"/>
        </w:tabs>
        <w:snapToGrid w:val="0"/>
        <w:spacing w:line="320" w:lineRule="exact"/>
        <w:ind w:left="945" w:leftChars="300" w:hanging="315" w:hangingChars="150"/>
        <w:rPr>
          <w:rFonts w:ascii="宋体" w:hAnsi="宋体" w:eastAsia="宋体" w:cs="宋体"/>
          <w:szCs w:val="21"/>
        </w:rPr>
      </w:pPr>
      <w:r>
        <w:rPr>
          <w:rFonts w:hint="eastAsia" w:ascii="宋体" w:hAnsi="宋体" w:eastAsia="宋体" w:cs="宋体"/>
          <w:szCs w:val="21"/>
        </w:rPr>
        <w:t>5、若评委意见不一致时，则按少数服从多数的原则，决定该申请人是否通过符合性审查，进入下一阶段评审。</w:t>
      </w:r>
    </w:p>
    <w:p>
      <w:pPr>
        <w:tabs>
          <w:tab w:val="left" w:pos="720"/>
        </w:tabs>
        <w:snapToGrid w:val="0"/>
        <w:spacing w:line="320" w:lineRule="exact"/>
        <w:ind w:left="945" w:leftChars="300" w:hanging="315" w:hangingChars="150"/>
        <w:rPr>
          <w:rFonts w:ascii="宋体" w:hAnsi="宋体" w:eastAsia="宋体" w:cs="宋体"/>
          <w:szCs w:val="21"/>
        </w:rPr>
      </w:pPr>
    </w:p>
    <w:p>
      <w:pPr>
        <w:tabs>
          <w:tab w:val="left" w:pos="720"/>
        </w:tabs>
        <w:snapToGrid w:val="0"/>
        <w:spacing w:line="320" w:lineRule="exact"/>
        <w:ind w:firstLine="3780" w:firstLineChars="1800"/>
        <w:rPr>
          <w:rFonts w:ascii="宋体" w:hAnsi="宋体" w:eastAsia="宋体" w:cs="宋体"/>
          <w:b/>
          <w:sz w:val="24"/>
          <w:szCs w:val="24"/>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2098" w:right="1474" w:bottom="1985" w:left="1588" w:header="851" w:footer="851" w:gutter="0"/>
          <w:cols w:space="720" w:num="1"/>
          <w:docGrid w:type="linesAndChars" w:linePitch="312" w:charSpace="0"/>
        </w:sectPr>
      </w:pPr>
      <w:r>
        <w:rPr>
          <w:rFonts w:hint="eastAsia" w:ascii="宋体" w:hAnsi="宋体" w:eastAsia="宋体" w:cs="宋体"/>
          <w:szCs w:val="24"/>
        </w:rPr>
        <w:t>评委签名：                     日期</w:t>
      </w:r>
    </w:p>
    <w:p>
      <w:pPr>
        <w:spacing w:line="360" w:lineRule="auto"/>
        <w:outlineLvl w:val="0"/>
        <w:rPr>
          <w:rFonts w:ascii="宋体" w:hAnsi="宋体" w:eastAsia="宋体" w:cs="宋体"/>
          <w:b/>
          <w:bCs/>
          <w:sz w:val="28"/>
          <w:szCs w:val="28"/>
        </w:rPr>
      </w:pPr>
      <w:r>
        <w:rPr>
          <w:rFonts w:hint="eastAsia" w:ascii="宋体" w:hAnsi="宋体" w:eastAsia="宋体" w:cs="宋体"/>
          <w:b/>
          <w:bCs/>
          <w:sz w:val="28"/>
          <w:szCs w:val="28"/>
        </w:rPr>
        <w:t>附表三：</w:t>
      </w:r>
      <w:r>
        <w:rPr>
          <w:rFonts w:ascii="宋体" w:hAnsi="宋体" w:eastAsia="宋体" w:cs="宋体"/>
          <w:b/>
          <w:bCs/>
          <w:sz w:val="28"/>
          <w:szCs w:val="28"/>
        </w:rPr>
        <w:t>评</w:t>
      </w:r>
      <w:r>
        <w:rPr>
          <w:rFonts w:hint="eastAsia" w:ascii="宋体" w:hAnsi="宋体" w:eastAsia="宋体" w:cs="宋体"/>
          <w:b/>
          <w:bCs/>
          <w:sz w:val="28"/>
          <w:szCs w:val="28"/>
        </w:rPr>
        <w:t>审</w:t>
      </w:r>
      <w:r>
        <w:rPr>
          <w:rFonts w:ascii="宋体" w:hAnsi="宋体" w:eastAsia="宋体" w:cs="宋体"/>
          <w:b/>
          <w:bCs/>
          <w:sz w:val="28"/>
          <w:szCs w:val="28"/>
        </w:rPr>
        <w:t>项目的分值分配表</w:t>
      </w:r>
      <w:bookmarkEnd w:id="0"/>
      <w:bookmarkEnd w:id="1"/>
      <w:bookmarkEnd w:id="2"/>
      <w:bookmarkEnd w:id="3"/>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727"/>
        <w:gridCol w:w="1727"/>
        <w:gridCol w:w="1727"/>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27" w:type="dxa"/>
            <w:shd w:val="clear" w:color="auto" w:fill="D9D9D9"/>
            <w:vAlign w:val="center"/>
          </w:tcPr>
          <w:p>
            <w:pPr>
              <w:jc w:val="center"/>
              <w:rPr>
                <w:rFonts w:ascii="宋体" w:hAnsi="宋体" w:eastAsia="宋体" w:cs="宋体"/>
                <w:b/>
                <w:sz w:val="24"/>
                <w:szCs w:val="24"/>
                <w:shd w:val="pct10" w:color="auto" w:fill="FFFFFF"/>
              </w:rPr>
            </w:pPr>
            <w:bookmarkStart w:id="8" w:name="OLE_LINK13" w:colFirst="0" w:colLast="4"/>
            <w:r>
              <w:rPr>
                <w:rFonts w:hint="eastAsia" w:ascii="宋体" w:hAnsi="宋体" w:eastAsia="宋体" w:cs="宋体"/>
                <w:b/>
                <w:sz w:val="24"/>
                <w:szCs w:val="24"/>
                <w:shd w:val="pct10" w:color="auto" w:fill="FFFFFF"/>
              </w:rPr>
              <w:t>评分项目</w:t>
            </w:r>
          </w:p>
        </w:tc>
        <w:tc>
          <w:tcPr>
            <w:tcW w:w="1727"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价格部分</w:t>
            </w:r>
          </w:p>
        </w:tc>
        <w:tc>
          <w:tcPr>
            <w:tcW w:w="1727"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方案部分</w:t>
            </w:r>
          </w:p>
        </w:tc>
        <w:tc>
          <w:tcPr>
            <w:tcW w:w="1727"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商务部分</w:t>
            </w:r>
          </w:p>
        </w:tc>
        <w:tc>
          <w:tcPr>
            <w:tcW w:w="2089"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rPr>
              <w:t>分值</w:t>
            </w:r>
          </w:p>
        </w:tc>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rPr>
              <w:t>30分</w:t>
            </w:r>
          </w:p>
        </w:tc>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rPr>
              <w:t>40分</w:t>
            </w:r>
          </w:p>
        </w:tc>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rPr>
              <w:t>30分</w:t>
            </w:r>
          </w:p>
        </w:tc>
        <w:tc>
          <w:tcPr>
            <w:tcW w:w="2089" w:type="dxa"/>
            <w:vAlign w:val="center"/>
          </w:tcPr>
          <w:p>
            <w:pPr>
              <w:jc w:val="center"/>
              <w:rPr>
                <w:rFonts w:ascii="宋体" w:hAnsi="宋体" w:eastAsia="宋体" w:cs="宋体"/>
                <w:sz w:val="24"/>
                <w:szCs w:val="24"/>
              </w:rPr>
            </w:pPr>
            <w:r>
              <w:rPr>
                <w:rFonts w:hint="eastAsia" w:ascii="宋体" w:hAnsi="宋体" w:eastAsia="宋体" w:cs="宋体"/>
                <w:sz w:val="24"/>
                <w:szCs w:val="24"/>
              </w:rPr>
              <w:t>100分</w:t>
            </w:r>
          </w:p>
        </w:tc>
      </w:tr>
      <w:bookmarkEnd w:id="8"/>
    </w:tbl>
    <w:p>
      <w:pPr>
        <w:spacing w:line="360" w:lineRule="auto"/>
        <w:rPr>
          <w:rFonts w:ascii="宋体" w:hAnsi="宋体" w:eastAsia="宋体" w:cs="宋体"/>
          <w:b/>
          <w:bCs/>
          <w:sz w:val="28"/>
          <w:szCs w:val="28"/>
        </w:rPr>
      </w:pPr>
      <w:bookmarkStart w:id="9" w:name="_Toc7858"/>
    </w:p>
    <w:p>
      <w:pPr>
        <w:spacing w:line="360" w:lineRule="auto"/>
        <w:rPr>
          <w:rFonts w:ascii="宋体" w:hAnsi="宋体" w:eastAsia="宋体" w:cs="宋体"/>
          <w:b/>
          <w:bCs/>
          <w:sz w:val="28"/>
          <w:szCs w:val="28"/>
        </w:rPr>
      </w:pPr>
      <w:r>
        <w:rPr>
          <w:rFonts w:hint="eastAsia" w:ascii="宋体" w:hAnsi="宋体" w:eastAsia="宋体" w:cs="宋体"/>
          <w:b/>
          <w:bCs/>
          <w:sz w:val="28"/>
          <w:szCs w:val="28"/>
        </w:rPr>
        <w:t>附表四：</w:t>
      </w:r>
      <w:r>
        <w:rPr>
          <w:rFonts w:ascii="宋体" w:hAnsi="宋体" w:eastAsia="宋体" w:cs="宋体"/>
          <w:b/>
          <w:bCs/>
          <w:sz w:val="28"/>
          <w:szCs w:val="28"/>
        </w:rPr>
        <w:t>价格评审表</w:t>
      </w:r>
    </w:p>
    <w:tbl>
      <w:tblPr>
        <w:tblStyle w:val="7"/>
        <w:tblW w:w="89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5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blHeader/>
          <w:jc w:val="center"/>
        </w:trPr>
        <w:tc>
          <w:tcPr>
            <w:tcW w:w="3129" w:type="dxa"/>
            <w:shd w:val="clear" w:color="auto" w:fill="D9D9D9"/>
            <w:vAlign w:val="center"/>
          </w:tcPr>
          <w:p>
            <w:pPr>
              <w:jc w:val="center"/>
              <w:rPr>
                <w:rFonts w:ascii="宋体" w:hAnsi="宋体" w:eastAsia="宋体" w:cs="宋体"/>
                <w:b/>
                <w:bCs/>
                <w:sz w:val="24"/>
                <w:szCs w:val="24"/>
              </w:rPr>
            </w:pPr>
            <w:r>
              <w:rPr>
                <w:rFonts w:hint="eastAsia" w:ascii="宋体" w:hAnsi="宋体" w:eastAsia="宋体" w:cs="宋体"/>
                <w:b/>
                <w:bCs/>
                <w:sz w:val="24"/>
                <w:szCs w:val="24"/>
              </w:rPr>
              <w:t>评分项目</w:t>
            </w:r>
          </w:p>
        </w:tc>
        <w:tc>
          <w:tcPr>
            <w:tcW w:w="5850" w:type="dxa"/>
            <w:shd w:val="clear" w:color="auto" w:fill="D9D9D9"/>
            <w:vAlign w:val="center"/>
          </w:tcPr>
          <w:p>
            <w:pPr>
              <w:jc w:val="center"/>
              <w:rPr>
                <w:rFonts w:ascii="宋体" w:hAnsi="宋体" w:eastAsia="宋体" w:cs="宋体"/>
                <w:b/>
                <w:bCs/>
                <w:sz w:val="24"/>
                <w:szCs w:val="24"/>
              </w:rPr>
            </w:pPr>
            <w:r>
              <w:rPr>
                <w:rFonts w:hint="eastAsia" w:ascii="宋体" w:hAnsi="宋体" w:eastAsia="宋体" w:cs="宋体"/>
                <w:b/>
                <w:bCs/>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blHeader/>
          <w:jc w:val="center"/>
        </w:trPr>
        <w:tc>
          <w:tcPr>
            <w:tcW w:w="3129" w:type="dxa"/>
            <w:vAlign w:val="center"/>
          </w:tcPr>
          <w:p>
            <w:pPr>
              <w:jc w:val="center"/>
              <w:rPr>
                <w:rFonts w:ascii="宋体" w:hAnsi="宋体" w:eastAsia="宋体" w:cs="宋体"/>
                <w:sz w:val="24"/>
                <w:szCs w:val="24"/>
              </w:rPr>
            </w:pPr>
            <w:bookmarkStart w:id="10" w:name="OLE_LINK20" w:colFirst="1" w:colLast="2"/>
            <w:r>
              <w:rPr>
                <w:rFonts w:hint="eastAsia" w:ascii="宋体" w:hAnsi="宋体" w:eastAsia="宋体" w:cs="宋体"/>
                <w:sz w:val="24"/>
                <w:szCs w:val="24"/>
              </w:rPr>
              <w:t>投标总价</w:t>
            </w:r>
          </w:p>
        </w:tc>
        <w:tc>
          <w:tcPr>
            <w:tcW w:w="5850" w:type="dxa"/>
            <w:vAlign w:val="center"/>
          </w:tcPr>
          <w:p>
            <w:pPr>
              <w:jc w:val="center"/>
              <w:rPr>
                <w:rFonts w:ascii="宋体" w:hAnsi="宋体" w:eastAsia="宋体" w:cs="宋体"/>
                <w:sz w:val="24"/>
                <w:szCs w:val="24"/>
              </w:rPr>
            </w:pPr>
            <w:r>
              <w:rPr>
                <w:rFonts w:hint="eastAsia" w:ascii="宋体" w:hAnsi="宋体" w:eastAsia="宋体" w:cs="宋体"/>
                <w:sz w:val="24"/>
                <w:szCs w:val="24"/>
              </w:rPr>
              <w:t>投标报价得分=(评标基准价/投标报价) ×30</w:t>
            </w:r>
          </w:p>
        </w:tc>
      </w:tr>
      <w:bookmarkEnd w:id="10"/>
    </w:tbl>
    <w:p>
      <w:pPr>
        <w:rPr>
          <w:rFonts w:ascii="宋体" w:hAnsi="宋体" w:eastAsia="宋体" w:cs="宋体"/>
          <w:sz w:val="24"/>
          <w:szCs w:val="24"/>
        </w:rPr>
      </w:pPr>
    </w:p>
    <w:p>
      <w:pPr>
        <w:ind w:firstLine="480" w:firstLineChars="200"/>
        <w:rPr>
          <w:rFonts w:ascii="仿宋_GB2312" w:hAnsi="黑体" w:eastAsia="仿宋_GB2312" w:cs="Times New Roman"/>
          <w:sz w:val="32"/>
          <w:szCs w:val="32"/>
        </w:rPr>
      </w:pPr>
      <w:r>
        <w:rPr>
          <w:rFonts w:hint="eastAsia" w:ascii="宋体" w:hAnsi="宋体" w:eastAsia="宋体" w:cs="宋体"/>
          <w:sz w:val="24"/>
          <w:szCs w:val="24"/>
        </w:rPr>
        <w:t>在</w:t>
      </w:r>
      <w:r>
        <w:rPr>
          <w:rFonts w:ascii="宋体" w:hAnsi="宋体" w:eastAsia="宋体" w:cs="宋体"/>
          <w:sz w:val="24"/>
          <w:szCs w:val="24"/>
        </w:rPr>
        <w:t>各有效投标人的评审价中，取最低</w:t>
      </w:r>
      <w:r>
        <w:rPr>
          <w:rFonts w:hint="eastAsia" w:ascii="宋体" w:hAnsi="宋体" w:eastAsia="宋体" w:cs="宋体"/>
          <w:sz w:val="24"/>
          <w:szCs w:val="24"/>
        </w:rPr>
        <w:t>者</w:t>
      </w:r>
      <w:r>
        <w:rPr>
          <w:rFonts w:ascii="宋体" w:hAnsi="宋体" w:eastAsia="宋体" w:cs="宋体"/>
          <w:sz w:val="24"/>
          <w:szCs w:val="24"/>
        </w:rPr>
        <w:t>为</w:t>
      </w:r>
      <w:r>
        <w:rPr>
          <w:rFonts w:hint="eastAsia" w:ascii="宋体" w:hAnsi="宋体" w:eastAsia="宋体" w:cs="宋体"/>
          <w:sz w:val="24"/>
          <w:szCs w:val="24"/>
        </w:rPr>
        <w:t>评标基准价。</w:t>
      </w:r>
    </w:p>
    <w:p>
      <w:pPr>
        <w:pStyle w:val="2"/>
      </w:pPr>
    </w:p>
    <w:p>
      <w:pPr>
        <w:spacing w:line="360" w:lineRule="auto"/>
        <w:jc w:val="center"/>
        <w:rPr>
          <w:rFonts w:ascii="宋体" w:hAnsi="宋体" w:eastAsia="宋体" w:cs="宋体"/>
          <w:b/>
          <w:bCs/>
          <w:sz w:val="28"/>
          <w:szCs w:val="28"/>
        </w:rPr>
      </w:pPr>
    </w:p>
    <w:p>
      <w:pPr>
        <w:spacing w:line="360" w:lineRule="auto"/>
        <w:rPr>
          <w:rFonts w:ascii="宋体" w:hAnsi="宋体" w:eastAsia="宋体" w:cs="宋体"/>
          <w:b/>
          <w:bCs/>
          <w:sz w:val="28"/>
          <w:szCs w:val="28"/>
        </w:rPr>
      </w:pPr>
      <w:r>
        <w:rPr>
          <w:rFonts w:hint="eastAsia" w:ascii="宋体" w:hAnsi="宋体" w:eastAsia="宋体" w:cs="宋体"/>
          <w:b/>
          <w:bCs/>
          <w:sz w:val="28"/>
          <w:szCs w:val="28"/>
        </w:rPr>
        <w:t>附表五：方案评审表</w:t>
      </w:r>
    </w:p>
    <w:tbl>
      <w:tblPr>
        <w:tblStyle w:val="7"/>
        <w:tblW w:w="901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42"/>
        <w:gridCol w:w="930"/>
        <w:gridCol w:w="5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041"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序号</w:t>
            </w:r>
          </w:p>
        </w:tc>
        <w:tc>
          <w:tcPr>
            <w:tcW w:w="2242"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评审分项</w:t>
            </w:r>
          </w:p>
        </w:tc>
        <w:tc>
          <w:tcPr>
            <w:tcW w:w="930"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分值</w:t>
            </w:r>
          </w:p>
        </w:tc>
        <w:tc>
          <w:tcPr>
            <w:tcW w:w="5204"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829"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sz w:val="24"/>
                <w:szCs w:val="24"/>
              </w:rPr>
              <w:t>1</w:t>
            </w:r>
          </w:p>
        </w:tc>
        <w:tc>
          <w:tcPr>
            <w:tcW w:w="2242" w:type="dxa"/>
            <w:tcBorders>
              <w:left w:val="single" w:color="auto" w:sz="4" w:space="0"/>
              <w:bottom w:val="single" w:color="auto" w:sz="2" w:space="0"/>
              <w:right w:val="single" w:color="auto" w:sz="2" w:space="0"/>
            </w:tcBorders>
            <w:vAlign w:val="center"/>
          </w:tcPr>
          <w:p>
            <w:pPr>
              <w:spacing w:line="400" w:lineRule="atLeast"/>
              <w:jc w:val="left"/>
              <w:rPr>
                <w:rFonts w:ascii="宋体" w:hAnsi="宋体" w:eastAsia="宋体" w:cs="宋体"/>
                <w:sz w:val="24"/>
                <w:szCs w:val="24"/>
              </w:rPr>
            </w:pPr>
            <w:r>
              <w:rPr>
                <w:rFonts w:hint="eastAsia" w:ascii="宋体" w:hAnsi="宋体" w:eastAsia="宋体" w:cs="宋体"/>
                <w:sz w:val="24"/>
                <w:szCs w:val="24"/>
              </w:rPr>
              <w:t>针对项目认识及项目需求等情况详细描述</w:t>
            </w:r>
          </w:p>
        </w:tc>
        <w:tc>
          <w:tcPr>
            <w:tcW w:w="930" w:type="dxa"/>
            <w:tcBorders>
              <w:top w:val="single" w:color="auto" w:sz="4" w:space="0"/>
              <w:left w:val="single" w:color="auto" w:sz="4" w:space="0"/>
              <w:right w:val="single" w:color="auto" w:sz="2"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sz w:val="24"/>
                <w:szCs w:val="24"/>
              </w:rPr>
              <w:t>10分</w:t>
            </w:r>
          </w:p>
        </w:tc>
        <w:tc>
          <w:tcPr>
            <w:tcW w:w="5204" w:type="dxa"/>
            <w:tcBorders>
              <w:top w:val="single" w:color="auto" w:sz="4" w:space="0"/>
              <w:left w:val="single" w:color="auto" w:sz="4" w:space="0"/>
              <w:right w:val="single" w:color="auto" w:sz="2" w:space="0"/>
            </w:tcBorders>
            <w:vAlign w:val="center"/>
          </w:tcPr>
          <w:p>
            <w:pPr>
              <w:spacing w:line="440" w:lineRule="atLeast"/>
              <w:rPr>
                <w:rFonts w:ascii="宋体" w:hAnsi="宋体" w:eastAsia="宋体" w:cs="宋体"/>
                <w:sz w:val="24"/>
                <w:szCs w:val="24"/>
              </w:rPr>
            </w:pPr>
            <w:r>
              <w:rPr>
                <w:rFonts w:hint="eastAsia" w:ascii="宋体" w:hAnsi="宋体" w:eastAsia="宋体" w:cs="宋体"/>
                <w:sz w:val="24"/>
                <w:szCs w:val="24"/>
              </w:rPr>
              <w:t>要求内容详尽、方案完整、设计科学合理，由评委对各投标人进行比较、评议。</w:t>
            </w:r>
          </w:p>
          <w:p>
            <w:pPr>
              <w:spacing w:line="440" w:lineRule="atLeast"/>
              <w:rPr>
                <w:rFonts w:ascii="宋体" w:hAnsi="宋体" w:eastAsia="宋体" w:cs="宋体"/>
                <w:b/>
                <w:bCs/>
                <w:kern w:val="0"/>
                <w:sz w:val="24"/>
                <w:szCs w:val="24"/>
              </w:rPr>
            </w:pPr>
            <w:r>
              <w:rPr>
                <w:rFonts w:hint="eastAsia" w:ascii="宋体" w:hAnsi="宋体" w:eastAsia="宋体" w:cs="宋体"/>
                <w:sz w:val="24"/>
                <w:szCs w:val="24"/>
              </w:rPr>
              <w:t>确定优（10-8分）、中（7-4分）、差（3-0分）。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027"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sz w:val="24"/>
                <w:szCs w:val="24"/>
              </w:rPr>
              <w:t>2</w:t>
            </w:r>
          </w:p>
        </w:tc>
        <w:tc>
          <w:tcPr>
            <w:tcW w:w="2242" w:type="dxa"/>
            <w:tcBorders>
              <w:left w:val="single" w:color="auto" w:sz="4" w:space="0"/>
              <w:bottom w:val="single" w:color="auto" w:sz="2" w:space="0"/>
              <w:right w:val="single" w:color="auto" w:sz="2" w:space="0"/>
            </w:tcBorders>
            <w:vAlign w:val="center"/>
          </w:tcPr>
          <w:p>
            <w:pPr>
              <w:spacing w:line="400" w:lineRule="atLeast"/>
              <w:jc w:val="left"/>
              <w:rPr>
                <w:rFonts w:ascii="宋体" w:hAnsi="宋体" w:eastAsia="宋体" w:cs="宋体"/>
                <w:sz w:val="24"/>
                <w:szCs w:val="24"/>
              </w:rPr>
            </w:pPr>
            <w:r>
              <w:rPr>
                <w:rFonts w:hint="eastAsia" w:ascii="宋体" w:hAnsi="宋体" w:eastAsia="宋体" w:cs="宋体"/>
                <w:sz w:val="24"/>
                <w:szCs w:val="24"/>
              </w:rPr>
              <w:t>方案完整性、合理性、可行性、先进性及其他指标响应情况</w:t>
            </w:r>
          </w:p>
        </w:tc>
        <w:tc>
          <w:tcPr>
            <w:tcW w:w="930" w:type="dxa"/>
            <w:tcBorders>
              <w:top w:val="single" w:color="auto" w:sz="4" w:space="0"/>
              <w:left w:val="single" w:color="auto" w:sz="4" w:space="0"/>
              <w:right w:val="single" w:color="auto" w:sz="2"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sz w:val="24"/>
                <w:szCs w:val="24"/>
              </w:rPr>
              <w:t>30分</w:t>
            </w:r>
          </w:p>
        </w:tc>
        <w:tc>
          <w:tcPr>
            <w:tcW w:w="5204" w:type="dxa"/>
            <w:tcBorders>
              <w:top w:val="single" w:color="auto" w:sz="4" w:space="0"/>
              <w:left w:val="single" w:color="auto" w:sz="4" w:space="0"/>
              <w:right w:val="single" w:color="auto" w:sz="2" w:space="0"/>
            </w:tcBorders>
            <w:vAlign w:val="center"/>
          </w:tcPr>
          <w:p>
            <w:pPr>
              <w:spacing w:line="440" w:lineRule="atLeast"/>
              <w:rPr>
                <w:rFonts w:ascii="宋体" w:hAnsi="宋体" w:eastAsia="宋体" w:cs="宋体"/>
                <w:sz w:val="24"/>
                <w:szCs w:val="24"/>
              </w:rPr>
            </w:pPr>
            <w:r>
              <w:rPr>
                <w:rFonts w:hint="eastAsia" w:ascii="宋体" w:hAnsi="宋体" w:eastAsia="宋体" w:cs="宋体"/>
                <w:sz w:val="24"/>
                <w:szCs w:val="24"/>
              </w:rPr>
              <w:t>要求方案文件完整详实，设计科学合理，对招标文件的需求响应明确（简介及技术特点说明及详细方案），由评委对各投标人进行比较、评议。</w:t>
            </w:r>
          </w:p>
          <w:p>
            <w:pPr>
              <w:spacing w:line="440" w:lineRule="atLeast"/>
              <w:rPr>
                <w:rFonts w:ascii="宋体" w:hAnsi="宋体" w:eastAsia="宋体" w:cs="宋体"/>
                <w:sz w:val="24"/>
                <w:szCs w:val="24"/>
              </w:rPr>
            </w:pPr>
            <w:r>
              <w:rPr>
                <w:rFonts w:hint="eastAsia" w:ascii="宋体" w:hAnsi="宋体" w:eastAsia="宋体" w:cs="宋体"/>
                <w:sz w:val="24"/>
                <w:szCs w:val="24"/>
              </w:rPr>
              <w:t>确定优（30-20分）、中（20-10分）、差（10-0分）</w:t>
            </w:r>
            <w:r>
              <w:rPr>
                <w:rFonts w:hint="eastAsia" w:ascii="宋体" w:hAnsi="宋体" w:eastAsia="宋体" w:cs="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82"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4"/>
                <w:szCs w:val="24"/>
              </w:rPr>
            </w:pPr>
          </w:p>
        </w:tc>
        <w:tc>
          <w:tcPr>
            <w:tcW w:w="2242" w:type="dxa"/>
            <w:tcBorders>
              <w:left w:val="single" w:color="auto" w:sz="4" w:space="0"/>
              <w:bottom w:val="single" w:color="auto" w:sz="2" w:space="0"/>
              <w:right w:val="single" w:color="auto" w:sz="2"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b/>
                <w:bCs/>
                <w:sz w:val="24"/>
                <w:szCs w:val="24"/>
              </w:rPr>
              <w:t>合计</w:t>
            </w:r>
          </w:p>
        </w:tc>
        <w:tc>
          <w:tcPr>
            <w:tcW w:w="930" w:type="dxa"/>
            <w:tcBorders>
              <w:top w:val="single" w:color="auto" w:sz="4" w:space="0"/>
              <w:left w:val="single" w:color="auto" w:sz="4" w:space="0"/>
              <w:right w:val="single" w:color="auto" w:sz="2"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b/>
                <w:bCs/>
                <w:sz w:val="24"/>
                <w:szCs w:val="24"/>
              </w:rPr>
              <w:t>40分</w:t>
            </w:r>
          </w:p>
        </w:tc>
        <w:tc>
          <w:tcPr>
            <w:tcW w:w="5204" w:type="dxa"/>
            <w:tcBorders>
              <w:top w:val="single" w:color="auto" w:sz="4" w:space="0"/>
              <w:left w:val="single" w:color="auto" w:sz="4" w:space="0"/>
              <w:right w:val="single" w:color="auto" w:sz="2" w:space="0"/>
            </w:tcBorders>
            <w:vAlign w:val="center"/>
          </w:tcPr>
          <w:p>
            <w:pPr>
              <w:spacing w:line="400" w:lineRule="atLeast"/>
              <w:rPr>
                <w:rFonts w:ascii="宋体" w:hAnsi="宋体" w:eastAsia="宋体" w:cs="宋体"/>
                <w:b/>
                <w:bCs/>
                <w:sz w:val="24"/>
                <w:szCs w:val="24"/>
                <w:lang w:val="zh-CN"/>
              </w:rPr>
            </w:pPr>
          </w:p>
        </w:tc>
      </w:tr>
    </w:tbl>
    <w:p>
      <w:pPr>
        <w:rPr>
          <w:rFonts w:ascii="宋体" w:hAnsi="宋体" w:eastAsia="宋体" w:cs="宋体"/>
          <w:szCs w:val="24"/>
        </w:rPr>
      </w:pPr>
      <w:r>
        <w:rPr>
          <w:rFonts w:hint="eastAsia" w:ascii="宋体" w:hAnsi="宋体" w:eastAsia="宋体" w:cs="宋体"/>
          <w:sz w:val="24"/>
          <w:szCs w:val="24"/>
        </w:rPr>
        <w:t>注：各评委按规定的范围内进行量化打分，并统计总分。</w:t>
      </w:r>
    </w:p>
    <w:p>
      <w:pPr>
        <w:pStyle w:val="3"/>
        <w:ind w:left="0" w:leftChars="0" w:firstLine="0" w:firstLineChars="0"/>
      </w:pPr>
    </w:p>
    <w:p>
      <w:pPr>
        <w:spacing w:line="360" w:lineRule="auto"/>
        <w:outlineLvl w:val="0"/>
        <w:rPr>
          <w:rFonts w:ascii="宋体" w:hAnsi="宋体" w:eastAsia="宋体" w:cs="宋体"/>
          <w:b/>
          <w:bCs/>
          <w:sz w:val="28"/>
          <w:szCs w:val="28"/>
        </w:rPr>
      </w:pPr>
      <w:bookmarkStart w:id="11" w:name="_Toc18386"/>
      <w:bookmarkStart w:id="12" w:name="_Toc16833"/>
      <w:bookmarkStart w:id="13" w:name="_Toc11041"/>
      <w:r>
        <w:rPr>
          <w:rFonts w:hint="eastAsia" w:ascii="宋体" w:hAnsi="宋体" w:eastAsia="宋体" w:cs="宋体"/>
          <w:b/>
          <w:bCs/>
          <w:sz w:val="28"/>
          <w:szCs w:val="28"/>
        </w:rPr>
        <w:t>附表六：商务评审表</w:t>
      </w:r>
      <w:bookmarkEnd w:id="9"/>
      <w:bookmarkEnd w:id="11"/>
      <w:bookmarkEnd w:id="12"/>
      <w:bookmarkEnd w:id="13"/>
    </w:p>
    <w:tbl>
      <w:tblPr>
        <w:tblStyle w:val="7"/>
        <w:tblW w:w="867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19"/>
        <w:gridCol w:w="2157"/>
        <w:gridCol w:w="895"/>
        <w:gridCol w:w="50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871" w:hRule="atLeast"/>
          <w:tblHeader/>
          <w:jc w:val="center"/>
        </w:trPr>
        <w:tc>
          <w:tcPr>
            <w:tcW w:w="619"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序号</w:t>
            </w:r>
          </w:p>
        </w:tc>
        <w:tc>
          <w:tcPr>
            <w:tcW w:w="215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评审分项</w:t>
            </w:r>
          </w:p>
        </w:tc>
        <w:tc>
          <w:tcPr>
            <w:tcW w:w="895"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分值</w:t>
            </w:r>
          </w:p>
        </w:tc>
        <w:tc>
          <w:tcPr>
            <w:tcW w:w="5007"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2" w:hRule="atLeast"/>
          <w:jc w:val="center"/>
        </w:trPr>
        <w:tc>
          <w:tcPr>
            <w:tcW w:w="619" w:type="dxa"/>
            <w:vAlign w:val="center"/>
          </w:tcPr>
          <w:p>
            <w:pPr>
              <w:spacing w:line="400" w:lineRule="atLeast"/>
              <w:ind w:left="-50" w:right="-51"/>
              <w:jc w:val="center"/>
              <w:rPr>
                <w:rFonts w:ascii="宋体" w:hAnsi="宋体" w:eastAsia="宋体" w:cs="宋体"/>
                <w:sz w:val="24"/>
                <w:szCs w:val="24"/>
              </w:rPr>
            </w:pPr>
            <w:r>
              <w:rPr>
                <w:rFonts w:hint="eastAsia" w:ascii="宋体" w:hAnsi="宋体" w:eastAsia="宋体" w:cs="宋体"/>
                <w:sz w:val="24"/>
                <w:szCs w:val="24"/>
              </w:rPr>
              <w:t>1</w:t>
            </w:r>
          </w:p>
        </w:tc>
        <w:tc>
          <w:tcPr>
            <w:tcW w:w="2157" w:type="dxa"/>
            <w:vAlign w:val="center"/>
          </w:tcPr>
          <w:p>
            <w:pPr>
              <w:spacing w:line="440" w:lineRule="exact"/>
              <w:jc w:val="center"/>
              <w:rPr>
                <w:rFonts w:ascii="宋体" w:hAnsi="宋体" w:eastAsia="宋体" w:cs="宋体"/>
                <w:sz w:val="24"/>
                <w:szCs w:val="24"/>
              </w:rPr>
            </w:pPr>
            <w:r>
              <w:rPr>
                <w:rFonts w:hint="eastAsia" w:ascii="宋体" w:hAnsi="宋体" w:cs="宋体"/>
                <w:sz w:val="24"/>
              </w:rPr>
              <w:t>投标人业绩</w:t>
            </w:r>
          </w:p>
        </w:tc>
        <w:tc>
          <w:tcPr>
            <w:tcW w:w="895" w:type="dxa"/>
            <w:vAlign w:val="center"/>
          </w:tcPr>
          <w:p>
            <w:pPr>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5007" w:type="dxa"/>
            <w:vAlign w:val="center"/>
          </w:tcPr>
          <w:tbl>
            <w:tblPr>
              <w:tblStyle w:val="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4" w:hRule="atLeast"/>
                <w:jc w:val="center"/>
              </w:trPr>
              <w:tc>
                <w:tcPr>
                  <w:tcW w:w="5192" w:type="dxa"/>
                  <w:vAlign w:val="center"/>
                </w:tcPr>
                <w:p>
                  <w:pPr>
                    <w:pStyle w:val="2"/>
                    <w:rPr>
                      <w:rFonts w:hint="eastAsia"/>
                    </w:rPr>
                  </w:pPr>
                  <w:r>
                    <w:rPr>
                      <w:rFonts w:hint="eastAsia"/>
                    </w:rPr>
                    <w:t>201</w:t>
                  </w:r>
                  <w:r>
                    <w:rPr>
                      <w:rFonts w:hint="eastAsia"/>
                      <w:lang w:val="en-US" w:eastAsia="zh-CN"/>
                    </w:rPr>
                    <w:t>8</w:t>
                  </w:r>
                  <w:r>
                    <w:rPr>
                      <w:rFonts w:hint="eastAsia"/>
                    </w:rPr>
                    <w:t>年至今承接过面积超过</w:t>
                  </w:r>
                  <w:r>
                    <w:rPr>
                      <w:rFonts w:hint="eastAsia"/>
                      <w:lang w:val="en-US" w:eastAsia="zh-CN"/>
                    </w:rPr>
                    <w:t>1</w:t>
                  </w:r>
                  <w:r>
                    <w:rPr>
                      <w:rFonts w:hint="eastAsia"/>
                    </w:rPr>
                    <w:t>5000平方米</w:t>
                  </w:r>
                  <w:r>
                    <w:rPr>
                      <w:rFonts w:hint="eastAsia"/>
                      <w:lang w:val="en-US" w:eastAsia="zh-CN"/>
                    </w:rPr>
                    <w:t>的公共建筑项目设计业绩</w:t>
                  </w:r>
                  <w:r>
                    <w:rPr>
                      <w:rFonts w:hint="eastAsia"/>
                    </w:rPr>
                    <w:t>，每一项业绩得1分，本项最多得</w:t>
                  </w:r>
                  <w:r>
                    <w:rPr>
                      <w:rFonts w:hint="eastAsia"/>
                      <w:lang w:val="en-US" w:eastAsia="zh-CN"/>
                    </w:rPr>
                    <w:t>7</w:t>
                  </w:r>
                  <w:r>
                    <w:rPr>
                      <w:rFonts w:hint="eastAsia"/>
                    </w:rPr>
                    <w:t>分。</w:t>
                  </w:r>
                </w:p>
                <w:p>
                  <w:pPr>
                    <w:pStyle w:val="2"/>
                    <w:rPr>
                      <w:rFonts w:hint="eastAsia"/>
                    </w:rPr>
                  </w:pPr>
                  <w:r>
                    <w:rPr>
                      <w:rFonts w:hint="eastAsia"/>
                    </w:rPr>
                    <w:t>注：时间以合同签订时间为准，业绩必须提供中标通知书或设计合同复印件并加盖公章，无证明材料不得分。</w:t>
                  </w:r>
                </w:p>
              </w:tc>
            </w:tr>
          </w:tbl>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ascii="宋体" w:hAnsi="宋体" w:eastAsia="宋体" w:cs="宋体"/>
                <w:sz w:val="24"/>
                <w:szCs w:val="24"/>
              </w:rPr>
            </w:pPr>
            <w:r>
              <w:rPr>
                <w:rFonts w:hint="eastAsia" w:ascii="宋体" w:hAnsi="宋体" w:eastAsia="宋体" w:cs="宋体"/>
                <w:sz w:val="24"/>
                <w:szCs w:val="24"/>
              </w:rPr>
              <w:t>2</w:t>
            </w:r>
          </w:p>
        </w:tc>
        <w:tc>
          <w:tcPr>
            <w:tcW w:w="2157" w:type="dxa"/>
            <w:vAlign w:val="center"/>
          </w:tcPr>
          <w:p>
            <w:pPr>
              <w:spacing w:line="440" w:lineRule="exact"/>
              <w:jc w:val="center"/>
              <w:rPr>
                <w:rFonts w:ascii="宋体" w:hAnsi="宋体" w:eastAsia="宋体" w:cs="宋体"/>
                <w:sz w:val="24"/>
                <w:szCs w:val="24"/>
              </w:rPr>
            </w:pPr>
            <w:r>
              <w:rPr>
                <w:rFonts w:hint="eastAsia" w:ascii="宋体" w:hAnsi="宋体" w:cs="宋体"/>
                <w:sz w:val="24"/>
              </w:rPr>
              <w:t>获奖情况</w:t>
            </w:r>
          </w:p>
        </w:tc>
        <w:tc>
          <w:tcPr>
            <w:tcW w:w="895" w:type="dxa"/>
            <w:vAlign w:val="center"/>
          </w:tcPr>
          <w:p>
            <w:pPr>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5007" w:type="dxa"/>
            <w:vAlign w:val="center"/>
          </w:tcPr>
          <w:p>
            <w:pPr>
              <w:pStyle w:val="2"/>
              <w:rPr>
                <w:rFonts w:hint="eastAsia"/>
              </w:rPr>
            </w:pPr>
            <w:r>
              <w:rPr>
                <w:rFonts w:hint="eastAsia"/>
              </w:rPr>
              <w:t>投标人设计单位自201</w:t>
            </w:r>
            <w:r>
              <w:rPr>
                <w:rFonts w:hint="eastAsia"/>
                <w:lang w:val="en-US" w:eastAsia="zh-CN"/>
              </w:rPr>
              <w:t>8</w:t>
            </w:r>
            <w:r>
              <w:rPr>
                <w:rFonts w:hint="eastAsia"/>
              </w:rPr>
              <w:t>年至今获得相关行业协会颁发的设计奖项，每有一项得1分，本项最多得</w:t>
            </w:r>
            <w:r>
              <w:rPr>
                <w:rFonts w:hint="eastAsia"/>
                <w:lang w:val="en-US" w:eastAsia="zh-CN"/>
              </w:rPr>
              <w:t>7</w:t>
            </w:r>
            <w:r>
              <w:rPr>
                <w:rFonts w:hint="eastAsia"/>
              </w:rPr>
              <w:t>分。</w:t>
            </w:r>
          </w:p>
          <w:p>
            <w:pPr>
              <w:pStyle w:val="2"/>
              <w:rPr>
                <w:rFonts w:hint="eastAsia"/>
              </w:rPr>
            </w:pPr>
            <w:r>
              <w:rPr>
                <w:rFonts w:hint="eastAsia"/>
              </w:rPr>
              <w:t>注：提供获奖证书复印件，时间以奖项证书颁发时间为准，需提供相关材料复印件并加盖公章。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ascii="宋体" w:hAnsi="宋体" w:eastAsia="宋体" w:cs="宋体"/>
                <w:sz w:val="24"/>
                <w:szCs w:val="24"/>
              </w:rPr>
            </w:pPr>
          </w:p>
        </w:tc>
        <w:tc>
          <w:tcPr>
            <w:tcW w:w="2157" w:type="dxa"/>
            <w:vAlign w:val="center"/>
          </w:tcPr>
          <w:p>
            <w:pPr>
              <w:spacing w:line="440" w:lineRule="exact"/>
              <w:jc w:val="center"/>
              <w:rPr>
                <w:rFonts w:ascii="宋体" w:hAnsi="宋体" w:eastAsia="宋体" w:cs="宋体"/>
                <w:sz w:val="24"/>
                <w:szCs w:val="24"/>
              </w:rPr>
            </w:pPr>
            <w:r>
              <w:rPr>
                <w:rFonts w:hint="eastAsia" w:ascii="宋体" w:hAnsi="宋体" w:cs="宋体"/>
                <w:sz w:val="24"/>
              </w:rPr>
              <w:t>项目负责人业绩</w:t>
            </w:r>
          </w:p>
        </w:tc>
        <w:tc>
          <w:tcPr>
            <w:tcW w:w="895" w:type="dxa"/>
            <w:vAlign w:val="center"/>
          </w:tcPr>
          <w:p>
            <w:pPr>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5007" w:type="dxa"/>
            <w:vAlign w:val="center"/>
          </w:tcPr>
          <w:p>
            <w:pPr>
              <w:pStyle w:val="2"/>
              <w:rPr>
                <w:rFonts w:hint="eastAsia"/>
              </w:rPr>
            </w:pPr>
            <w:r>
              <w:rPr>
                <w:rFonts w:hint="eastAsia"/>
              </w:rPr>
              <w:t>201</w:t>
            </w:r>
            <w:r>
              <w:rPr>
                <w:rFonts w:hint="eastAsia"/>
                <w:lang w:val="en-US" w:eastAsia="zh-CN"/>
              </w:rPr>
              <w:t>8</w:t>
            </w:r>
            <w:r>
              <w:rPr>
                <w:rFonts w:hint="eastAsia"/>
              </w:rPr>
              <w:t>年至今承接过面积超过</w:t>
            </w:r>
            <w:r>
              <w:rPr>
                <w:rFonts w:hint="eastAsia"/>
                <w:lang w:val="en-US" w:eastAsia="zh-CN"/>
              </w:rPr>
              <w:t>1</w:t>
            </w:r>
            <w:r>
              <w:rPr>
                <w:rFonts w:hint="eastAsia"/>
              </w:rPr>
              <w:t>5000平方米</w:t>
            </w:r>
            <w:r>
              <w:rPr>
                <w:rFonts w:hint="eastAsia"/>
                <w:lang w:val="en-US" w:eastAsia="zh-CN"/>
              </w:rPr>
              <w:t>的公共建筑项目设计业绩</w:t>
            </w:r>
            <w:r>
              <w:rPr>
                <w:rFonts w:hint="eastAsia"/>
              </w:rPr>
              <w:t>，每一项业绩得1分，本项最多得5分。</w:t>
            </w:r>
          </w:p>
          <w:p>
            <w:pPr>
              <w:pStyle w:val="2"/>
            </w:pPr>
            <w:r>
              <w:rPr>
                <w:rFonts w:hint="eastAsia"/>
              </w:rPr>
              <w:t>注：时间以合同签订时间为准，业绩必须提供中标通知书或设计合同复印件并加盖公章，无证明材料不得分。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24" w:hRule="atLeast"/>
          <w:jc w:val="center"/>
        </w:trPr>
        <w:tc>
          <w:tcPr>
            <w:tcW w:w="619" w:type="dxa"/>
            <w:vAlign w:val="center"/>
          </w:tcPr>
          <w:p>
            <w:pPr>
              <w:spacing w:line="400" w:lineRule="atLeast"/>
              <w:ind w:left="-50" w:right="-51"/>
              <w:jc w:val="center"/>
              <w:rPr>
                <w:rFonts w:ascii="宋体" w:hAnsi="宋体" w:eastAsia="宋体" w:cs="宋体"/>
                <w:sz w:val="24"/>
                <w:szCs w:val="24"/>
              </w:rPr>
            </w:pPr>
            <w:r>
              <w:rPr>
                <w:rFonts w:hint="eastAsia" w:ascii="宋体" w:hAnsi="宋体" w:eastAsia="宋体" w:cs="宋体"/>
                <w:sz w:val="24"/>
                <w:szCs w:val="24"/>
              </w:rPr>
              <w:t>1</w:t>
            </w:r>
          </w:p>
        </w:tc>
        <w:tc>
          <w:tcPr>
            <w:tcW w:w="2157"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设计团队配置</w:t>
            </w:r>
          </w:p>
        </w:tc>
        <w:tc>
          <w:tcPr>
            <w:tcW w:w="895"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5</w:t>
            </w:r>
          </w:p>
        </w:tc>
        <w:tc>
          <w:tcPr>
            <w:tcW w:w="5007" w:type="dxa"/>
            <w:vAlign w:val="center"/>
          </w:tcPr>
          <w:p>
            <w:pPr>
              <w:pStyle w:val="2"/>
              <w:rPr>
                <w:rFonts w:hint="eastAsia"/>
              </w:rPr>
            </w:pPr>
            <w:r>
              <w:rPr>
                <w:rFonts w:hint="eastAsia"/>
              </w:rPr>
              <w:t>投入</w:t>
            </w:r>
            <w:r>
              <w:rPr>
                <w:rFonts w:hint="eastAsia"/>
                <w:lang w:val="en-US" w:eastAsia="zh-CN"/>
              </w:rPr>
              <w:t>各专业</w:t>
            </w:r>
            <w:r>
              <w:rPr>
                <w:rFonts w:hint="eastAsia"/>
              </w:rPr>
              <w:t>人员不少于5人（含项目负责人），其中</w:t>
            </w:r>
            <w:r>
              <w:rPr>
                <w:rFonts w:hint="eastAsia"/>
                <w:lang w:eastAsia="zh-CN"/>
              </w:rPr>
              <w:t>方案</w:t>
            </w:r>
            <w:r>
              <w:rPr>
                <w:rFonts w:hint="eastAsia"/>
                <w:lang w:val="en-US" w:eastAsia="zh-CN"/>
              </w:rPr>
              <w:t>主要</w:t>
            </w:r>
            <w:r>
              <w:rPr>
                <w:rFonts w:hint="eastAsia"/>
                <w:lang w:eastAsia="zh-CN"/>
              </w:rPr>
              <w:t>设计人员</w:t>
            </w:r>
            <w:r>
              <w:rPr>
                <w:rFonts w:hint="eastAsia"/>
              </w:rPr>
              <w:t>不少于2人（不含项目负责人），</w:t>
            </w:r>
            <w:r>
              <w:rPr>
                <w:rFonts w:hint="eastAsia"/>
                <w:lang w:val="en-US" w:eastAsia="zh-CN"/>
              </w:rPr>
              <w:t>其它专业</w:t>
            </w:r>
            <w:r>
              <w:rPr>
                <w:rFonts w:hint="eastAsia"/>
              </w:rPr>
              <w:t>人员不少于3人（不含项目负责人）。</w:t>
            </w:r>
          </w:p>
          <w:p>
            <w:pPr>
              <w:pStyle w:val="2"/>
            </w:pPr>
            <w:r>
              <w:rPr>
                <w:rFonts w:hint="eastAsia"/>
              </w:rPr>
              <w:t>查看团队人员名单及工作分工，</w:t>
            </w:r>
            <w:r>
              <w:rPr>
                <w:rFonts w:hint="eastAsia"/>
                <w:lang w:val="en-US" w:eastAsia="zh-CN"/>
              </w:rPr>
              <w:t>各专业</w:t>
            </w:r>
            <w:r>
              <w:rPr>
                <w:rFonts w:hint="eastAsia"/>
              </w:rPr>
              <w:t>人员8人以上得5 分，5-8人得3分，5人以下不得分。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26" w:hRule="atLeast"/>
          <w:jc w:val="center"/>
        </w:trPr>
        <w:tc>
          <w:tcPr>
            <w:tcW w:w="619" w:type="dxa"/>
            <w:vAlign w:val="center"/>
          </w:tcPr>
          <w:p>
            <w:pPr>
              <w:spacing w:line="400" w:lineRule="atLeast"/>
              <w:ind w:left="-50" w:right="-51"/>
              <w:jc w:val="center"/>
              <w:rPr>
                <w:rFonts w:ascii="宋体" w:hAnsi="宋体" w:eastAsia="宋体" w:cs="宋体"/>
                <w:sz w:val="24"/>
                <w:szCs w:val="24"/>
              </w:rPr>
            </w:pPr>
            <w:r>
              <w:rPr>
                <w:rFonts w:hint="eastAsia" w:ascii="宋体" w:hAnsi="宋体" w:eastAsia="宋体" w:cs="宋体"/>
                <w:sz w:val="24"/>
                <w:szCs w:val="24"/>
              </w:rPr>
              <w:t>2</w:t>
            </w:r>
          </w:p>
        </w:tc>
        <w:tc>
          <w:tcPr>
            <w:tcW w:w="2157"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拟派项目负责人</w:t>
            </w:r>
          </w:p>
        </w:tc>
        <w:tc>
          <w:tcPr>
            <w:tcW w:w="895"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6分</w:t>
            </w:r>
          </w:p>
        </w:tc>
        <w:tc>
          <w:tcPr>
            <w:tcW w:w="5007" w:type="dxa"/>
            <w:vAlign w:val="center"/>
          </w:tcPr>
          <w:p>
            <w:pPr>
              <w:pStyle w:val="2"/>
            </w:pPr>
            <w:r>
              <w:rPr>
                <w:rFonts w:hint="eastAsia"/>
              </w:rPr>
              <w:t>职称与执业资格：</w:t>
            </w:r>
          </w:p>
          <w:p>
            <w:pPr>
              <w:pStyle w:val="2"/>
            </w:pPr>
            <w:r>
              <w:rPr>
                <w:rFonts w:hint="eastAsia"/>
              </w:rPr>
              <w:t>（1）投标人拟派项目负责人具有一级注册建筑师执业资格或一级注册结构师执业资格的，得3分。</w:t>
            </w:r>
          </w:p>
          <w:p>
            <w:pPr>
              <w:pStyle w:val="2"/>
            </w:pPr>
            <w:r>
              <w:rPr>
                <w:rFonts w:hint="eastAsia"/>
              </w:rPr>
              <w:t>（2）投标人拟派项目负责人具有建筑或结构相关专业中级职称的，得1分；具有高级职称的，得2分；以投标人所得的最高分为准。</w:t>
            </w:r>
          </w:p>
          <w:p>
            <w:pPr>
              <w:pStyle w:val="2"/>
            </w:pPr>
            <w:r>
              <w:rPr>
                <w:rFonts w:hint="eastAsia"/>
              </w:rPr>
              <w:t>工作年限：</w:t>
            </w:r>
          </w:p>
          <w:p>
            <w:pPr>
              <w:pStyle w:val="2"/>
            </w:pPr>
            <w:r>
              <w:rPr>
                <w:rFonts w:hint="eastAsia"/>
              </w:rPr>
              <w:t>项目负责人专业工作年限8年（或以上），得3分。</w:t>
            </w:r>
          </w:p>
          <w:p>
            <w:pPr>
              <w:pStyle w:val="2"/>
            </w:pPr>
            <w:r>
              <w:rPr>
                <w:rFonts w:hint="eastAsia"/>
              </w:rPr>
              <w:t>项目负责人专业工作年限5年（或以上），得2分。</w:t>
            </w:r>
          </w:p>
          <w:p>
            <w:pPr>
              <w:pStyle w:val="2"/>
            </w:pPr>
            <w:r>
              <w:rPr>
                <w:rFonts w:hint="eastAsia"/>
              </w:rPr>
              <w:t>5年以下不得分。</w:t>
            </w:r>
          </w:p>
          <w:p>
            <w:pPr>
              <w:pStyle w:val="2"/>
            </w:pPr>
            <w:r>
              <w:rPr>
                <w:rFonts w:hint="eastAsia"/>
              </w:rPr>
              <w:t>须提供相关证明材料复印件（或扫描件）加盖公章。</w:t>
            </w:r>
          </w:p>
          <w:p>
            <w:pPr>
              <w:pStyle w:val="2"/>
            </w:pPr>
            <w:r>
              <w:rPr>
                <w:rFonts w:hint="eastAsia"/>
              </w:rPr>
              <w:t>注：项目负责人与专业负责人不可兼任。所提供的投入人员必须为投标单位人员，并提供近三个月的社保证明。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2" w:hRule="atLeast"/>
          <w:jc w:val="center"/>
        </w:trPr>
        <w:tc>
          <w:tcPr>
            <w:tcW w:w="2776" w:type="dxa"/>
            <w:gridSpan w:val="2"/>
            <w:vAlign w:val="center"/>
          </w:tcPr>
          <w:p>
            <w:pPr>
              <w:spacing w:line="400" w:lineRule="atLeast"/>
              <w:jc w:val="center"/>
              <w:rPr>
                <w:rFonts w:ascii="宋体" w:hAnsi="宋体" w:eastAsia="宋体" w:cs="宋体"/>
                <w:b/>
                <w:bCs/>
                <w:sz w:val="24"/>
                <w:szCs w:val="24"/>
              </w:rPr>
            </w:pPr>
            <w:bookmarkStart w:id="14" w:name="OLE_LINK12" w:colFirst="2" w:colLast="3"/>
            <w:r>
              <w:rPr>
                <w:rFonts w:hint="eastAsia" w:ascii="宋体" w:hAnsi="宋体" w:eastAsia="宋体" w:cs="宋体"/>
                <w:b/>
                <w:bCs/>
                <w:sz w:val="24"/>
                <w:szCs w:val="24"/>
              </w:rPr>
              <w:t>合计</w:t>
            </w:r>
          </w:p>
        </w:tc>
        <w:tc>
          <w:tcPr>
            <w:tcW w:w="895" w:type="dxa"/>
            <w:vAlign w:val="center"/>
          </w:tcPr>
          <w:p>
            <w:pPr>
              <w:spacing w:line="400" w:lineRule="atLeast"/>
              <w:jc w:val="center"/>
              <w:rPr>
                <w:rFonts w:ascii="宋体" w:hAnsi="宋体" w:eastAsia="宋体" w:cs="宋体"/>
                <w:b/>
                <w:bCs/>
                <w:sz w:val="24"/>
                <w:szCs w:val="24"/>
              </w:rPr>
            </w:pPr>
            <w:r>
              <w:rPr>
                <w:rFonts w:hint="eastAsia" w:ascii="宋体" w:hAnsi="宋体" w:eastAsia="宋体" w:cs="宋体"/>
                <w:b/>
                <w:bCs/>
                <w:sz w:val="24"/>
                <w:szCs w:val="24"/>
              </w:rPr>
              <w:t>30分</w:t>
            </w:r>
          </w:p>
        </w:tc>
        <w:tc>
          <w:tcPr>
            <w:tcW w:w="5007" w:type="dxa"/>
            <w:vAlign w:val="center"/>
          </w:tcPr>
          <w:p>
            <w:pPr>
              <w:spacing w:line="400" w:lineRule="atLeast"/>
              <w:ind w:left="360"/>
              <w:jc w:val="left"/>
              <w:rPr>
                <w:rFonts w:ascii="宋体" w:hAnsi="宋体" w:eastAsia="宋体" w:cs="宋体"/>
                <w:sz w:val="24"/>
                <w:szCs w:val="24"/>
              </w:rPr>
            </w:pPr>
          </w:p>
        </w:tc>
      </w:tr>
      <w:bookmarkEnd w:id="14"/>
    </w:tbl>
    <w:p>
      <w:pPr>
        <w:spacing w:line="360" w:lineRule="auto"/>
        <w:rPr>
          <w:rFonts w:ascii="宋体" w:hAnsi="宋体" w:eastAsia="宋体" w:cs="宋体"/>
          <w:sz w:val="24"/>
          <w:szCs w:val="24"/>
        </w:rPr>
      </w:pPr>
      <w:r>
        <w:rPr>
          <w:rFonts w:hint="eastAsia" w:ascii="宋体" w:hAnsi="宋体" w:eastAsia="宋体" w:cs="宋体"/>
          <w:sz w:val="24"/>
          <w:szCs w:val="24"/>
        </w:rPr>
        <w:t>注：各评委按规定的范围内进行量化打分，并统计总分。</w:t>
      </w:r>
    </w:p>
    <w:p>
      <w:pPr>
        <w:pStyle w:val="2"/>
        <w:rPr>
          <w:rFonts w:hint="eastAsia" w:ascii="宋体" w:hAnsi="宋体" w:eastAsia="宋体" w:cs="宋体"/>
          <w:b/>
          <w:sz w:val="24"/>
          <w:szCs w:val="24"/>
          <w:lang w:eastAsia="zh-CN"/>
        </w:rPr>
      </w:pPr>
    </w:p>
    <w:p>
      <w:pPr>
        <w:jc w:val="center"/>
        <w:rPr>
          <w:rFonts w:hint="eastAsia"/>
          <w:b/>
          <w:sz w:val="64"/>
          <w:szCs w:val="64"/>
        </w:rPr>
      </w:pPr>
      <w:r>
        <w:rPr>
          <w:rFonts w:hint="eastAsia"/>
          <w:b/>
          <w:sz w:val="64"/>
          <w:szCs w:val="64"/>
        </w:rPr>
        <w:t>建筑工程设计合同</w:t>
      </w:r>
    </w:p>
    <w:p>
      <w:pPr>
        <w:jc w:val="center"/>
        <w:rPr>
          <w:rFonts w:hint="eastAsia" w:ascii="楷体_GB2312" w:eastAsia="楷体_GB2312"/>
          <w:sz w:val="32"/>
          <w:szCs w:val="32"/>
        </w:rPr>
      </w:pPr>
      <w:r>
        <w:rPr>
          <w:rFonts w:hint="eastAsia" w:ascii="楷体_GB2312" w:eastAsia="楷体_GB2312"/>
          <w:sz w:val="32"/>
          <w:szCs w:val="32"/>
        </w:rPr>
        <w:t>（民用建设工程设计合同）</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snapToGrid w:val="0"/>
        <w:spacing w:line="500" w:lineRule="atLeast"/>
        <w:rPr>
          <w:rStyle w:val="10"/>
          <w:rFonts w:hint="eastAsia" w:ascii="宋体" w:hAnsi="宋体" w:cs="宋体"/>
          <w:sz w:val="28"/>
          <w:szCs w:val="28"/>
          <w:u w:val="single"/>
          <w:lang w:val="zh-CN"/>
        </w:rPr>
      </w:pPr>
      <w:r>
        <w:rPr>
          <w:rFonts w:hint="eastAsia"/>
          <w:sz w:val="30"/>
          <w:szCs w:val="30"/>
        </w:rPr>
        <w:t>工程名称：</w:t>
      </w:r>
      <w:r>
        <w:rPr>
          <w:rFonts w:hint="eastAsia" w:ascii="Times New Roman" w:hAnsi="Times New Roman" w:eastAsia="宋体" w:cs="Times New Roman"/>
          <w:sz w:val="28"/>
          <w:szCs w:val="28"/>
          <w:u w:val="single"/>
        </w:rPr>
        <w:t>广东省消防救援总队</w:t>
      </w:r>
      <w:r>
        <w:rPr>
          <w:rFonts w:hint="eastAsia" w:ascii="Times New Roman" w:hAnsi="Times New Roman" w:eastAsia="宋体" w:cs="Times New Roman"/>
          <w:sz w:val="28"/>
          <w:szCs w:val="28"/>
          <w:u w:val="single"/>
          <w:lang w:eastAsia="zh-CN"/>
        </w:rPr>
        <w:t>经济适用住房续建项目</w:t>
      </w:r>
      <w:r>
        <w:rPr>
          <w:rFonts w:hint="eastAsia" w:ascii="Times New Roman" w:hAnsi="Times New Roman" w:eastAsia="宋体" w:cs="Times New Roman"/>
          <w:sz w:val="28"/>
          <w:szCs w:val="28"/>
          <w:u w:val="single"/>
          <w:lang w:val="zh-CN"/>
        </w:rPr>
        <w:t xml:space="preserve"> </w:t>
      </w:r>
    </w:p>
    <w:p>
      <w:pPr>
        <w:snapToGrid w:val="0"/>
        <w:spacing w:line="500" w:lineRule="atLeast"/>
        <w:rPr>
          <w:rFonts w:hint="eastAsia"/>
          <w:sz w:val="30"/>
          <w:szCs w:val="30"/>
        </w:rPr>
      </w:pPr>
      <w:r>
        <w:rPr>
          <w:rFonts w:hint="eastAsia"/>
          <w:sz w:val="30"/>
          <w:szCs w:val="30"/>
        </w:rPr>
        <w:t>工程地点：</w:t>
      </w:r>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u w:val="single"/>
        </w:rPr>
        <w:t xml:space="preserve"> </w:t>
      </w:r>
      <w:r>
        <w:rPr>
          <w:rFonts w:hint="eastAsia" w:ascii="Times New Roman" w:hAnsi="Times New Roman" w:eastAsia="宋体" w:cs="Times New Roman"/>
          <w:sz w:val="28"/>
          <w:szCs w:val="28"/>
          <w:u w:val="single"/>
          <w:lang w:eastAsia="zh-CN"/>
        </w:rPr>
        <w:t>广州市天河区广氮地块</w:t>
      </w:r>
      <w:r>
        <w:rPr>
          <w:rFonts w:hint="eastAsia" w:ascii="Times New Roman" w:hAnsi="Times New Roman" w:eastAsia="宋体" w:cs="Times New Roman"/>
          <w:sz w:val="28"/>
          <w:szCs w:val="28"/>
          <w:u w:val="single"/>
        </w:rPr>
        <w:t xml:space="preserve"> </w:t>
      </w:r>
      <w:r>
        <w:rPr>
          <w:rFonts w:hint="eastAsia"/>
          <w:sz w:val="30"/>
          <w:szCs w:val="30"/>
          <w:u w:val="single"/>
        </w:rPr>
        <w:t xml:space="preserve">                       </w:t>
      </w:r>
    </w:p>
    <w:p>
      <w:pPr>
        <w:snapToGrid w:val="0"/>
        <w:spacing w:line="500" w:lineRule="atLeast"/>
        <w:jc w:val="left"/>
        <w:rPr>
          <w:rFonts w:hint="default" w:eastAsia="宋体"/>
          <w:sz w:val="30"/>
          <w:szCs w:val="30"/>
          <w:lang w:val="en-US" w:eastAsia="zh-CN"/>
        </w:rPr>
      </w:pPr>
      <w:r>
        <w:rPr>
          <w:rFonts w:hint="eastAsia"/>
          <w:sz w:val="30"/>
          <w:szCs w:val="30"/>
        </w:rPr>
        <w:t>合同编号：</w:t>
      </w:r>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u w:val="single"/>
        </w:rPr>
        <w:t>（由设计人编填）</w:t>
      </w:r>
      <w:r>
        <w:rPr>
          <w:rFonts w:hint="eastAsia"/>
          <w:sz w:val="30"/>
          <w:szCs w:val="30"/>
          <w:u w:val="single"/>
          <w:lang w:val="en-US" w:eastAsia="zh-CN"/>
        </w:rPr>
        <w:t xml:space="preserve">              </w:t>
      </w:r>
    </w:p>
    <w:p>
      <w:pPr>
        <w:snapToGrid w:val="0"/>
        <w:spacing w:line="500" w:lineRule="atLeast"/>
        <w:ind w:left="3300" w:hanging="3300" w:hangingChars="1100"/>
        <w:jc w:val="left"/>
        <w:rPr>
          <w:rFonts w:hint="eastAsia" w:eastAsia="宋体"/>
          <w:sz w:val="28"/>
          <w:szCs w:val="28"/>
          <w:u w:val="single"/>
          <w:lang w:val="en-US" w:eastAsia="zh-CN"/>
        </w:rPr>
      </w:pPr>
      <w:r>
        <w:rPr>
          <w:rFonts w:hint="eastAsia"/>
          <w:sz w:val="30"/>
          <w:szCs w:val="30"/>
        </w:rPr>
        <w:t>设计证书等级：</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p>
    <w:p>
      <w:pPr>
        <w:snapToGrid w:val="0"/>
        <w:spacing w:line="500" w:lineRule="atLeast"/>
        <w:rPr>
          <w:rFonts w:hint="eastAsia"/>
          <w:sz w:val="30"/>
          <w:szCs w:val="30"/>
        </w:rPr>
      </w:pPr>
      <w:r>
        <w:rPr>
          <w:rFonts w:hint="eastAsia"/>
          <w:sz w:val="30"/>
          <w:szCs w:val="30"/>
        </w:rPr>
        <w:t>发包人：</w:t>
      </w:r>
      <w:r>
        <w:rPr>
          <w:rFonts w:hint="eastAsia"/>
          <w:sz w:val="30"/>
          <w:szCs w:val="30"/>
          <w:u w:val="single"/>
        </w:rPr>
        <w:t xml:space="preserve">   </w:t>
      </w:r>
      <w:r>
        <w:rPr>
          <w:rStyle w:val="10"/>
          <w:rFonts w:hint="eastAsia" w:ascii="宋体" w:hAnsi="宋体" w:cs="宋体"/>
          <w:sz w:val="30"/>
          <w:szCs w:val="30"/>
          <w:u w:val="single"/>
          <w:lang w:val="zh-TW"/>
        </w:rPr>
        <w:t xml:space="preserve">   </w:t>
      </w:r>
      <w:r>
        <w:rPr>
          <w:rFonts w:hint="eastAsia" w:ascii="Times New Roman" w:hAnsi="Times New Roman" w:eastAsia="宋体" w:cs="Times New Roman"/>
          <w:sz w:val="28"/>
          <w:szCs w:val="28"/>
          <w:u w:val="single"/>
          <w:lang w:val="zh-TW" w:eastAsia="zh-CN"/>
        </w:rPr>
        <w:t xml:space="preserve"> </w:t>
      </w:r>
      <w:r>
        <w:rPr>
          <w:rFonts w:hint="eastAsia" w:ascii="Times New Roman" w:hAnsi="Times New Roman" w:eastAsia="宋体" w:cs="Times New Roman"/>
          <w:sz w:val="28"/>
          <w:szCs w:val="28"/>
          <w:u w:val="single"/>
          <w:lang w:eastAsia="zh-CN"/>
        </w:rPr>
        <w:t>广东省消防救援总队</w:t>
      </w:r>
      <w:r>
        <w:rPr>
          <w:rFonts w:hint="eastAsia" w:ascii="Times New Roman" w:hAnsi="Times New Roman" w:eastAsia="宋体" w:cs="Times New Roman"/>
          <w:sz w:val="28"/>
          <w:szCs w:val="28"/>
          <w:u w:val="single"/>
          <w:lang w:val="zh-TW" w:eastAsia="zh-CN"/>
        </w:rPr>
        <w:t xml:space="preserve"> </w:t>
      </w:r>
      <w:r>
        <w:rPr>
          <w:rStyle w:val="10"/>
          <w:rFonts w:hint="eastAsia" w:ascii="宋体" w:hAnsi="宋体" w:cs="宋体"/>
          <w:sz w:val="30"/>
          <w:szCs w:val="30"/>
          <w:u w:val="single"/>
          <w:lang w:val="zh-TW"/>
        </w:rPr>
        <w:t xml:space="preserve">            </w:t>
      </w:r>
      <w:r>
        <w:rPr>
          <w:rFonts w:hint="eastAsia"/>
          <w:sz w:val="30"/>
          <w:szCs w:val="30"/>
          <w:u w:val="single"/>
        </w:rPr>
        <w:t xml:space="preserve">            </w:t>
      </w:r>
    </w:p>
    <w:p>
      <w:pPr>
        <w:snapToGrid w:val="0"/>
        <w:spacing w:line="500" w:lineRule="atLeast"/>
        <w:rPr>
          <w:rFonts w:hint="eastAsia"/>
          <w:sz w:val="28"/>
          <w:szCs w:val="28"/>
          <w:u w:val="single"/>
        </w:rPr>
      </w:pPr>
      <w:r>
        <w:rPr>
          <w:rFonts w:hint="eastAsia"/>
          <w:sz w:val="30"/>
          <w:szCs w:val="30"/>
        </w:rPr>
        <w:t>设计人：</w:t>
      </w:r>
      <w:r>
        <w:rPr>
          <w:rFonts w:hint="eastAsia"/>
          <w:sz w:val="28"/>
          <w:szCs w:val="28"/>
          <w:u w:val="single"/>
          <w:lang w:val="en-US" w:eastAsia="zh-CN"/>
        </w:rPr>
        <w:t xml:space="preserve">                                       </w:t>
      </w:r>
      <w:r>
        <w:rPr>
          <w:rFonts w:hint="eastAsia"/>
          <w:sz w:val="28"/>
          <w:szCs w:val="28"/>
          <w:u w:val="single"/>
        </w:rPr>
        <w:t xml:space="preserve"> </w:t>
      </w:r>
    </w:p>
    <w:p>
      <w:pPr>
        <w:snapToGrid w:val="0"/>
        <w:spacing w:line="500" w:lineRule="atLeast"/>
        <w:rPr>
          <w:rFonts w:hint="eastAsia"/>
          <w:sz w:val="28"/>
          <w:szCs w:val="28"/>
          <w:u w:val="single"/>
        </w:rPr>
      </w:pPr>
      <w:r>
        <w:rPr>
          <w:rFonts w:hint="eastAsia"/>
          <w:sz w:val="30"/>
          <w:szCs w:val="30"/>
        </w:rPr>
        <w:t>签订日期：</w:t>
      </w:r>
      <w:r>
        <w:rPr>
          <w:rFonts w:hint="eastAsia"/>
          <w:sz w:val="30"/>
          <w:szCs w:val="30"/>
          <w:u w:val="single"/>
        </w:rPr>
        <w:t xml:space="preserve">   </w:t>
      </w:r>
      <w:r>
        <w:rPr>
          <w:rFonts w:hint="eastAsia"/>
          <w:sz w:val="30"/>
          <w:szCs w:val="30"/>
          <w:u w:val="single"/>
          <w:lang w:val="en-US" w:eastAsia="zh-CN"/>
        </w:rPr>
        <w:t xml:space="preserve">      2022</w:t>
      </w:r>
      <w:r>
        <w:rPr>
          <w:rFonts w:hint="eastAsia"/>
          <w:sz w:val="30"/>
          <w:szCs w:val="30"/>
          <w:u w:val="single"/>
        </w:rPr>
        <w:t xml:space="preserve">年  月  日                   </w:t>
      </w:r>
    </w:p>
    <w:p>
      <w:pPr>
        <w:snapToGrid w:val="0"/>
        <w:spacing w:line="20" w:lineRule="atLeast"/>
        <w:rPr>
          <w:rFonts w:hint="eastAsia"/>
          <w:sz w:val="28"/>
          <w:szCs w:val="28"/>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2"/>
        <w:rPr>
          <w:rFonts w:hint="eastAsia" w:ascii="宋体" w:hAnsi="宋体" w:eastAsia="宋体" w:cs="宋体"/>
          <w:sz w:val="21"/>
          <w:szCs w:val="21"/>
        </w:rPr>
      </w:pPr>
    </w:p>
    <w:p>
      <w:pPr>
        <w:pStyle w:val="3"/>
        <w:rPr>
          <w:rFonts w:hint="eastAsia" w:ascii="宋体" w:hAnsi="宋体" w:eastAsia="宋体" w:cs="宋体"/>
          <w:sz w:val="21"/>
          <w:szCs w:val="21"/>
        </w:rPr>
      </w:pPr>
    </w:p>
    <w:p>
      <w:pPr>
        <w:pStyle w:val="3"/>
        <w:rPr>
          <w:rFonts w:hint="eastAsia" w:ascii="宋体" w:hAnsi="宋体" w:eastAsia="宋体" w:cs="宋体"/>
          <w:sz w:val="21"/>
          <w:szCs w:val="21"/>
        </w:rPr>
      </w:pPr>
    </w:p>
    <w:p>
      <w:pPr>
        <w:pStyle w:val="3"/>
        <w:rPr>
          <w:rFonts w:hint="eastAsia" w:ascii="宋体" w:hAnsi="宋体" w:eastAsia="宋体" w:cs="宋体"/>
          <w:sz w:val="21"/>
          <w:szCs w:val="21"/>
        </w:rPr>
      </w:pPr>
    </w:p>
    <w:p>
      <w:pPr>
        <w:pStyle w:val="3"/>
        <w:rPr>
          <w:rFonts w:hint="eastAsia" w:ascii="宋体" w:hAnsi="宋体" w:eastAsia="宋体" w:cs="宋体"/>
          <w:sz w:val="21"/>
          <w:szCs w:val="21"/>
        </w:rPr>
      </w:pPr>
    </w:p>
    <w:p>
      <w:pPr>
        <w:pStyle w:val="2"/>
        <w:rPr>
          <w:rFonts w:hint="eastAsia"/>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发包人：</w:t>
      </w:r>
      <w:r>
        <w:rPr>
          <w:rFonts w:hint="eastAsia" w:ascii="宋体" w:hAnsi="宋体" w:eastAsia="宋体" w:cs="宋体"/>
          <w:sz w:val="21"/>
          <w:szCs w:val="21"/>
          <w:u w:val="single"/>
          <w:lang w:eastAsia="zh-CN"/>
        </w:rPr>
        <w:t>广东省消防救援总队</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设计人： </w:t>
      </w:r>
    </w:p>
    <w:p>
      <w:pPr>
        <w:rPr>
          <w:rFonts w:hint="eastAsia" w:ascii="宋体" w:hAnsi="宋体" w:eastAsia="宋体" w:cs="宋体"/>
          <w:sz w:val="21"/>
          <w:szCs w:val="21"/>
        </w:rPr>
      </w:pPr>
    </w:p>
    <w:p>
      <w:pPr>
        <w:ind w:firstLine="600"/>
        <w:rPr>
          <w:rFonts w:hint="eastAsia" w:ascii="宋体" w:hAnsi="宋体" w:eastAsia="宋体" w:cs="宋体"/>
          <w:sz w:val="21"/>
          <w:szCs w:val="21"/>
        </w:rPr>
      </w:pPr>
      <w:r>
        <w:rPr>
          <w:rFonts w:hint="eastAsia" w:ascii="宋体" w:hAnsi="宋体" w:eastAsia="宋体" w:cs="宋体"/>
          <w:sz w:val="21"/>
          <w:szCs w:val="21"/>
        </w:rPr>
        <w:t>发包人委托设计人承担</w:t>
      </w:r>
      <w:r>
        <w:rPr>
          <w:rFonts w:hint="eastAsia" w:ascii="宋体" w:hAnsi="宋体" w:eastAsia="宋体" w:cs="宋体"/>
          <w:sz w:val="21"/>
          <w:szCs w:val="21"/>
          <w:u w:val="single"/>
        </w:rPr>
        <w:t xml:space="preserve"> 广东省消防救援总队</w:t>
      </w:r>
      <w:r>
        <w:rPr>
          <w:rFonts w:hint="eastAsia" w:ascii="宋体" w:hAnsi="宋体" w:eastAsia="宋体" w:cs="宋体"/>
          <w:sz w:val="21"/>
          <w:szCs w:val="21"/>
          <w:u w:val="single"/>
          <w:lang w:eastAsia="zh-CN"/>
        </w:rPr>
        <w:t>经济适用住房续建项目</w:t>
      </w:r>
      <w:r>
        <w:rPr>
          <w:rStyle w:val="10"/>
          <w:rFonts w:hint="eastAsia" w:ascii="宋体" w:hAnsi="宋体" w:eastAsia="宋体" w:cs="宋体"/>
          <w:sz w:val="21"/>
          <w:szCs w:val="21"/>
          <w:u w:val="single"/>
          <w:lang w:val="zh-TW"/>
        </w:rPr>
        <w:t xml:space="preserve"> </w:t>
      </w:r>
      <w:r>
        <w:rPr>
          <w:rFonts w:hint="eastAsia" w:ascii="宋体" w:hAnsi="宋体" w:eastAsia="宋体" w:cs="宋体"/>
          <w:sz w:val="21"/>
          <w:szCs w:val="21"/>
        </w:rPr>
        <w:t>工程设计，经双方协商一致，签订本合同。</w:t>
      </w:r>
    </w:p>
    <w:p>
      <w:pPr>
        <w:rPr>
          <w:rFonts w:hint="eastAsia" w:ascii="宋体" w:hAnsi="宋体" w:eastAsia="宋体" w:cs="宋体"/>
          <w:sz w:val="21"/>
          <w:szCs w:val="21"/>
        </w:rPr>
      </w:pPr>
    </w:p>
    <w:p>
      <w:pPr>
        <w:ind w:firstLine="420" w:firstLineChars="200"/>
        <w:rPr>
          <w:rFonts w:hint="eastAsia" w:ascii="宋体" w:hAnsi="宋体" w:eastAsia="宋体" w:cs="宋体"/>
          <w:sz w:val="21"/>
          <w:szCs w:val="21"/>
        </w:rPr>
      </w:pPr>
      <w:r>
        <w:rPr>
          <w:rFonts w:hint="eastAsia" w:ascii="宋体" w:hAnsi="宋体" w:eastAsia="宋体" w:cs="宋体"/>
          <w:b/>
          <w:sz w:val="21"/>
          <w:szCs w:val="21"/>
        </w:rPr>
        <w:t>第一条</w:t>
      </w:r>
      <w:r>
        <w:rPr>
          <w:rFonts w:hint="eastAsia" w:ascii="宋体" w:hAnsi="宋体" w:eastAsia="宋体" w:cs="宋体"/>
          <w:sz w:val="21"/>
          <w:szCs w:val="21"/>
        </w:rPr>
        <w:t xml:space="preserve">   本合同依据下列文件签订：</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1.1《中华人民共和国民法典》、《中华人民共和国建筑法》、《建设工程勘察设计管理条例》。</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1.2国家及地方有关建设工程勘察设计管理法规和规章。</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1.3建设工程批准文件。</w:t>
      </w:r>
    </w:p>
    <w:p>
      <w:pPr>
        <w:ind w:firstLine="420" w:firstLineChars="200"/>
        <w:rPr>
          <w:rFonts w:hint="eastAsia" w:ascii="宋体" w:hAnsi="宋体" w:eastAsia="宋体" w:cs="宋体"/>
          <w:sz w:val="21"/>
          <w:szCs w:val="21"/>
        </w:rPr>
      </w:pPr>
    </w:p>
    <w:p>
      <w:pPr>
        <w:ind w:firstLine="420" w:firstLineChars="200"/>
        <w:rPr>
          <w:rFonts w:hint="eastAsia" w:ascii="宋体" w:hAnsi="宋体" w:eastAsia="宋体" w:cs="宋体"/>
          <w:sz w:val="21"/>
          <w:szCs w:val="21"/>
        </w:rPr>
      </w:pPr>
      <w:r>
        <w:rPr>
          <w:rFonts w:hint="eastAsia" w:ascii="宋体" w:hAnsi="宋体" w:eastAsia="宋体" w:cs="宋体"/>
          <w:b/>
          <w:sz w:val="21"/>
          <w:szCs w:val="21"/>
        </w:rPr>
        <w:t xml:space="preserve">第二条 </w:t>
      </w:r>
      <w:r>
        <w:rPr>
          <w:rFonts w:hint="eastAsia" w:ascii="宋体" w:hAnsi="宋体" w:eastAsia="宋体" w:cs="宋体"/>
          <w:sz w:val="21"/>
          <w:szCs w:val="21"/>
        </w:rPr>
        <w:t xml:space="preserve">  本合同设计项目的内容：名称、规模、阶段、设计费等见下表。</w:t>
      </w:r>
    </w:p>
    <w:p>
      <w:pPr>
        <w:ind w:firstLine="600"/>
        <w:rPr>
          <w:rFonts w:hint="eastAsia" w:ascii="宋体" w:hAnsi="宋体" w:eastAsia="宋体" w:cs="宋体"/>
          <w:sz w:val="21"/>
          <w:szCs w:val="21"/>
        </w:rPr>
      </w:pPr>
    </w:p>
    <w:tbl>
      <w:tblPr>
        <w:tblStyle w:val="7"/>
        <w:tblW w:w="835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1068"/>
        <w:gridCol w:w="700"/>
        <w:gridCol w:w="1096"/>
        <w:gridCol w:w="819"/>
        <w:gridCol w:w="884"/>
        <w:gridCol w:w="796"/>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79"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序 号</w:t>
            </w:r>
          </w:p>
        </w:tc>
        <w:tc>
          <w:tcPr>
            <w:tcW w:w="1068"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分项目名称</w:t>
            </w:r>
          </w:p>
        </w:tc>
        <w:tc>
          <w:tcPr>
            <w:tcW w:w="1796"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建设规模</w:t>
            </w:r>
          </w:p>
        </w:tc>
        <w:tc>
          <w:tcPr>
            <w:tcW w:w="249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设计阶段及内容</w:t>
            </w:r>
          </w:p>
        </w:tc>
        <w:tc>
          <w:tcPr>
            <w:tcW w:w="2416"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设计费</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79" w:type="dxa"/>
            <w:vMerge w:val="continue"/>
            <w:noWrap w:val="0"/>
            <w:vAlign w:val="center"/>
          </w:tcPr>
          <w:p>
            <w:pPr>
              <w:jc w:val="center"/>
              <w:rPr>
                <w:rFonts w:hint="eastAsia" w:ascii="宋体" w:hAnsi="宋体" w:eastAsia="宋体" w:cs="宋体"/>
                <w:sz w:val="21"/>
                <w:szCs w:val="21"/>
              </w:rPr>
            </w:pPr>
          </w:p>
        </w:tc>
        <w:tc>
          <w:tcPr>
            <w:tcW w:w="1068" w:type="dxa"/>
            <w:vMerge w:val="continue"/>
            <w:noWrap w:val="0"/>
            <w:vAlign w:val="center"/>
          </w:tcPr>
          <w:p>
            <w:pPr>
              <w:jc w:val="center"/>
              <w:rPr>
                <w:rFonts w:hint="eastAsia" w:ascii="宋体" w:hAnsi="宋体" w:eastAsia="宋体" w:cs="宋体"/>
                <w:sz w:val="21"/>
                <w:szCs w:val="21"/>
              </w:rPr>
            </w:pPr>
          </w:p>
        </w:tc>
        <w:tc>
          <w:tcPr>
            <w:tcW w:w="70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层数</w:t>
            </w:r>
          </w:p>
        </w:tc>
        <w:tc>
          <w:tcPr>
            <w:tcW w:w="10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建筑面积（m</w:t>
            </w:r>
            <w:r>
              <w:rPr>
                <w:rFonts w:hint="eastAsia" w:ascii="宋体" w:hAnsi="宋体" w:eastAsia="宋体" w:cs="宋体"/>
                <w:sz w:val="21"/>
                <w:szCs w:val="21"/>
                <w:vertAlign w:val="superscript"/>
              </w:rPr>
              <w:t>2</w:t>
            </w:r>
            <w:r>
              <w:rPr>
                <w:rFonts w:hint="eastAsia" w:ascii="宋体" w:hAnsi="宋体" w:eastAsia="宋体" w:cs="宋体"/>
                <w:sz w:val="21"/>
                <w:szCs w:val="21"/>
              </w:rPr>
              <w:t>）</w:t>
            </w:r>
          </w:p>
        </w:tc>
        <w:tc>
          <w:tcPr>
            <w:tcW w:w="81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方案</w:t>
            </w:r>
          </w:p>
        </w:tc>
        <w:tc>
          <w:tcPr>
            <w:tcW w:w="88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初步设计</w:t>
            </w:r>
          </w:p>
        </w:tc>
        <w:tc>
          <w:tcPr>
            <w:tcW w:w="7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施工图</w:t>
            </w:r>
          </w:p>
        </w:tc>
        <w:tc>
          <w:tcPr>
            <w:tcW w:w="2416" w:type="dxa"/>
            <w:vMerge w:val="continue"/>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7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6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方案至施工图设计</w:t>
            </w:r>
          </w:p>
        </w:tc>
        <w:tc>
          <w:tcPr>
            <w:tcW w:w="70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096" w:type="dxa"/>
            <w:noWrap w:val="0"/>
            <w:vAlign w:val="center"/>
          </w:tcPr>
          <w:p>
            <w:pPr>
              <w:jc w:val="center"/>
              <w:rPr>
                <w:rFonts w:hint="eastAsia" w:ascii="宋体" w:hAnsi="宋体" w:eastAsia="宋体" w:cs="宋体"/>
                <w:sz w:val="21"/>
                <w:szCs w:val="21"/>
                <w:lang w:val="en-US" w:eastAsia="zh-CN"/>
              </w:rPr>
            </w:pPr>
          </w:p>
        </w:tc>
        <w:tc>
          <w:tcPr>
            <w:tcW w:w="819" w:type="dxa"/>
            <w:noWrap w:val="0"/>
            <w:vAlign w:val="center"/>
          </w:tcPr>
          <w:p>
            <w:pPr>
              <w:pStyle w:val="15"/>
              <w:ind w:firstLine="210" w:firstLineChars="100"/>
              <w:rPr>
                <w:rFonts w:hint="eastAsia" w:ascii="宋体" w:hAnsi="宋体" w:eastAsia="宋体" w:cs="宋体"/>
                <w:sz w:val="21"/>
                <w:szCs w:val="21"/>
              </w:rPr>
            </w:pPr>
            <w:r>
              <w:rPr>
                <w:rFonts w:hint="eastAsia" w:ascii="宋体" w:hAnsi="宋体" w:eastAsia="宋体" w:cs="宋体"/>
                <w:sz w:val="21"/>
                <w:szCs w:val="21"/>
              </w:rPr>
              <w:t>√</w:t>
            </w:r>
          </w:p>
        </w:tc>
        <w:tc>
          <w:tcPr>
            <w:tcW w:w="884" w:type="dxa"/>
            <w:noWrap w:val="0"/>
            <w:vAlign w:val="center"/>
          </w:tcPr>
          <w:p>
            <w:pPr>
              <w:pStyle w:val="15"/>
              <w:jc w:val="center"/>
              <w:rPr>
                <w:rFonts w:hint="eastAsia" w:ascii="宋体" w:hAnsi="宋体" w:eastAsia="宋体" w:cs="宋体"/>
                <w:sz w:val="21"/>
                <w:szCs w:val="21"/>
              </w:rPr>
            </w:pPr>
            <w:r>
              <w:rPr>
                <w:rFonts w:hint="eastAsia" w:ascii="宋体" w:hAnsi="宋体" w:eastAsia="宋体" w:cs="宋体"/>
                <w:sz w:val="21"/>
                <w:szCs w:val="21"/>
              </w:rPr>
              <w:t>√</w:t>
            </w:r>
          </w:p>
        </w:tc>
        <w:tc>
          <w:tcPr>
            <w:tcW w:w="796" w:type="dxa"/>
            <w:noWrap w:val="0"/>
            <w:vAlign w:val="center"/>
          </w:tcPr>
          <w:p>
            <w:pPr>
              <w:pStyle w:val="15"/>
              <w:jc w:val="center"/>
              <w:rPr>
                <w:rFonts w:hint="eastAsia" w:ascii="宋体" w:hAnsi="宋体" w:eastAsia="宋体" w:cs="宋体"/>
                <w:sz w:val="21"/>
                <w:szCs w:val="21"/>
              </w:rPr>
            </w:pPr>
            <w:r>
              <w:rPr>
                <w:rFonts w:hint="eastAsia" w:ascii="宋体" w:hAnsi="宋体" w:eastAsia="宋体" w:cs="宋体"/>
                <w:sz w:val="21"/>
                <w:szCs w:val="21"/>
              </w:rPr>
              <w:t>√</w:t>
            </w:r>
          </w:p>
        </w:tc>
        <w:tc>
          <w:tcPr>
            <w:tcW w:w="241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79" w:type="dxa"/>
            <w:noWrap w:val="0"/>
            <w:vAlign w:val="center"/>
          </w:tcPr>
          <w:p>
            <w:pPr>
              <w:jc w:val="center"/>
              <w:rPr>
                <w:rFonts w:hint="eastAsia" w:ascii="宋体" w:hAnsi="宋体" w:eastAsia="宋体" w:cs="宋体"/>
                <w:sz w:val="21"/>
                <w:szCs w:val="21"/>
              </w:rPr>
            </w:pPr>
          </w:p>
        </w:tc>
        <w:tc>
          <w:tcPr>
            <w:tcW w:w="10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700" w:type="dxa"/>
            <w:noWrap w:val="0"/>
            <w:vAlign w:val="center"/>
          </w:tcPr>
          <w:p>
            <w:pPr>
              <w:jc w:val="center"/>
              <w:rPr>
                <w:rFonts w:hint="eastAsia" w:ascii="宋体" w:hAnsi="宋体" w:eastAsia="宋体" w:cs="宋体"/>
                <w:sz w:val="21"/>
                <w:szCs w:val="21"/>
              </w:rPr>
            </w:pPr>
          </w:p>
        </w:tc>
        <w:tc>
          <w:tcPr>
            <w:tcW w:w="1096" w:type="dxa"/>
            <w:noWrap w:val="0"/>
            <w:vAlign w:val="center"/>
          </w:tcPr>
          <w:p>
            <w:pPr>
              <w:jc w:val="center"/>
              <w:rPr>
                <w:rFonts w:hint="eastAsia" w:ascii="宋体" w:hAnsi="宋体" w:eastAsia="宋体" w:cs="宋体"/>
                <w:sz w:val="21"/>
                <w:szCs w:val="21"/>
              </w:rPr>
            </w:pPr>
          </w:p>
        </w:tc>
        <w:tc>
          <w:tcPr>
            <w:tcW w:w="819" w:type="dxa"/>
            <w:noWrap w:val="0"/>
            <w:vAlign w:val="center"/>
          </w:tcPr>
          <w:p>
            <w:pPr>
              <w:jc w:val="center"/>
              <w:rPr>
                <w:rFonts w:hint="eastAsia" w:ascii="宋体" w:hAnsi="宋体" w:eastAsia="宋体" w:cs="宋体"/>
                <w:sz w:val="21"/>
                <w:szCs w:val="21"/>
              </w:rPr>
            </w:pPr>
          </w:p>
        </w:tc>
        <w:tc>
          <w:tcPr>
            <w:tcW w:w="884" w:type="dxa"/>
            <w:noWrap w:val="0"/>
            <w:vAlign w:val="center"/>
          </w:tcPr>
          <w:p>
            <w:pPr>
              <w:jc w:val="center"/>
              <w:rPr>
                <w:rFonts w:hint="eastAsia" w:ascii="宋体" w:hAnsi="宋体" w:eastAsia="宋体" w:cs="宋体"/>
                <w:sz w:val="21"/>
                <w:szCs w:val="21"/>
              </w:rPr>
            </w:pPr>
          </w:p>
        </w:tc>
        <w:tc>
          <w:tcPr>
            <w:tcW w:w="796" w:type="dxa"/>
            <w:noWrap w:val="0"/>
            <w:vAlign w:val="center"/>
          </w:tcPr>
          <w:p>
            <w:pPr>
              <w:jc w:val="center"/>
              <w:rPr>
                <w:rFonts w:hint="eastAsia" w:ascii="宋体" w:hAnsi="宋体" w:eastAsia="宋体" w:cs="宋体"/>
                <w:sz w:val="21"/>
                <w:szCs w:val="21"/>
              </w:rPr>
            </w:pPr>
          </w:p>
        </w:tc>
        <w:tc>
          <w:tcPr>
            <w:tcW w:w="241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4" w:hRule="atLeast"/>
        </w:trPr>
        <w:tc>
          <w:tcPr>
            <w:tcW w:w="579" w:type="dxa"/>
            <w:noWrap w:val="0"/>
            <w:vAlign w:val="center"/>
          </w:tcPr>
          <w:p>
            <w:pPr>
              <w:snapToGrid w:val="0"/>
              <w:spacing w:line="240" w:lineRule="atLeast"/>
              <w:rPr>
                <w:rFonts w:hint="eastAsia" w:ascii="宋体" w:hAnsi="宋体" w:eastAsia="宋体" w:cs="宋体"/>
                <w:sz w:val="21"/>
                <w:szCs w:val="21"/>
              </w:rPr>
            </w:pPr>
            <w:r>
              <w:rPr>
                <w:rFonts w:hint="eastAsia" w:ascii="宋体" w:hAnsi="宋体" w:eastAsia="宋体" w:cs="宋体"/>
                <w:sz w:val="21"/>
                <w:szCs w:val="21"/>
              </w:rPr>
              <w:t>说 明</w:t>
            </w:r>
          </w:p>
        </w:tc>
        <w:tc>
          <w:tcPr>
            <w:tcW w:w="7779" w:type="dxa"/>
            <w:gridSpan w:val="7"/>
            <w:noWrap w:val="0"/>
            <w:vAlign w:val="center"/>
          </w:tcPr>
          <w:p>
            <w:pPr>
              <w:numPr>
                <w:ilvl w:val="0"/>
                <w:numId w:val="1"/>
              </w:numPr>
              <w:jc w:val="left"/>
              <w:rPr>
                <w:rFonts w:hint="eastAsia" w:ascii="宋体" w:hAnsi="宋体" w:eastAsia="宋体" w:cs="宋体"/>
                <w:sz w:val="21"/>
                <w:szCs w:val="21"/>
                <w:lang w:val="en-US" w:eastAsia="zh-CN"/>
              </w:rPr>
            </w:pPr>
            <w:r>
              <w:rPr>
                <w:rFonts w:hint="eastAsia" w:ascii="宋体" w:hAnsi="宋体" w:eastAsia="宋体" w:cs="宋体"/>
                <w:sz w:val="21"/>
                <w:szCs w:val="21"/>
              </w:rPr>
              <w:t>设计范围</w:t>
            </w:r>
            <w:r>
              <w:rPr>
                <w:rFonts w:hint="eastAsia" w:ascii="宋体" w:hAnsi="宋体" w:eastAsia="宋体" w:cs="宋体"/>
                <w:sz w:val="21"/>
                <w:szCs w:val="21"/>
                <w:lang w:val="en-US" w:eastAsia="zh-CN"/>
              </w:rPr>
              <w:t>包括</w:t>
            </w:r>
            <w:r>
              <w:rPr>
                <w:rFonts w:hint="eastAsia" w:ascii="宋体" w:hAnsi="宋体" w:eastAsia="宋体" w:cs="宋体"/>
                <w:sz w:val="21"/>
                <w:szCs w:val="21"/>
              </w:rPr>
              <w:t>：</w:t>
            </w:r>
            <w:r>
              <w:rPr>
                <w:rFonts w:hint="eastAsia" w:ascii="宋体" w:hAnsi="宋体" w:eastAsia="宋体" w:cs="宋体"/>
                <w:sz w:val="21"/>
                <w:szCs w:val="21"/>
                <w:lang w:val="en-US" w:eastAsia="zh-CN"/>
              </w:rPr>
              <w:t>基坑支护、</w:t>
            </w:r>
            <w:r>
              <w:rPr>
                <w:rFonts w:hint="eastAsia" w:ascii="宋体" w:hAnsi="宋体" w:eastAsia="宋体" w:cs="宋体"/>
                <w:sz w:val="21"/>
                <w:szCs w:val="21"/>
              </w:rPr>
              <w:t>建筑、结构、给排水、强电、弱电、空调与通风、</w:t>
            </w:r>
            <w:r>
              <w:rPr>
                <w:rFonts w:hint="eastAsia" w:ascii="宋体" w:hAnsi="宋体" w:eastAsia="宋体" w:cs="宋体"/>
                <w:sz w:val="21"/>
                <w:szCs w:val="21"/>
                <w:lang w:val="en-US" w:eastAsia="zh-CN"/>
              </w:rPr>
              <w:t>消防、景观设计的施工图设计，含初步设计概算编制。</w:t>
            </w:r>
          </w:p>
          <w:p>
            <w:pPr>
              <w:numPr>
                <w:ilvl w:val="0"/>
                <w:numId w:val="1"/>
              </w:numPr>
              <w:jc w:val="left"/>
              <w:rPr>
                <w:rFonts w:hint="eastAsia" w:ascii="宋体" w:hAnsi="宋体" w:eastAsia="宋体" w:cs="宋体"/>
                <w:sz w:val="21"/>
                <w:szCs w:val="21"/>
              </w:rPr>
            </w:pPr>
            <w:r>
              <w:rPr>
                <w:rFonts w:hint="eastAsia" w:ascii="宋体" w:hAnsi="宋体" w:eastAsia="宋体" w:cs="宋体"/>
                <w:sz w:val="21"/>
                <w:szCs w:val="21"/>
                <w:lang w:val="en-US" w:eastAsia="zh-CN"/>
              </w:rPr>
              <w:t>本合同设计内容未包括：室内二次装修</w:t>
            </w:r>
            <w:r>
              <w:rPr>
                <w:rFonts w:hint="eastAsia" w:ascii="宋体" w:hAnsi="宋体" w:eastAsia="宋体" w:cs="宋体"/>
                <w:sz w:val="21"/>
                <w:szCs w:val="21"/>
              </w:rPr>
              <w:t>、</w:t>
            </w:r>
            <w:r>
              <w:rPr>
                <w:rFonts w:hint="eastAsia" w:ascii="宋体" w:hAnsi="宋体" w:eastAsia="宋体" w:cs="宋体"/>
                <w:sz w:val="21"/>
                <w:szCs w:val="21"/>
                <w:lang w:val="en-US" w:eastAsia="zh-CN"/>
              </w:rPr>
              <w:t>泛光照明</w:t>
            </w:r>
            <w:r>
              <w:rPr>
                <w:rFonts w:hint="eastAsia" w:ascii="宋体" w:hAnsi="宋体" w:eastAsia="宋体" w:cs="宋体"/>
                <w:sz w:val="21"/>
                <w:szCs w:val="21"/>
              </w:rPr>
              <w:t>、</w:t>
            </w:r>
            <w:r>
              <w:rPr>
                <w:rFonts w:hint="eastAsia" w:ascii="宋体" w:hAnsi="宋体" w:eastAsia="宋体" w:cs="宋体"/>
                <w:sz w:val="21"/>
                <w:szCs w:val="21"/>
                <w:lang w:val="en-US" w:eastAsia="zh-CN"/>
              </w:rPr>
              <w:t>煤气</w:t>
            </w:r>
            <w:r>
              <w:rPr>
                <w:rFonts w:hint="eastAsia" w:ascii="宋体" w:hAnsi="宋体" w:eastAsia="宋体" w:cs="宋体"/>
                <w:sz w:val="21"/>
                <w:szCs w:val="21"/>
              </w:rPr>
              <w:t>、</w:t>
            </w:r>
            <w:r>
              <w:rPr>
                <w:rFonts w:hint="eastAsia" w:ascii="宋体" w:hAnsi="宋体" w:eastAsia="宋体" w:cs="宋体"/>
                <w:sz w:val="21"/>
                <w:szCs w:val="21"/>
                <w:lang w:val="en-US" w:eastAsia="zh-CN"/>
              </w:rPr>
              <w:t>人防</w:t>
            </w:r>
            <w:r>
              <w:rPr>
                <w:rFonts w:hint="eastAsia" w:ascii="宋体" w:hAnsi="宋体" w:eastAsia="宋体" w:cs="宋体"/>
                <w:sz w:val="21"/>
                <w:szCs w:val="21"/>
              </w:rPr>
              <w:t>、</w:t>
            </w:r>
            <w:r>
              <w:rPr>
                <w:rFonts w:hint="eastAsia" w:ascii="宋体" w:hAnsi="宋体" w:eastAsia="宋体" w:cs="宋体"/>
                <w:sz w:val="21"/>
                <w:szCs w:val="21"/>
                <w:lang w:val="en-US" w:eastAsia="zh-CN"/>
              </w:rPr>
              <w:t>幕墙及钢结构</w:t>
            </w:r>
            <w:r>
              <w:rPr>
                <w:rFonts w:hint="eastAsia" w:ascii="宋体" w:hAnsi="宋体" w:eastAsia="宋体" w:cs="宋体"/>
                <w:sz w:val="21"/>
                <w:szCs w:val="21"/>
              </w:rPr>
              <w:t>。</w:t>
            </w:r>
          </w:p>
        </w:tc>
      </w:tr>
    </w:tbl>
    <w:p>
      <w:pPr>
        <w:jc w:val="left"/>
        <w:rPr>
          <w:rFonts w:hint="eastAsia" w:ascii="宋体" w:hAnsi="宋体" w:eastAsia="宋体" w:cs="宋体"/>
          <w:sz w:val="21"/>
          <w:szCs w:val="21"/>
        </w:rPr>
        <w:sectPr>
          <w:footerReference r:id="rId9" w:type="default"/>
          <w:pgSz w:w="11906" w:h="16838"/>
          <w:pgMar w:top="1440" w:right="1797" w:bottom="1440" w:left="1797" w:header="851" w:footer="992" w:gutter="0"/>
          <w:cols w:space="720" w:num="1"/>
          <w:docGrid w:type="linesAndChars" w:linePitch="312" w:charSpace="0"/>
        </w:sectPr>
      </w:pPr>
    </w:p>
    <w:p>
      <w:pPr>
        <w:numPr>
          <w:ilvl w:val="0"/>
          <w:numId w:val="0"/>
        </w:numPr>
        <w:ind w:leftChars="0"/>
        <w:jc w:val="left"/>
        <w:rPr>
          <w:rFonts w:hint="eastAsia" w:ascii="宋体" w:hAnsi="宋体" w:eastAsia="宋体" w:cs="宋体"/>
          <w:sz w:val="21"/>
          <w:szCs w:val="21"/>
        </w:rPr>
      </w:pPr>
      <w:r>
        <w:rPr>
          <w:rFonts w:hint="eastAsia" w:ascii="宋体" w:hAnsi="宋体" w:eastAsia="宋体" w:cs="宋体"/>
          <w:b/>
          <w:bCs/>
          <w:sz w:val="21"/>
          <w:szCs w:val="21"/>
          <w:lang w:eastAsia="zh-CN"/>
        </w:rPr>
        <w:t>第三条</w:t>
      </w:r>
      <w:r>
        <w:rPr>
          <w:rFonts w:hint="eastAsia" w:ascii="宋体" w:hAnsi="宋体" w:eastAsia="宋体" w:cs="宋体"/>
          <w:b/>
          <w:bCs/>
          <w:sz w:val="21"/>
          <w:szCs w:val="21"/>
          <w:lang w:val="en-US" w:eastAsia="zh-CN"/>
        </w:rPr>
        <w:t xml:space="preserve">   </w:t>
      </w:r>
      <w:r>
        <w:rPr>
          <w:rFonts w:hint="eastAsia" w:ascii="宋体" w:hAnsi="宋体" w:eastAsia="宋体" w:cs="宋体"/>
          <w:sz w:val="21"/>
          <w:szCs w:val="21"/>
        </w:rPr>
        <w:t>发包人应向设计人提交的有关资料及文件：</w:t>
      </w:r>
    </w:p>
    <w:tbl>
      <w:tblPr>
        <w:tblStyle w:val="7"/>
        <w:tblW w:w="913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315"/>
        <w:gridCol w:w="512"/>
        <w:gridCol w:w="1682"/>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850" w:type="dxa"/>
            <w:tcBorders>
              <w:bottom w:val="single" w:color="auto" w:sz="4" w:space="0"/>
            </w:tcBorders>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序</w:t>
            </w:r>
          </w:p>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号</w:t>
            </w:r>
          </w:p>
        </w:tc>
        <w:tc>
          <w:tcPr>
            <w:tcW w:w="5315" w:type="dxa"/>
            <w:tcBorders>
              <w:bottom w:val="single" w:color="auto" w:sz="4" w:space="0"/>
            </w:tcBorders>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资料及文件名称</w:t>
            </w:r>
          </w:p>
        </w:tc>
        <w:tc>
          <w:tcPr>
            <w:tcW w:w="512" w:type="dxa"/>
            <w:tcBorders>
              <w:bottom w:val="single" w:color="auto" w:sz="4" w:space="0"/>
            </w:tcBorders>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份</w:t>
            </w:r>
          </w:p>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数</w:t>
            </w:r>
          </w:p>
        </w:tc>
        <w:tc>
          <w:tcPr>
            <w:tcW w:w="1682" w:type="dxa"/>
            <w:tcBorders>
              <w:bottom w:val="single" w:color="auto" w:sz="4" w:space="0"/>
            </w:tcBorders>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提交日期</w:t>
            </w:r>
          </w:p>
        </w:tc>
        <w:tc>
          <w:tcPr>
            <w:tcW w:w="778" w:type="dxa"/>
            <w:tcBorders>
              <w:bottom w:val="single" w:color="auto" w:sz="4" w:space="0"/>
            </w:tcBorders>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315" w:type="dxa"/>
            <w:noWrap w:val="0"/>
            <w:vAlign w:val="center"/>
          </w:tcPr>
          <w:p>
            <w:pPr>
              <w:spacing w:line="380" w:lineRule="exact"/>
              <w:rPr>
                <w:rFonts w:hint="eastAsia" w:ascii="宋体" w:hAnsi="宋体" w:eastAsia="宋体" w:cs="宋体"/>
                <w:sz w:val="21"/>
                <w:szCs w:val="21"/>
              </w:rPr>
            </w:pPr>
            <w:r>
              <w:rPr>
                <w:rFonts w:hint="eastAsia" w:ascii="宋体" w:hAnsi="宋体" w:eastAsia="宋体" w:cs="宋体"/>
                <w:sz w:val="21"/>
                <w:szCs w:val="21"/>
              </w:rPr>
              <w:t>设计委托书（设计项目委托书）</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eastAsia="zh-CN"/>
              </w:rPr>
              <w:t>合同签订后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315" w:type="dxa"/>
            <w:noWrap w:val="0"/>
            <w:vAlign w:val="center"/>
          </w:tcPr>
          <w:p>
            <w:pPr>
              <w:spacing w:line="380" w:lineRule="exact"/>
              <w:jc w:val="left"/>
              <w:rPr>
                <w:rFonts w:hint="eastAsia" w:ascii="宋体" w:hAnsi="宋体" w:eastAsia="宋体" w:cs="宋体"/>
                <w:sz w:val="21"/>
                <w:szCs w:val="21"/>
              </w:rPr>
            </w:pPr>
            <w:r>
              <w:rPr>
                <w:rFonts w:hint="eastAsia" w:ascii="宋体" w:hAnsi="宋体" w:eastAsia="宋体" w:cs="宋体"/>
                <w:sz w:val="21"/>
                <w:szCs w:val="21"/>
              </w:rPr>
              <w:t>设计任务书（发包人对该项目的设计要求）</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合同签订后</w:t>
            </w:r>
            <w:r>
              <w:rPr>
                <w:rFonts w:hint="eastAsia" w:ascii="宋体" w:hAnsi="宋体" w:eastAsia="宋体" w:cs="宋体"/>
                <w:sz w:val="21"/>
                <w:szCs w:val="21"/>
                <w:lang w:val="en-US" w:eastAsia="zh-CN"/>
              </w:rPr>
              <w:t>7天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5315" w:type="dxa"/>
            <w:noWrap w:val="0"/>
            <w:vAlign w:val="center"/>
          </w:tcPr>
          <w:p>
            <w:pPr>
              <w:spacing w:line="380" w:lineRule="exact"/>
              <w:jc w:val="left"/>
              <w:rPr>
                <w:rFonts w:hint="eastAsia" w:ascii="宋体" w:hAnsi="宋体" w:eastAsia="宋体" w:cs="宋体"/>
                <w:sz w:val="21"/>
                <w:szCs w:val="21"/>
              </w:rPr>
            </w:pPr>
            <w:r>
              <w:rPr>
                <w:rFonts w:hint="eastAsia" w:ascii="宋体" w:hAnsi="宋体" w:eastAsia="宋体" w:cs="宋体"/>
                <w:sz w:val="21"/>
                <w:szCs w:val="21"/>
              </w:rPr>
              <w:t>立项批文（主管部门对该项目下达的批文）</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合同签订后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5315" w:type="dxa"/>
            <w:noWrap w:val="0"/>
            <w:vAlign w:val="center"/>
          </w:tcPr>
          <w:p>
            <w:pPr>
              <w:spacing w:line="380" w:lineRule="exact"/>
              <w:jc w:val="left"/>
              <w:rPr>
                <w:rFonts w:hint="eastAsia" w:ascii="宋体" w:hAnsi="宋体" w:eastAsia="宋体" w:cs="宋体"/>
                <w:sz w:val="21"/>
                <w:szCs w:val="21"/>
              </w:rPr>
            </w:pPr>
            <w:r>
              <w:rPr>
                <w:rFonts w:hint="eastAsia" w:ascii="宋体" w:hAnsi="宋体" w:eastAsia="宋体" w:cs="宋体"/>
                <w:sz w:val="21"/>
                <w:szCs w:val="21"/>
              </w:rPr>
              <w:t>用地批文（国土局批准用地的有关文件资料）</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合同签订后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5315" w:type="dxa"/>
            <w:noWrap w:val="0"/>
            <w:vAlign w:val="center"/>
          </w:tcPr>
          <w:p>
            <w:pPr>
              <w:spacing w:line="380" w:lineRule="exact"/>
              <w:jc w:val="left"/>
              <w:rPr>
                <w:rFonts w:hint="eastAsia" w:ascii="宋体" w:hAnsi="宋体" w:eastAsia="宋体" w:cs="宋体"/>
                <w:sz w:val="21"/>
                <w:szCs w:val="21"/>
              </w:rPr>
            </w:pPr>
            <w:r>
              <w:rPr>
                <w:rFonts w:hint="eastAsia" w:ascii="宋体" w:hAnsi="宋体" w:eastAsia="宋体" w:cs="宋体"/>
                <w:sz w:val="21"/>
                <w:szCs w:val="21"/>
              </w:rPr>
              <w:t>红线图（规划部门批出的用地范围）和地形图（有标高和坐标点的地形图）</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合同签订后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5315" w:type="dxa"/>
            <w:noWrap w:val="0"/>
            <w:vAlign w:val="center"/>
          </w:tcPr>
          <w:p>
            <w:pPr>
              <w:snapToGrid w:val="0"/>
              <w:spacing w:line="380" w:lineRule="exact"/>
              <w:jc w:val="left"/>
              <w:rPr>
                <w:rFonts w:hint="eastAsia" w:ascii="宋体" w:hAnsi="宋体" w:eastAsia="宋体" w:cs="宋体"/>
                <w:sz w:val="21"/>
                <w:szCs w:val="21"/>
              </w:rPr>
            </w:pPr>
            <w:r>
              <w:rPr>
                <w:rFonts w:hint="eastAsia" w:ascii="宋体" w:hAnsi="宋体" w:eastAsia="宋体" w:cs="宋体"/>
                <w:sz w:val="21"/>
                <w:szCs w:val="21"/>
              </w:rPr>
              <w:t>设计要点（规划部门批出的</w:t>
            </w:r>
            <w:r>
              <w:rPr>
                <w:rFonts w:hint="eastAsia" w:ascii="宋体" w:hAnsi="宋体" w:eastAsia="宋体" w:cs="宋体"/>
                <w:sz w:val="21"/>
                <w:szCs w:val="21"/>
                <w:lang w:eastAsia="zh-CN"/>
              </w:rPr>
              <w:t>设计条件</w:t>
            </w:r>
            <w:r>
              <w:rPr>
                <w:rFonts w:hint="eastAsia" w:ascii="宋体" w:hAnsi="宋体" w:eastAsia="宋体" w:cs="宋体"/>
                <w:sz w:val="21"/>
                <w:szCs w:val="21"/>
              </w:rPr>
              <w:t>）</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合同签订后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5315" w:type="dxa"/>
            <w:noWrap w:val="0"/>
            <w:vAlign w:val="center"/>
          </w:tcPr>
          <w:p>
            <w:pPr>
              <w:spacing w:line="380" w:lineRule="exact"/>
              <w:jc w:val="left"/>
              <w:rPr>
                <w:rFonts w:hint="eastAsia" w:ascii="宋体" w:hAnsi="宋体" w:eastAsia="宋体" w:cs="宋体"/>
                <w:sz w:val="21"/>
                <w:szCs w:val="21"/>
              </w:rPr>
            </w:pPr>
            <w:r>
              <w:rPr>
                <w:rFonts w:hint="eastAsia" w:ascii="宋体" w:hAnsi="宋体" w:eastAsia="宋体" w:cs="宋体"/>
                <w:sz w:val="21"/>
                <w:szCs w:val="21"/>
              </w:rPr>
              <w:t>原始资料（工程地质勘探及水文勘察资料）</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合同签订后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5315" w:type="dxa"/>
            <w:noWrap w:val="0"/>
            <w:vAlign w:val="center"/>
          </w:tcPr>
          <w:p>
            <w:pPr>
              <w:spacing w:line="380" w:lineRule="exact"/>
              <w:jc w:val="left"/>
              <w:rPr>
                <w:rFonts w:hint="eastAsia" w:ascii="宋体" w:hAnsi="宋体" w:eastAsia="宋体" w:cs="宋体"/>
                <w:sz w:val="21"/>
                <w:szCs w:val="21"/>
              </w:rPr>
            </w:pPr>
            <w:r>
              <w:rPr>
                <w:rFonts w:hint="eastAsia" w:ascii="宋体" w:hAnsi="宋体" w:eastAsia="宋体" w:cs="宋体"/>
                <w:sz w:val="21"/>
                <w:szCs w:val="21"/>
              </w:rPr>
              <w:t>方案批文（规划部门对方案批准的文件）</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方案批复后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5315" w:type="dxa"/>
            <w:noWrap w:val="0"/>
            <w:vAlign w:val="center"/>
          </w:tcPr>
          <w:p>
            <w:pPr>
              <w:spacing w:line="380" w:lineRule="exact"/>
              <w:jc w:val="left"/>
              <w:rPr>
                <w:rFonts w:hint="eastAsia" w:ascii="宋体" w:hAnsi="宋体" w:eastAsia="宋体" w:cs="宋体"/>
                <w:sz w:val="21"/>
                <w:szCs w:val="21"/>
              </w:rPr>
            </w:pPr>
            <w:r>
              <w:rPr>
                <w:rFonts w:hint="eastAsia" w:ascii="宋体" w:hAnsi="宋体" w:eastAsia="宋体" w:cs="宋体"/>
                <w:sz w:val="21"/>
                <w:szCs w:val="21"/>
              </w:rPr>
              <w:t>初步设计批文（建委对初步设计的批文）</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批复后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5315" w:type="dxa"/>
            <w:noWrap w:val="0"/>
            <w:vAlign w:val="center"/>
          </w:tcPr>
          <w:p>
            <w:pPr>
              <w:spacing w:line="380" w:lineRule="exact"/>
              <w:jc w:val="left"/>
              <w:rPr>
                <w:rFonts w:hint="eastAsia" w:ascii="宋体" w:hAnsi="宋体" w:eastAsia="宋体" w:cs="宋体"/>
                <w:sz w:val="21"/>
                <w:szCs w:val="21"/>
              </w:rPr>
            </w:pPr>
            <w:r>
              <w:rPr>
                <w:rFonts w:hint="eastAsia" w:ascii="宋体" w:hAnsi="宋体" w:eastAsia="宋体" w:cs="宋体"/>
                <w:sz w:val="21"/>
                <w:szCs w:val="21"/>
              </w:rPr>
              <w:t>报建批文（规划部门对报建的批文）</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批复后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11</w:t>
            </w:r>
          </w:p>
        </w:tc>
        <w:tc>
          <w:tcPr>
            <w:tcW w:w="5315" w:type="dxa"/>
            <w:noWrap w:val="0"/>
            <w:vAlign w:val="center"/>
          </w:tcPr>
          <w:p>
            <w:pPr>
              <w:spacing w:line="380" w:lineRule="exact"/>
              <w:jc w:val="left"/>
              <w:rPr>
                <w:rFonts w:hint="eastAsia" w:ascii="宋体" w:hAnsi="宋体" w:eastAsia="宋体" w:cs="宋体"/>
                <w:sz w:val="21"/>
                <w:szCs w:val="21"/>
              </w:rPr>
            </w:pPr>
            <w:r>
              <w:rPr>
                <w:rFonts w:hint="eastAsia" w:ascii="宋体" w:hAnsi="宋体" w:eastAsia="宋体" w:cs="宋体"/>
                <w:sz w:val="21"/>
                <w:szCs w:val="21"/>
              </w:rPr>
              <w:t>防火批文（消防</w:t>
            </w:r>
            <w:r>
              <w:rPr>
                <w:rFonts w:hint="eastAsia" w:ascii="宋体" w:hAnsi="宋体" w:eastAsia="宋体" w:cs="宋体"/>
                <w:sz w:val="21"/>
                <w:szCs w:val="21"/>
                <w:lang w:eastAsia="zh-CN"/>
              </w:rPr>
              <w:t>审批</w:t>
            </w:r>
            <w:r>
              <w:rPr>
                <w:rFonts w:hint="eastAsia" w:ascii="宋体" w:hAnsi="宋体" w:eastAsia="宋体" w:cs="宋体"/>
                <w:sz w:val="21"/>
                <w:szCs w:val="21"/>
              </w:rPr>
              <w:t>部门的批文）</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批复后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12</w:t>
            </w:r>
          </w:p>
        </w:tc>
        <w:tc>
          <w:tcPr>
            <w:tcW w:w="5315" w:type="dxa"/>
            <w:noWrap w:val="0"/>
            <w:vAlign w:val="center"/>
          </w:tcPr>
          <w:p>
            <w:pPr>
              <w:spacing w:line="380" w:lineRule="exact"/>
              <w:jc w:val="left"/>
              <w:rPr>
                <w:rFonts w:hint="eastAsia" w:ascii="宋体" w:hAnsi="宋体" w:eastAsia="宋体" w:cs="宋体"/>
                <w:sz w:val="21"/>
                <w:szCs w:val="21"/>
              </w:rPr>
            </w:pPr>
            <w:r>
              <w:rPr>
                <w:rFonts w:hint="eastAsia" w:ascii="宋体" w:hAnsi="宋体" w:eastAsia="宋体" w:cs="宋体"/>
                <w:sz w:val="21"/>
                <w:szCs w:val="21"/>
              </w:rPr>
              <w:t>环保批文（环保部门的批文）</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批复后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13</w:t>
            </w:r>
          </w:p>
        </w:tc>
        <w:tc>
          <w:tcPr>
            <w:tcW w:w="5315" w:type="dxa"/>
            <w:noWrap w:val="0"/>
            <w:vAlign w:val="center"/>
          </w:tcPr>
          <w:p>
            <w:pPr>
              <w:spacing w:line="380" w:lineRule="exact"/>
              <w:rPr>
                <w:rFonts w:hint="eastAsia" w:ascii="宋体" w:hAnsi="宋体" w:eastAsia="宋体" w:cs="宋体"/>
                <w:sz w:val="21"/>
                <w:szCs w:val="21"/>
              </w:rPr>
            </w:pPr>
            <w:r>
              <w:rPr>
                <w:rFonts w:hint="eastAsia" w:ascii="宋体" w:hAnsi="宋体" w:eastAsia="宋体" w:cs="宋体"/>
                <w:sz w:val="21"/>
                <w:szCs w:val="21"/>
              </w:rPr>
              <w:t>人防批文（人防</w:t>
            </w:r>
            <w:r>
              <w:rPr>
                <w:rFonts w:hint="eastAsia" w:ascii="宋体" w:hAnsi="宋体" w:eastAsia="宋体" w:cs="宋体"/>
                <w:sz w:val="21"/>
                <w:szCs w:val="21"/>
                <w:lang w:eastAsia="zh-CN"/>
              </w:rPr>
              <w:t>审批</w:t>
            </w:r>
            <w:r>
              <w:rPr>
                <w:rFonts w:hint="eastAsia" w:ascii="宋体" w:hAnsi="宋体" w:eastAsia="宋体" w:cs="宋体"/>
                <w:sz w:val="21"/>
                <w:szCs w:val="21"/>
              </w:rPr>
              <w:t>部门的批文）</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批复后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14</w:t>
            </w:r>
          </w:p>
        </w:tc>
        <w:tc>
          <w:tcPr>
            <w:tcW w:w="5315" w:type="dxa"/>
            <w:noWrap w:val="0"/>
            <w:vAlign w:val="center"/>
          </w:tcPr>
          <w:p>
            <w:pPr>
              <w:spacing w:line="380" w:lineRule="exact"/>
              <w:rPr>
                <w:rFonts w:hint="eastAsia" w:ascii="宋体" w:hAnsi="宋体" w:eastAsia="宋体" w:cs="宋体"/>
                <w:sz w:val="21"/>
                <w:szCs w:val="21"/>
              </w:rPr>
            </w:pPr>
            <w:r>
              <w:rPr>
                <w:rFonts w:hint="eastAsia" w:ascii="宋体" w:hAnsi="宋体" w:eastAsia="宋体" w:cs="宋体"/>
                <w:sz w:val="21"/>
                <w:szCs w:val="21"/>
              </w:rPr>
              <w:t>施工图审查报告</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批复后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850"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15</w:t>
            </w:r>
          </w:p>
        </w:tc>
        <w:tc>
          <w:tcPr>
            <w:tcW w:w="5315" w:type="dxa"/>
            <w:noWrap w:val="0"/>
            <w:vAlign w:val="center"/>
          </w:tcPr>
          <w:p>
            <w:pPr>
              <w:spacing w:line="380" w:lineRule="exact"/>
              <w:rPr>
                <w:rFonts w:hint="eastAsia" w:ascii="宋体" w:hAnsi="宋体" w:eastAsia="宋体" w:cs="宋体"/>
                <w:sz w:val="21"/>
                <w:szCs w:val="21"/>
              </w:rPr>
            </w:pPr>
            <w:r>
              <w:rPr>
                <w:rFonts w:hint="eastAsia" w:ascii="宋体" w:hAnsi="宋体" w:eastAsia="宋体" w:cs="宋体"/>
                <w:sz w:val="21"/>
                <w:szCs w:val="21"/>
              </w:rPr>
              <w:t>竣工验收单（各有关部门对工程验收签名盖章后的原始资料）</w:t>
            </w:r>
          </w:p>
        </w:tc>
        <w:tc>
          <w:tcPr>
            <w:tcW w:w="51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682" w:type="dxa"/>
            <w:noWrap w:val="0"/>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lang w:eastAsia="zh-CN"/>
              </w:rPr>
              <w:t>批复后</w:t>
            </w:r>
            <w:r>
              <w:rPr>
                <w:rFonts w:hint="eastAsia" w:ascii="宋体" w:hAnsi="宋体" w:eastAsia="宋体" w:cs="宋体"/>
                <w:sz w:val="21"/>
                <w:szCs w:val="21"/>
                <w:lang w:val="en-US" w:eastAsia="zh-CN"/>
              </w:rPr>
              <w:t>3天</w:t>
            </w:r>
          </w:p>
        </w:tc>
        <w:tc>
          <w:tcPr>
            <w:tcW w:w="778" w:type="dxa"/>
            <w:noWrap w:val="0"/>
            <w:vAlign w:val="center"/>
          </w:tcPr>
          <w:p>
            <w:pPr>
              <w:spacing w:line="380" w:lineRule="exact"/>
              <w:jc w:val="center"/>
              <w:rPr>
                <w:rFonts w:hint="eastAsia" w:ascii="宋体" w:hAnsi="宋体" w:eastAsia="宋体" w:cs="宋体"/>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br w:type="page"/>
      </w:r>
      <w:r>
        <w:rPr>
          <w:rFonts w:hint="eastAsia" w:ascii="宋体" w:hAnsi="宋体" w:eastAsia="宋体" w:cs="宋体"/>
          <w:b/>
          <w:bCs/>
          <w:sz w:val="21"/>
          <w:szCs w:val="21"/>
          <w:lang w:eastAsia="zh-CN"/>
        </w:rPr>
        <w:t>第四条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设计人应向发包人交付的设计资料及文件：</w:t>
      </w:r>
    </w:p>
    <w:p>
      <w:pPr>
        <w:spacing w:line="360" w:lineRule="exact"/>
        <w:jc w:val="left"/>
        <w:rPr>
          <w:rFonts w:hint="eastAsia" w:ascii="宋体" w:hAnsi="宋体" w:eastAsia="宋体" w:cs="宋体"/>
          <w:sz w:val="21"/>
          <w:szCs w:val="21"/>
        </w:rPr>
      </w:pPr>
    </w:p>
    <w:tbl>
      <w:tblPr>
        <w:tblStyle w:val="7"/>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138"/>
        <w:gridCol w:w="810"/>
        <w:gridCol w:w="2720"/>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57" w:type="dxa"/>
            <w:tcBorders>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序</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号</w:t>
            </w:r>
          </w:p>
        </w:tc>
        <w:tc>
          <w:tcPr>
            <w:tcW w:w="2138" w:type="dxa"/>
            <w:tcBorders>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资料及文件名称</w:t>
            </w:r>
          </w:p>
        </w:tc>
        <w:tc>
          <w:tcPr>
            <w:tcW w:w="810" w:type="dxa"/>
            <w:tcBorders>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份</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数</w:t>
            </w:r>
          </w:p>
        </w:tc>
        <w:tc>
          <w:tcPr>
            <w:tcW w:w="2720" w:type="dxa"/>
            <w:tcBorders>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提交日期</w:t>
            </w:r>
          </w:p>
        </w:tc>
        <w:tc>
          <w:tcPr>
            <w:tcW w:w="2592" w:type="dxa"/>
            <w:tcBorders>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57" w:type="dxa"/>
            <w:noWrap w:val="0"/>
            <w:vAlign w:val="center"/>
          </w:tcPr>
          <w:p>
            <w:pPr>
              <w:spacing w:line="360" w:lineRule="exact"/>
              <w:jc w:val="center"/>
              <w:rPr>
                <w:rFonts w:hint="eastAsia" w:ascii="宋体" w:hAnsi="宋体" w:eastAsia="宋体" w:cs="宋体"/>
                <w:sz w:val="21"/>
                <w:szCs w:val="21"/>
              </w:rPr>
            </w:pPr>
            <w:r>
              <w:rPr>
                <w:rStyle w:val="10"/>
                <w:rFonts w:hint="eastAsia" w:ascii="宋体" w:hAnsi="宋体" w:eastAsia="宋体" w:cs="宋体"/>
                <w:sz w:val="21"/>
                <w:szCs w:val="21"/>
              </w:rPr>
              <w:t>1</w:t>
            </w:r>
          </w:p>
        </w:tc>
        <w:tc>
          <w:tcPr>
            <w:tcW w:w="2138" w:type="dxa"/>
            <w:noWrap w:val="0"/>
            <w:vAlign w:val="center"/>
          </w:tcPr>
          <w:p>
            <w:pPr>
              <w:spacing w:line="3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概念方案设计</w:t>
            </w:r>
          </w:p>
        </w:tc>
        <w:tc>
          <w:tcPr>
            <w:tcW w:w="810" w:type="dxa"/>
            <w:noWrap w:val="0"/>
            <w:vAlign w:val="center"/>
          </w:tcPr>
          <w:p>
            <w:pPr>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5</w:t>
            </w:r>
          </w:p>
        </w:tc>
        <w:tc>
          <w:tcPr>
            <w:tcW w:w="2720" w:type="dxa"/>
            <w:noWrap w:val="0"/>
            <w:vAlign w:val="center"/>
          </w:tcPr>
          <w:p>
            <w:pPr>
              <w:pStyle w:val="15"/>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合同签订生效后20天</w:t>
            </w:r>
            <w:r>
              <w:rPr>
                <w:rFonts w:hint="eastAsia" w:ascii="宋体" w:hAnsi="宋体" w:eastAsia="宋体" w:cs="宋体"/>
                <w:color w:val="auto"/>
                <w:sz w:val="21"/>
                <w:szCs w:val="21"/>
                <w:lang w:val="en-US" w:eastAsia="zh-Hans"/>
              </w:rPr>
              <w:t>内</w:t>
            </w:r>
          </w:p>
        </w:tc>
        <w:tc>
          <w:tcPr>
            <w:tcW w:w="2592" w:type="dxa"/>
            <w:noWrap w:val="0"/>
            <w:vAlign w:val="center"/>
          </w:tcPr>
          <w:p>
            <w:pPr>
              <w:spacing w:line="36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提交电子文本一份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57"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2138" w:type="dxa"/>
            <w:noWrap w:val="0"/>
            <w:vAlign w:val="center"/>
          </w:tcPr>
          <w:p>
            <w:pPr>
              <w:spacing w:line="36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方案报建设计</w:t>
            </w:r>
          </w:p>
        </w:tc>
        <w:tc>
          <w:tcPr>
            <w:tcW w:w="810" w:type="dxa"/>
            <w:noWrap w:val="0"/>
            <w:vAlign w:val="center"/>
          </w:tcPr>
          <w:p>
            <w:pPr>
              <w:pStyle w:val="15"/>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2720" w:type="dxa"/>
            <w:noWrap w:val="0"/>
            <w:vAlign w:val="center"/>
          </w:tcPr>
          <w:p>
            <w:pPr>
              <w:pStyle w:val="15"/>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概念方案确定后15天</w:t>
            </w:r>
            <w:r>
              <w:rPr>
                <w:rFonts w:hint="eastAsia" w:ascii="宋体" w:hAnsi="宋体" w:eastAsia="宋体" w:cs="宋体"/>
                <w:color w:val="auto"/>
                <w:sz w:val="21"/>
                <w:szCs w:val="21"/>
                <w:lang w:val="en-US" w:eastAsia="zh-Hans"/>
              </w:rPr>
              <w:t>内</w:t>
            </w:r>
          </w:p>
        </w:tc>
        <w:tc>
          <w:tcPr>
            <w:tcW w:w="2592"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提交电子文本一份，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57"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2138" w:type="dxa"/>
            <w:noWrap w:val="0"/>
            <w:vAlign w:val="center"/>
          </w:tcPr>
          <w:p>
            <w:pPr>
              <w:spacing w:line="36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施工图设计</w:t>
            </w:r>
          </w:p>
        </w:tc>
        <w:tc>
          <w:tcPr>
            <w:tcW w:w="810" w:type="dxa"/>
            <w:noWrap w:val="0"/>
            <w:vAlign w:val="center"/>
          </w:tcPr>
          <w:p>
            <w:pPr>
              <w:pStyle w:val="15"/>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2720" w:type="dxa"/>
            <w:noWrap w:val="0"/>
            <w:vAlign w:val="center"/>
          </w:tcPr>
          <w:p>
            <w:pPr>
              <w:pStyle w:val="15"/>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方案报建审批通过后30天</w:t>
            </w:r>
            <w:r>
              <w:rPr>
                <w:rFonts w:hint="eastAsia" w:ascii="宋体" w:hAnsi="宋体" w:eastAsia="宋体" w:cs="宋体"/>
                <w:color w:val="auto"/>
                <w:sz w:val="21"/>
                <w:szCs w:val="21"/>
                <w:lang w:val="en-US" w:eastAsia="zh-Hans"/>
              </w:rPr>
              <w:t>内</w:t>
            </w:r>
          </w:p>
        </w:tc>
        <w:tc>
          <w:tcPr>
            <w:tcW w:w="2592"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同时提交CAD电子版图纸</w:t>
            </w:r>
          </w:p>
        </w:tc>
      </w:tr>
    </w:tbl>
    <w:p>
      <w:pPr>
        <w:ind w:firstLine="210" w:firstLineChars="100"/>
        <w:jc w:val="left"/>
        <w:rPr>
          <w:rFonts w:hint="eastAsia" w:ascii="宋体" w:hAnsi="宋体" w:eastAsia="宋体" w:cs="宋体"/>
          <w:color w:val="auto"/>
          <w:sz w:val="21"/>
          <w:szCs w:val="21"/>
        </w:rPr>
      </w:pP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ind w:firstLine="632" w:firstLineChars="300"/>
        <w:jc w:val="left"/>
        <w:rPr>
          <w:rFonts w:hint="eastAsia" w:ascii="宋体" w:hAnsi="宋体" w:eastAsia="宋体" w:cs="宋体"/>
          <w:color w:val="auto"/>
          <w:sz w:val="21"/>
          <w:szCs w:val="21"/>
        </w:rPr>
      </w:pPr>
      <w:r>
        <w:rPr>
          <w:rFonts w:hint="eastAsia" w:ascii="宋体" w:hAnsi="宋体" w:eastAsia="宋体" w:cs="宋体"/>
          <w:b/>
          <w:sz w:val="21"/>
          <w:szCs w:val="21"/>
        </w:rPr>
        <w:t>第五条</w:t>
      </w:r>
      <w:r>
        <w:rPr>
          <w:rFonts w:hint="eastAsia" w:ascii="宋体" w:hAnsi="宋体" w:eastAsia="宋体" w:cs="宋体"/>
          <w:sz w:val="21"/>
          <w:szCs w:val="21"/>
        </w:rPr>
        <w:t xml:space="preserve">  </w:t>
      </w:r>
      <w:r>
        <w:rPr>
          <w:rFonts w:hint="eastAsia" w:ascii="宋体" w:hAnsi="宋体" w:eastAsia="宋体" w:cs="宋体"/>
          <w:color w:val="auto"/>
          <w:sz w:val="21"/>
          <w:szCs w:val="21"/>
        </w:rPr>
        <w:t>本合同设计收费</w:t>
      </w:r>
      <w:r>
        <w:rPr>
          <w:rFonts w:hint="eastAsia" w:ascii="宋体" w:hAnsi="宋体" w:eastAsia="宋体" w:cs="宋体"/>
          <w:color w:val="auto"/>
          <w:sz w:val="21"/>
          <w:szCs w:val="21"/>
          <w:lang w:eastAsia="zh-CN"/>
        </w:rPr>
        <w:t>（包干）</w:t>
      </w:r>
      <w:r>
        <w:rPr>
          <w:rFonts w:hint="eastAsia" w:ascii="宋体" w:hAnsi="宋体" w:eastAsia="宋体" w:cs="宋体"/>
          <w:color w:val="auto"/>
          <w:sz w:val="21"/>
          <w:szCs w:val="21"/>
        </w:rPr>
        <w:t>为</w:t>
      </w:r>
      <w:r>
        <w:rPr>
          <w:rFonts w:hint="eastAsia" w:ascii="宋体" w:hAnsi="宋体" w:eastAsia="宋体" w:cs="宋体"/>
          <w:b/>
          <w:bCs/>
          <w:color w:val="auto"/>
          <w:sz w:val="21"/>
          <w:szCs w:val="21"/>
          <w:u w:val="single"/>
        </w:rPr>
        <w:t xml:space="preserve"> </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u w:val="single"/>
        </w:rPr>
        <w:t xml:space="preserve"> </w:t>
      </w:r>
      <w:r>
        <w:rPr>
          <w:rFonts w:hint="eastAsia" w:ascii="宋体" w:hAnsi="宋体" w:eastAsia="宋体" w:cs="宋体"/>
          <w:color w:val="auto"/>
          <w:sz w:val="21"/>
          <w:szCs w:val="21"/>
        </w:rPr>
        <w:t>元人民币（¥</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除本合同约定费用或发包人书面同意外，发包人无需向设计人支付其他任何费用。</w:t>
      </w:r>
      <w:r>
        <w:rPr>
          <w:rFonts w:hint="eastAsia" w:ascii="宋体" w:hAnsi="宋体" w:eastAsia="宋体" w:cs="宋体"/>
          <w:color w:val="auto"/>
          <w:sz w:val="21"/>
          <w:szCs w:val="21"/>
        </w:rPr>
        <w:t>设计费支付进度详见下表。</w:t>
      </w:r>
    </w:p>
    <w:tbl>
      <w:tblPr>
        <w:tblStyle w:val="7"/>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776"/>
        <w:gridCol w:w="1401"/>
        <w:gridCol w:w="4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17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付费次序</w:t>
            </w:r>
          </w:p>
        </w:tc>
        <w:tc>
          <w:tcPr>
            <w:tcW w:w="177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占总设计费%</w:t>
            </w:r>
          </w:p>
        </w:tc>
        <w:tc>
          <w:tcPr>
            <w:tcW w:w="1401"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付费额（万元）</w:t>
            </w:r>
          </w:p>
        </w:tc>
        <w:tc>
          <w:tcPr>
            <w:tcW w:w="4219" w:type="dxa"/>
            <w:noWrap w:val="0"/>
            <w:vAlign w:val="center"/>
          </w:tcPr>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rPr>
              <w:t>付费时间</w:t>
            </w:r>
          </w:p>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7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第一次付费</w:t>
            </w:r>
          </w:p>
        </w:tc>
        <w:tc>
          <w:tcPr>
            <w:tcW w:w="177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预付款</w:t>
            </w:r>
            <w:r>
              <w:rPr>
                <w:rFonts w:hint="eastAsia" w:ascii="宋体" w:hAnsi="宋体" w:eastAsia="宋体" w:cs="宋体"/>
                <w:color w:val="auto"/>
                <w:sz w:val="21"/>
                <w:szCs w:val="21"/>
                <w:lang w:eastAsia="zh-CN"/>
              </w:rPr>
              <w:t>）</w:t>
            </w:r>
          </w:p>
        </w:tc>
        <w:tc>
          <w:tcPr>
            <w:tcW w:w="1401"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tc>
        <w:tc>
          <w:tcPr>
            <w:tcW w:w="4219"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本合同签订</w:t>
            </w:r>
            <w:r>
              <w:rPr>
                <w:rFonts w:hint="eastAsia" w:ascii="宋体" w:hAnsi="宋体" w:eastAsia="宋体" w:cs="宋体"/>
                <w:color w:val="auto"/>
                <w:sz w:val="21"/>
                <w:szCs w:val="21"/>
                <w:lang w:val="en-US" w:eastAsia="zh-CN"/>
              </w:rPr>
              <w:t>生效</w:t>
            </w:r>
            <w:r>
              <w:rPr>
                <w:rFonts w:hint="eastAsia" w:ascii="宋体" w:hAnsi="宋体" w:eastAsia="宋体" w:cs="宋体"/>
                <w:color w:val="auto"/>
                <w:sz w:val="21"/>
                <w:szCs w:val="21"/>
              </w:rPr>
              <w:t>后七</w:t>
            </w:r>
            <w:r>
              <w:rPr>
                <w:rFonts w:hint="eastAsia" w:ascii="宋体" w:hAnsi="宋体" w:eastAsia="宋体" w:cs="宋体"/>
                <w:color w:val="auto"/>
                <w:sz w:val="21"/>
                <w:szCs w:val="21"/>
                <w:lang w:val="en-US" w:eastAsia="zh-CN"/>
              </w:rPr>
              <w:t>个工作</w:t>
            </w:r>
            <w:r>
              <w:rPr>
                <w:rFonts w:hint="eastAsia" w:ascii="宋体" w:hAnsi="宋体" w:eastAsia="宋体" w:cs="宋体"/>
                <w:color w:val="auto"/>
                <w:sz w:val="21"/>
                <w:szCs w:val="21"/>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7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第二次付费</w:t>
            </w:r>
          </w:p>
        </w:tc>
        <w:tc>
          <w:tcPr>
            <w:tcW w:w="177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1401"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tc>
        <w:tc>
          <w:tcPr>
            <w:tcW w:w="4219"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方案报建通过审批后七个工作</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7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第三次付费</w:t>
            </w:r>
          </w:p>
        </w:tc>
        <w:tc>
          <w:tcPr>
            <w:tcW w:w="177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1401"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tc>
        <w:tc>
          <w:tcPr>
            <w:tcW w:w="4219"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施工图文件提交七个工作</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7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第四次付费</w:t>
            </w:r>
          </w:p>
        </w:tc>
        <w:tc>
          <w:tcPr>
            <w:tcW w:w="177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1401"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tc>
        <w:tc>
          <w:tcPr>
            <w:tcW w:w="4219"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施工图审查通过七个工作</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7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第五次付费</w:t>
            </w:r>
          </w:p>
        </w:tc>
        <w:tc>
          <w:tcPr>
            <w:tcW w:w="177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401"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tc>
        <w:tc>
          <w:tcPr>
            <w:tcW w:w="4219"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工程结算完成后七个工作</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内</w:t>
            </w:r>
          </w:p>
        </w:tc>
      </w:tr>
    </w:tbl>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说明：</w:t>
      </w:r>
    </w:p>
    <w:p>
      <w:pPr>
        <w:ind w:left="600"/>
        <w:jc w:val="left"/>
        <w:rPr>
          <w:rFonts w:hint="eastAsia" w:ascii="宋体" w:hAnsi="宋体" w:eastAsia="宋体" w:cs="宋体"/>
          <w:sz w:val="21"/>
          <w:szCs w:val="21"/>
        </w:rPr>
      </w:pPr>
      <w:r>
        <w:rPr>
          <w:rFonts w:hint="eastAsia" w:ascii="宋体" w:hAnsi="宋体" w:eastAsia="宋体" w:cs="宋体"/>
          <w:sz w:val="21"/>
          <w:szCs w:val="21"/>
        </w:rPr>
        <w:t>1．提交各阶段设计文件的同时支付各阶段设计费。</w:t>
      </w:r>
    </w:p>
    <w:p>
      <w:pPr>
        <w:ind w:firstLine="600"/>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．本合同履行后，</w:t>
      </w:r>
      <w:r>
        <w:rPr>
          <w:rFonts w:hint="eastAsia" w:ascii="宋体" w:hAnsi="宋体" w:eastAsia="宋体" w:cs="宋体"/>
          <w:sz w:val="21"/>
          <w:szCs w:val="21"/>
          <w:lang w:val="en-US" w:eastAsia="zh-CN"/>
        </w:rPr>
        <w:t>预付款</w:t>
      </w:r>
      <w:r>
        <w:rPr>
          <w:rFonts w:hint="eastAsia" w:ascii="宋体" w:hAnsi="宋体" w:eastAsia="宋体" w:cs="宋体"/>
          <w:sz w:val="21"/>
          <w:szCs w:val="21"/>
        </w:rPr>
        <w:t>抵作设计费。</w:t>
      </w:r>
    </w:p>
    <w:p>
      <w:pPr>
        <w:ind w:firstLine="600"/>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发包人</w:t>
      </w:r>
      <w:r>
        <w:rPr>
          <w:rFonts w:hint="eastAsia" w:ascii="宋体" w:hAnsi="宋体" w:eastAsia="宋体" w:cs="宋体"/>
          <w:sz w:val="21"/>
          <w:szCs w:val="21"/>
        </w:rPr>
        <w:t>按以上进度向</w:t>
      </w:r>
      <w:r>
        <w:rPr>
          <w:rFonts w:hint="eastAsia" w:ascii="宋体" w:hAnsi="宋体" w:eastAsia="宋体" w:cs="宋体"/>
          <w:sz w:val="21"/>
          <w:szCs w:val="21"/>
          <w:lang w:eastAsia="zh-CN"/>
        </w:rPr>
        <w:t>设计人</w:t>
      </w:r>
      <w:r>
        <w:rPr>
          <w:rFonts w:hint="eastAsia" w:ascii="宋体" w:hAnsi="宋体" w:eastAsia="宋体" w:cs="宋体"/>
          <w:sz w:val="21"/>
          <w:szCs w:val="21"/>
        </w:rPr>
        <w:t>付款前，</w:t>
      </w:r>
      <w:r>
        <w:rPr>
          <w:rFonts w:hint="eastAsia" w:ascii="宋体" w:hAnsi="宋体" w:eastAsia="宋体" w:cs="宋体"/>
          <w:sz w:val="21"/>
          <w:szCs w:val="21"/>
          <w:lang w:eastAsia="zh-CN"/>
        </w:rPr>
        <w:t>设计人</w:t>
      </w:r>
      <w:r>
        <w:rPr>
          <w:rFonts w:hint="eastAsia" w:ascii="宋体" w:hAnsi="宋体" w:eastAsia="宋体" w:cs="宋体"/>
          <w:sz w:val="21"/>
          <w:szCs w:val="21"/>
        </w:rPr>
        <w:t>应开具相应</w:t>
      </w:r>
      <w:r>
        <w:rPr>
          <w:rFonts w:hint="eastAsia" w:ascii="宋体" w:hAnsi="宋体" w:eastAsia="宋体" w:cs="宋体"/>
          <w:sz w:val="21"/>
          <w:szCs w:val="21"/>
          <w:lang w:val="en-US" w:eastAsia="zh-CN"/>
        </w:rPr>
        <w:t>等额有效的增值税</w:t>
      </w:r>
      <w:r>
        <w:rPr>
          <w:rFonts w:hint="eastAsia" w:ascii="宋体" w:hAnsi="宋体" w:eastAsia="宋体" w:cs="宋体"/>
          <w:sz w:val="21"/>
          <w:szCs w:val="21"/>
        </w:rPr>
        <w:t>发票给</w:t>
      </w:r>
      <w:r>
        <w:rPr>
          <w:rFonts w:hint="eastAsia" w:ascii="宋体" w:hAnsi="宋体" w:eastAsia="宋体" w:cs="宋体"/>
          <w:sz w:val="21"/>
          <w:szCs w:val="21"/>
          <w:lang w:eastAsia="zh-CN"/>
        </w:rPr>
        <w:t>发包人</w:t>
      </w:r>
      <w:r>
        <w:rPr>
          <w:rFonts w:hint="eastAsia" w:ascii="宋体" w:hAnsi="宋体" w:eastAsia="宋体" w:cs="宋体"/>
          <w:sz w:val="21"/>
          <w:szCs w:val="21"/>
        </w:rPr>
        <w:t>。</w:t>
      </w:r>
      <w:r>
        <w:rPr>
          <w:rFonts w:hint="eastAsia" w:ascii="宋体" w:hAnsi="宋体" w:eastAsia="宋体" w:cs="宋体"/>
          <w:sz w:val="21"/>
          <w:szCs w:val="21"/>
          <w:lang w:val="en-US" w:eastAsia="zh-CN"/>
        </w:rPr>
        <w:t>设计人未开具或开具不合格发票的</w:t>
      </w:r>
      <w:r>
        <w:rPr>
          <w:rFonts w:hint="eastAsia" w:ascii="宋体" w:hAnsi="宋体" w:eastAsia="宋体" w:cs="宋体"/>
          <w:sz w:val="21"/>
          <w:szCs w:val="21"/>
        </w:rPr>
        <w:t>，</w:t>
      </w:r>
      <w:r>
        <w:rPr>
          <w:rFonts w:hint="eastAsia" w:ascii="宋体" w:hAnsi="宋体" w:eastAsia="宋体" w:cs="宋体"/>
          <w:sz w:val="21"/>
          <w:szCs w:val="21"/>
          <w:lang w:eastAsia="zh-CN"/>
        </w:rPr>
        <w:t>发包人</w:t>
      </w:r>
      <w:r>
        <w:rPr>
          <w:rFonts w:hint="eastAsia" w:ascii="宋体" w:hAnsi="宋体" w:eastAsia="宋体" w:cs="宋体"/>
          <w:sz w:val="21"/>
          <w:szCs w:val="21"/>
        </w:rPr>
        <w:t>有权拒绝付款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且设计人仍应按本合同约定进度履行各项义务</w:t>
      </w:r>
      <w:r>
        <w:rPr>
          <w:rFonts w:hint="eastAsia" w:ascii="宋体" w:hAnsi="宋体" w:eastAsia="宋体" w:cs="宋体"/>
          <w:sz w:val="21"/>
          <w:szCs w:val="21"/>
        </w:rPr>
        <w:t>。</w:t>
      </w:r>
    </w:p>
    <w:p>
      <w:pPr>
        <w:ind w:firstLine="600"/>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发包人</w:t>
      </w:r>
      <w:r>
        <w:rPr>
          <w:rFonts w:hint="eastAsia" w:ascii="宋体" w:hAnsi="宋体" w:eastAsia="宋体" w:cs="宋体"/>
          <w:sz w:val="21"/>
          <w:szCs w:val="21"/>
        </w:rPr>
        <w:t>可将本合同项下所有款项支付至</w:t>
      </w:r>
      <w:r>
        <w:rPr>
          <w:rFonts w:hint="eastAsia" w:ascii="宋体" w:hAnsi="宋体" w:eastAsia="宋体" w:cs="宋体"/>
          <w:sz w:val="21"/>
          <w:szCs w:val="21"/>
          <w:lang w:eastAsia="zh-CN"/>
        </w:rPr>
        <w:t>设计人</w:t>
      </w:r>
      <w:r>
        <w:rPr>
          <w:rFonts w:hint="eastAsia" w:ascii="宋体" w:hAnsi="宋体" w:eastAsia="宋体" w:cs="宋体"/>
          <w:sz w:val="21"/>
          <w:szCs w:val="21"/>
        </w:rPr>
        <w:t>以下银行账户，</w:t>
      </w:r>
      <w:r>
        <w:rPr>
          <w:rFonts w:hint="eastAsia" w:ascii="宋体" w:hAnsi="宋体" w:eastAsia="宋体" w:cs="宋体"/>
          <w:sz w:val="21"/>
          <w:szCs w:val="21"/>
          <w:lang w:eastAsia="zh-CN"/>
        </w:rPr>
        <w:t>设计人</w:t>
      </w:r>
      <w:r>
        <w:rPr>
          <w:rFonts w:hint="eastAsia" w:ascii="宋体" w:hAnsi="宋体" w:eastAsia="宋体" w:cs="宋体"/>
          <w:sz w:val="21"/>
          <w:szCs w:val="21"/>
        </w:rPr>
        <w:t>应对该收款账户的真实性、合法性和一致性负责：</w:t>
      </w:r>
    </w:p>
    <w:p>
      <w:pPr>
        <w:ind w:firstLine="808" w:firstLineChars="385"/>
        <w:jc w:val="left"/>
        <w:rPr>
          <w:rFonts w:hint="eastAsia" w:ascii="宋体" w:hAnsi="宋体" w:eastAsia="宋体" w:cs="宋体"/>
          <w:sz w:val="21"/>
          <w:szCs w:val="21"/>
        </w:rPr>
      </w:pPr>
      <w:r>
        <w:rPr>
          <w:rFonts w:hint="eastAsia" w:ascii="宋体" w:hAnsi="宋体" w:eastAsia="宋体" w:cs="宋体"/>
          <w:sz w:val="21"/>
          <w:szCs w:val="21"/>
        </w:rPr>
        <w:t>收款单位：</w:t>
      </w:r>
    </w:p>
    <w:p>
      <w:pPr>
        <w:ind w:firstLine="808" w:firstLineChars="385"/>
        <w:jc w:val="left"/>
        <w:rPr>
          <w:rFonts w:hint="eastAsia" w:ascii="宋体" w:hAnsi="宋体" w:eastAsia="宋体" w:cs="宋体"/>
          <w:sz w:val="21"/>
          <w:szCs w:val="21"/>
        </w:rPr>
      </w:pPr>
      <w:r>
        <w:rPr>
          <w:rFonts w:hint="eastAsia" w:ascii="宋体" w:hAnsi="宋体" w:eastAsia="宋体" w:cs="宋体"/>
          <w:sz w:val="21"/>
          <w:szCs w:val="21"/>
        </w:rPr>
        <w:t>开户银行：</w:t>
      </w:r>
    </w:p>
    <w:p>
      <w:pPr>
        <w:ind w:firstLine="808" w:firstLineChars="385"/>
        <w:jc w:val="left"/>
        <w:rPr>
          <w:rFonts w:hint="eastAsia" w:ascii="宋体" w:hAnsi="宋体" w:eastAsia="宋体" w:cs="宋体"/>
          <w:sz w:val="21"/>
          <w:szCs w:val="21"/>
        </w:rPr>
      </w:pPr>
      <w:r>
        <w:rPr>
          <w:rFonts w:hint="eastAsia" w:ascii="宋体" w:hAnsi="宋体" w:eastAsia="宋体" w:cs="宋体"/>
          <w:sz w:val="21"/>
          <w:szCs w:val="21"/>
        </w:rPr>
        <w:t>银行账号：</w:t>
      </w:r>
    </w:p>
    <w:p>
      <w:pPr>
        <w:ind w:firstLine="600"/>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设计人</w:t>
      </w:r>
      <w:r>
        <w:rPr>
          <w:rFonts w:hint="eastAsia" w:ascii="宋体" w:hAnsi="宋体" w:eastAsia="宋体" w:cs="宋体"/>
          <w:sz w:val="21"/>
          <w:szCs w:val="21"/>
        </w:rPr>
        <w:t>保证以上提供的设计费收款账户资料准确无误，如需变更，须提前五个工作日以书面形式通知</w:t>
      </w:r>
      <w:r>
        <w:rPr>
          <w:rFonts w:hint="eastAsia" w:ascii="宋体" w:hAnsi="宋体" w:eastAsia="宋体" w:cs="宋体"/>
          <w:sz w:val="21"/>
          <w:szCs w:val="21"/>
          <w:lang w:eastAsia="zh-CN"/>
        </w:rPr>
        <w:t>发包人</w:t>
      </w:r>
      <w:r>
        <w:rPr>
          <w:rFonts w:hint="eastAsia" w:ascii="宋体" w:hAnsi="宋体" w:eastAsia="宋体" w:cs="宋体"/>
          <w:sz w:val="21"/>
          <w:szCs w:val="21"/>
        </w:rPr>
        <w:t>。否则</w:t>
      </w:r>
      <w:r>
        <w:rPr>
          <w:rFonts w:hint="eastAsia" w:ascii="宋体" w:hAnsi="宋体" w:eastAsia="宋体" w:cs="宋体"/>
          <w:sz w:val="21"/>
          <w:szCs w:val="21"/>
          <w:lang w:eastAsia="zh-CN"/>
        </w:rPr>
        <w:t>，</w:t>
      </w:r>
      <w:r>
        <w:rPr>
          <w:rFonts w:hint="eastAsia" w:ascii="宋体" w:hAnsi="宋体" w:eastAsia="宋体" w:cs="宋体"/>
          <w:sz w:val="21"/>
          <w:szCs w:val="21"/>
        </w:rPr>
        <w:t>由此产生的一切责任由</w:t>
      </w:r>
      <w:r>
        <w:rPr>
          <w:rFonts w:hint="eastAsia" w:ascii="宋体" w:hAnsi="宋体" w:eastAsia="宋体" w:cs="宋体"/>
          <w:sz w:val="21"/>
          <w:szCs w:val="21"/>
          <w:lang w:eastAsia="zh-CN"/>
        </w:rPr>
        <w:t>设计人</w:t>
      </w:r>
      <w:r>
        <w:rPr>
          <w:rFonts w:hint="eastAsia" w:ascii="宋体" w:hAnsi="宋体" w:eastAsia="宋体" w:cs="宋体"/>
          <w:sz w:val="21"/>
          <w:szCs w:val="21"/>
        </w:rPr>
        <w:t>自行承担。</w:t>
      </w:r>
    </w:p>
    <w:p>
      <w:pPr>
        <w:ind w:firstLine="600"/>
        <w:jc w:val="left"/>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发包人</w:t>
      </w:r>
      <w:r>
        <w:rPr>
          <w:rFonts w:hint="eastAsia" w:ascii="宋体" w:hAnsi="宋体" w:eastAsia="宋体" w:cs="宋体"/>
          <w:sz w:val="21"/>
          <w:szCs w:val="21"/>
        </w:rPr>
        <w:t>在依据本合同约定支付各期款项前，有权先行抵扣</w:t>
      </w:r>
      <w:r>
        <w:rPr>
          <w:rFonts w:hint="eastAsia" w:ascii="宋体" w:hAnsi="宋体" w:eastAsia="宋体" w:cs="宋体"/>
          <w:sz w:val="21"/>
          <w:szCs w:val="21"/>
          <w:lang w:eastAsia="zh-CN"/>
        </w:rPr>
        <w:t>设计人</w:t>
      </w:r>
      <w:r>
        <w:rPr>
          <w:rFonts w:hint="eastAsia" w:ascii="宋体" w:hAnsi="宋体" w:eastAsia="宋体" w:cs="宋体"/>
          <w:sz w:val="21"/>
          <w:szCs w:val="21"/>
        </w:rPr>
        <w:t>应承担的违约金、赔偿金及其它费用，再支付抵扣后的剩余款项。上述各款项的抵扣，并不视为</w:t>
      </w:r>
      <w:r>
        <w:rPr>
          <w:rFonts w:hint="eastAsia" w:ascii="宋体" w:hAnsi="宋体" w:eastAsia="宋体" w:cs="宋体"/>
          <w:sz w:val="21"/>
          <w:szCs w:val="21"/>
          <w:lang w:eastAsia="zh-CN"/>
        </w:rPr>
        <w:t>发包人</w:t>
      </w:r>
      <w:r>
        <w:rPr>
          <w:rFonts w:hint="eastAsia" w:ascii="宋体" w:hAnsi="宋体" w:eastAsia="宋体" w:cs="宋体"/>
          <w:sz w:val="21"/>
          <w:szCs w:val="21"/>
        </w:rPr>
        <w:t>同意</w:t>
      </w:r>
      <w:r>
        <w:rPr>
          <w:rFonts w:hint="eastAsia" w:ascii="宋体" w:hAnsi="宋体" w:eastAsia="宋体" w:cs="宋体"/>
          <w:sz w:val="21"/>
          <w:szCs w:val="21"/>
          <w:lang w:eastAsia="zh-CN"/>
        </w:rPr>
        <w:t>设计人</w:t>
      </w:r>
      <w:r>
        <w:rPr>
          <w:rFonts w:hint="eastAsia" w:ascii="宋体" w:hAnsi="宋体" w:eastAsia="宋体" w:cs="宋体"/>
          <w:sz w:val="21"/>
          <w:szCs w:val="21"/>
        </w:rPr>
        <w:t>减少开具发票金额，即</w:t>
      </w:r>
      <w:r>
        <w:rPr>
          <w:rFonts w:hint="eastAsia" w:ascii="宋体" w:hAnsi="宋体" w:eastAsia="宋体" w:cs="宋体"/>
          <w:sz w:val="21"/>
          <w:szCs w:val="21"/>
          <w:lang w:eastAsia="zh-CN"/>
        </w:rPr>
        <w:t>设计人</w:t>
      </w:r>
      <w:r>
        <w:rPr>
          <w:rFonts w:hint="eastAsia" w:ascii="宋体" w:hAnsi="宋体" w:eastAsia="宋体" w:cs="宋体"/>
          <w:sz w:val="21"/>
          <w:szCs w:val="21"/>
        </w:rPr>
        <w:t>仍应按抵扣前的金额开具发票。</w:t>
      </w:r>
    </w:p>
    <w:p>
      <w:pPr>
        <w:ind w:firstLine="600"/>
        <w:jc w:val="lef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发包人</w:t>
      </w:r>
      <w:r>
        <w:rPr>
          <w:rFonts w:hint="eastAsia" w:ascii="宋体" w:hAnsi="宋体" w:eastAsia="宋体" w:cs="宋体"/>
          <w:sz w:val="21"/>
          <w:szCs w:val="21"/>
        </w:rPr>
        <w:t>在本合同约定的支付期限内向政府采购支付部门提出支付申请即视为</w:t>
      </w:r>
      <w:r>
        <w:rPr>
          <w:rFonts w:hint="eastAsia" w:ascii="宋体" w:hAnsi="宋体" w:eastAsia="宋体" w:cs="宋体"/>
          <w:sz w:val="21"/>
          <w:szCs w:val="21"/>
          <w:lang w:eastAsia="zh-CN"/>
        </w:rPr>
        <w:t>发包人</w:t>
      </w:r>
      <w:r>
        <w:rPr>
          <w:rFonts w:hint="eastAsia" w:ascii="宋体" w:hAnsi="宋体" w:eastAsia="宋体" w:cs="宋体"/>
          <w:sz w:val="21"/>
          <w:szCs w:val="21"/>
        </w:rPr>
        <w:t>已履行付款义务，不含政府财政支付部门审查、财政支付管理流程及预算下达的时间，如有延误，支付期限自动顺延，</w:t>
      </w:r>
      <w:r>
        <w:rPr>
          <w:rFonts w:hint="eastAsia" w:ascii="宋体" w:hAnsi="宋体" w:eastAsia="宋体" w:cs="宋体"/>
          <w:sz w:val="21"/>
          <w:szCs w:val="21"/>
          <w:lang w:eastAsia="zh-CN"/>
        </w:rPr>
        <w:t>发包人</w:t>
      </w:r>
      <w:r>
        <w:rPr>
          <w:rFonts w:hint="eastAsia" w:ascii="宋体" w:hAnsi="宋体" w:eastAsia="宋体" w:cs="宋体"/>
          <w:sz w:val="21"/>
          <w:szCs w:val="21"/>
        </w:rPr>
        <w:t>不承担责任，</w:t>
      </w:r>
      <w:r>
        <w:rPr>
          <w:rFonts w:hint="eastAsia" w:ascii="宋体" w:hAnsi="宋体" w:eastAsia="宋体" w:cs="宋体"/>
          <w:sz w:val="21"/>
          <w:szCs w:val="21"/>
          <w:lang w:eastAsia="zh-CN"/>
        </w:rPr>
        <w:t>设计人</w:t>
      </w:r>
      <w:r>
        <w:rPr>
          <w:rFonts w:hint="eastAsia" w:ascii="宋体" w:hAnsi="宋体" w:eastAsia="宋体" w:cs="宋体"/>
          <w:sz w:val="21"/>
          <w:szCs w:val="21"/>
        </w:rPr>
        <w:t>不得以此为由迟延履行或不履行合同义务。</w:t>
      </w:r>
    </w:p>
    <w:p>
      <w:pPr>
        <w:ind w:firstLine="422" w:firstLineChars="200"/>
        <w:jc w:val="left"/>
        <w:rPr>
          <w:rFonts w:hint="eastAsia" w:ascii="宋体" w:hAnsi="宋体" w:eastAsia="宋体" w:cs="宋体"/>
          <w:b/>
          <w:bCs w:val="0"/>
          <w:sz w:val="21"/>
          <w:szCs w:val="21"/>
        </w:rPr>
      </w:pPr>
      <w:r>
        <w:rPr>
          <w:rFonts w:hint="eastAsia" w:ascii="宋体" w:hAnsi="宋体" w:eastAsia="宋体" w:cs="宋体"/>
          <w:b/>
          <w:bCs w:val="0"/>
          <w:sz w:val="21"/>
          <w:szCs w:val="21"/>
        </w:rPr>
        <w:t>第六条 双方责任</w:t>
      </w:r>
    </w:p>
    <w:p>
      <w:pPr>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6.1发包人责任：</w:t>
      </w:r>
    </w:p>
    <w:p>
      <w:pPr>
        <w:ind w:firstLine="600"/>
        <w:jc w:val="left"/>
        <w:rPr>
          <w:rFonts w:hint="eastAsia" w:ascii="宋体" w:hAnsi="宋体" w:eastAsia="宋体" w:cs="宋体"/>
          <w:sz w:val="21"/>
          <w:szCs w:val="21"/>
        </w:rPr>
      </w:pPr>
      <w:r>
        <w:rPr>
          <w:rFonts w:hint="eastAsia" w:ascii="宋体" w:hAnsi="宋体" w:eastAsia="宋体" w:cs="宋体"/>
          <w:sz w:val="21"/>
          <w:szCs w:val="21"/>
        </w:rPr>
        <w:t>6.1.1发包人按本合同第三条规定的内容，在规定的时间内向设计人提交资料及文件，并对其完整性、正确性及时限负责，发包人不得要求设计人违反国家有关标准进行设计。</w:t>
      </w:r>
    </w:p>
    <w:p>
      <w:pPr>
        <w:ind w:firstLine="600"/>
        <w:jc w:val="left"/>
        <w:rPr>
          <w:rFonts w:hint="eastAsia" w:ascii="宋体" w:hAnsi="宋体" w:eastAsia="宋体" w:cs="宋体"/>
          <w:sz w:val="21"/>
          <w:szCs w:val="21"/>
        </w:rPr>
      </w:pPr>
      <w:r>
        <w:rPr>
          <w:rFonts w:hint="eastAsia" w:ascii="宋体" w:hAnsi="宋体" w:eastAsia="宋体" w:cs="宋体"/>
          <w:sz w:val="21"/>
          <w:szCs w:val="21"/>
        </w:rPr>
        <w:t>发包人提交上述资料及文件超过规定期限15天以内，设计人按合同第四条规定交付设计文件时间顺延；超过规定期限15天以上时，设计人员有权重新确定提交设计文件的时间。</w:t>
      </w:r>
    </w:p>
    <w:p>
      <w:pPr>
        <w:ind w:firstLine="600"/>
        <w:jc w:val="left"/>
        <w:rPr>
          <w:rFonts w:hint="eastAsia" w:ascii="宋体" w:hAnsi="宋体" w:eastAsia="宋体" w:cs="宋体"/>
          <w:sz w:val="21"/>
          <w:szCs w:val="21"/>
        </w:rPr>
      </w:pPr>
      <w:r>
        <w:rPr>
          <w:rFonts w:hint="eastAsia" w:ascii="宋体" w:hAnsi="宋体" w:eastAsia="宋体" w:cs="宋体"/>
          <w:sz w:val="21"/>
          <w:szCs w:val="21"/>
        </w:rPr>
        <w:t>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由于</w:t>
      </w:r>
      <w:r>
        <w:rPr>
          <w:rFonts w:hint="eastAsia" w:ascii="宋体" w:hAnsi="宋体" w:eastAsia="宋体" w:cs="宋体"/>
          <w:sz w:val="21"/>
          <w:szCs w:val="21"/>
          <w:lang w:eastAsia="zh-CN"/>
        </w:rPr>
        <w:t>设计人</w:t>
      </w:r>
      <w:r>
        <w:rPr>
          <w:rFonts w:hint="eastAsia" w:ascii="宋体" w:hAnsi="宋体" w:eastAsia="宋体" w:cs="宋体"/>
          <w:sz w:val="21"/>
          <w:szCs w:val="21"/>
        </w:rPr>
        <w:t>的错、漏及</w:t>
      </w:r>
      <w:r>
        <w:rPr>
          <w:rFonts w:hint="eastAsia" w:ascii="宋体" w:hAnsi="宋体" w:eastAsia="宋体" w:cs="宋体"/>
          <w:sz w:val="21"/>
          <w:szCs w:val="21"/>
          <w:lang w:val="en-US" w:eastAsia="zh-Hans"/>
        </w:rPr>
        <w:t>其他</w:t>
      </w:r>
      <w:r>
        <w:rPr>
          <w:rFonts w:hint="eastAsia" w:ascii="宋体" w:hAnsi="宋体" w:eastAsia="宋体" w:cs="宋体"/>
          <w:sz w:val="21"/>
          <w:szCs w:val="21"/>
          <w:lang w:eastAsia="zh-CN"/>
        </w:rPr>
        <w:t>设计人</w:t>
      </w:r>
      <w:r>
        <w:rPr>
          <w:rFonts w:hint="eastAsia" w:ascii="宋体" w:hAnsi="宋体" w:eastAsia="宋体" w:cs="宋体"/>
          <w:sz w:val="21"/>
          <w:szCs w:val="21"/>
        </w:rPr>
        <w:t>的原因引起的修改，</w:t>
      </w:r>
      <w:r>
        <w:rPr>
          <w:rFonts w:hint="eastAsia" w:ascii="宋体" w:hAnsi="宋体" w:eastAsia="宋体" w:cs="宋体"/>
          <w:sz w:val="21"/>
          <w:szCs w:val="21"/>
          <w:lang w:eastAsia="zh-CN"/>
        </w:rPr>
        <w:t>设计人</w:t>
      </w:r>
      <w:r>
        <w:rPr>
          <w:rFonts w:hint="eastAsia" w:ascii="宋体" w:hAnsi="宋体" w:eastAsia="宋体" w:cs="宋体"/>
          <w:sz w:val="21"/>
          <w:szCs w:val="21"/>
        </w:rPr>
        <w:t>免费及时进行技术更改</w:t>
      </w:r>
      <w:r>
        <w:rPr>
          <w:rFonts w:hint="eastAsia" w:ascii="宋体" w:hAnsi="宋体" w:eastAsia="宋体" w:cs="宋体"/>
          <w:sz w:val="21"/>
          <w:szCs w:val="21"/>
          <w:lang w:val="en-US" w:eastAsia="zh-Hans"/>
        </w:rPr>
        <w:t>或返工</w:t>
      </w:r>
      <w:r>
        <w:rPr>
          <w:rFonts w:hint="eastAsia" w:ascii="宋体" w:hAnsi="宋体" w:eastAsia="宋体" w:cs="宋体"/>
          <w:sz w:val="21"/>
          <w:szCs w:val="21"/>
        </w:rPr>
        <w:t>，且设计成果提交日期不予顺延</w:t>
      </w:r>
    </w:p>
    <w:p>
      <w:pPr>
        <w:ind w:firstLine="630" w:firstLineChars="300"/>
        <w:jc w:val="left"/>
        <w:rPr>
          <w:rFonts w:hint="eastAsia" w:ascii="宋体" w:hAnsi="宋体" w:eastAsia="宋体" w:cs="宋体"/>
          <w:sz w:val="21"/>
          <w:szCs w:val="21"/>
        </w:rPr>
      </w:pPr>
      <w:r>
        <w:rPr>
          <w:rFonts w:hint="eastAsia" w:ascii="宋体" w:hAnsi="宋体" w:eastAsia="宋体" w:cs="宋体"/>
          <w:sz w:val="21"/>
          <w:szCs w:val="21"/>
        </w:rPr>
        <w:t>6.1.3发包人要求设计人比合同规定时间提前交付设计资料及文件时，如果设计人能够做到，发包人应根据设计人提前投入的工作量，向设计人支付赶工费。</w:t>
      </w:r>
    </w:p>
    <w:p>
      <w:pPr>
        <w:ind w:firstLine="600"/>
        <w:jc w:val="left"/>
        <w:rPr>
          <w:rFonts w:hint="eastAsia" w:ascii="宋体" w:hAnsi="宋体" w:eastAsia="宋体" w:cs="宋体"/>
          <w:sz w:val="21"/>
          <w:szCs w:val="21"/>
        </w:rPr>
      </w:pPr>
      <w:r>
        <w:rPr>
          <w:rFonts w:hint="eastAsia" w:ascii="宋体" w:hAnsi="宋体" w:eastAsia="宋体" w:cs="宋体"/>
          <w:sz w:val="21"/>
          <w:szCs w:val="21"/>
        </w:rPr>
        <w:t>6.1.4发包人应为派赴现场处理有关设计问题的工作人员，提供必要的工作条件。</w:t>
      </w:r>
    </w:p>
    <w:p>
      <w:pPr>
        <w:ind w:firstLine="600"/>
        <w:jc w:val="left"/>
        <w:rPr>
          <w:rFonts w:hint="eastAsia" w:ascii="宋体" w:hAnsi="宋体" w:eastAsia="宋体" w:cs="宋体"/>
          <w:sz w:val="21"/>
          <w:szCs w:val="21"/>
        </w:rPr>
      </w:pPr>
      <w:r>
        <w:rPr>
          <w:rFonts w:hint="eastAsia" w:ascii="宋体" w:hAnsi="宋体" w:eastAsia="宋体" w:cs="宋体"/>
          <w:sz w:val="21"/>
          <w:szCs w:val="21"/>
        </w:rPr>
        <w:t>6.1.5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ind w:firstLine="630" w:firstLineChars="300"/>
        <w:jc w:val="left"/>
        <w:rPr>
          <w:rFonts w:hint="eastAsia" w:ascii="宋体" w:hAnsi="宋体" w:eastAsia="宋体" w:cs="宋体"/>
          <w:sz w:val="21"/>
          <w:szCs w:val="21"/>
        </w:rPr>
      </w:pPr>
      <w:r>
        <w:rPr>
          <w:rFonts w:hint="eastAsia" w:ascii="宋体" w:hAnsi="宋体" w:eastAsia="宋体" w:cs="宋体"/>
          <w:sz w:val="21"/>
          <w:szCs w:val="21"/>
        </w:rPr>
        <w:t>6.1.6在发包人向设计人付清全部设计费之后，设计人所完成的设计、图纸、文档等在内的工作成果的所有权及相应知识产权将属发包人所有，但专属设计人的署名权除外。设计人保留该成果的署名权以及使用项目形象和资料进行专业推广和出版的权利。若发生中途解除合同或未结清服务费用的，设计人有权限制或禁止发包人在项目和项目的宣传、推广中使用设计人的名称或商标。</w:t>
      </w:r>
    </w:p>
    <w:p>
      <w:pPr>
        <w:pStyle w:val="2"/>
        <w:ind w:firstLine="420" w:firstLineChars="200"/>
        <w:rPr>
          <w:rFonts w:hint="default" w:eastAsia="宋体"/>
          <w:lang w:val="en-US" w:eastAsia="zh-CN"/>
        </w:rPr>
      </w:pPr>
      <w:r>
        <w:rPr>
          <w:rFonts w:hint="eastAsia" w:ascii="宋体" w:hAnsi="宋体" w:cs="宋体"/>
          <w:sz w:val="21"/>
          <w:szCs w:val="21"/>
          <w:lang w:val="en-US" w:eastAsia="zh-CN"/>
        </w:rPr>
        <w:t>6.1.7双方同意在未签订本合同前设计人为发包人所做的各项前期设计工作，所发生的费用已包含在合同内，不再另行计费。</w:t>
      </w:r>
    </w:p>
    <w:p>
      <w:pPr>
        <w:ind w:firstLine="600"/>
        <w:jc w:val="left"/>
        <w:rPr>
          <w:rFonts w:hint="eastAsia" w:ascii="宋体" w:hAnsi="宋体" w:eastAsia="宋体" w:cs="宋体"/>
          <w:sz w:val="21"/>
          <w:szCs w:val="21"/>
        </w:rPr>
      </w:pPr>
      <w:r>
        <w:rPr>
          <w:rFonts w:hint="eastAsia" w:ascii="宋体" w:hAnsi="宋体" w:eastAsia="宋体" w:cs="宋体"/>
          <w:sz w:val="21"/>
          <w:szCs w:val="21"/>
        </w:rPr>
        <w:t>6.2设计人责任：</w:t>
      </w:r>
    </w:p>
    <w:p>
      <w:pPr>
        <w:ind w:firstLine="600"/>
        <w:jc w:val="left"/>
        <w:rPr>
          <w:rFonts w:hint="eastAsia" w:ascii="宋体" w:hAnsi="宋体" w:eastAsia="宋体" w:cs="宋体"/>
          <w:sz w:val="21"/>
          <w:szCs w:val="21"/>
        </w:rPr>
      </w:pPr>
      <w:r>
        <w:rPr>
          <w:rFonts w:hint="eastAsia" w:ascii="宋体" w:hAnsi="宋体" w:eastAsia="宋体" w:cs="宋体"/>
          <w:sz w:val="21"/>
          <w:szCs w:val="21"/>
        </w:rPr>
        <w:t>6.2.1设计人应按国家技术规范、标准、规程及发包人提出的设计要求，进行工程设计，按合同规定的进度要求提交质量合格的设计资料，并对其负责。如未能及时通过审核的，应按</w:t>
      </w:r>
      <w:r>
        <w:rPr>
          <w:rFonts w:hint="eastAsia" w:ascii="宋体" w:hAnsi="宋体" w:eastAsia="宋体" w:cs="宋体"/>
          <w:sz w:val="21"/>
          <w:szCs w:val="21"/>
          <w:lang w:eastAsia="zh-CN"/>
        </w:rPr>
        <w:t>发包人</w:t>
      </w:r>
      <w:r>
        <w:rPr>
          <w:rFonts w:hint="eastAsia" w:ascii="宋体" w:hAnsi="宋体" w:eastAsia="宋体" w:cs="宋体"/>
          <w:sz w:val="21"/>
          <w:szCs w:val="21"/>
        </w:rPr>
        <w:t>规定的期限修改完善并完全达到有关要求。</w:t>
      </w:r>
    </w:p>
    <w:p>
      <w:pPr>
        <w:ind w:firstLine="600"/>
        <w:jc w:val="left"/>
        <w:rPr>
          <w:rFonts w:hint="eastAsia" w:ascii="宋体" w:hAnsi="宋体" w:eastAsia="宋体" w:cs="宋体"/>
          <w:sz w:val="21"/>
          <w:szCs w:val="21"/>
        </w:rPr>
      </w:pPr>
      <w:r>
        <w:rPr>
          <w:rFonts w:hint="eastAsia" w:ascii="宋体" w:hAnsi="宋体" w:eastAsia="宋体" w:cs="宋体"/>
          <w:sz w:val="21"/>
          <w:szCs w:val="21"/>
        </w:rPr>
        <w:t>6.2.2设计人采用的主要技术标准是：</w:t>
      </w:r>
    </w:p>
    <w:p>
      <w:pPr>
        <w:jc w:val="left"/>
        <w:rPr>
          <w:rFonts w:hint="eastAsia" w:ascii="宋体" w:hAnsi="宋体" w:eastAsia="宋体" w:cs="宋体"/>
          <w:sz w:val="21"/>
          <w:szCs w:val="21"/>
        </w:rPr>
      </w:pPr>
      <w:r>
        <w:rPr>
          <w:rFonts w:hint="eastAsia" w:ascii="宋体" w:hAnsi="宋体" w:eastAsia="宋体" w:cs="宋体"/>
          <w:sz w:val="21"/>
          <w:szCs w:val="21"/>
        </w:rPr>
        <w:t xml:space="preserve">   按国家工程建设标准强制性条文及国家、省、市有关规范、规程、规定进行设计。</w:t>
      </w:r>
    </w:p>
    <w:p>
      <w:pPr>
        <w:ind w:firstLine="630" w:firstLineChars="300"/>
        <w:jc w:val="left"/>
        <w:rPr>
          <w:rFonts w:hint="eastAsia" w:ascii="宋体" w:hAnsi="宋体" w:eastAsia="宋体" w:cs="宋体"/>
          <w:sz w:val="21"/>
          <w:szCs w:val="21"/>
        </w:rPr>
      </w:pPr>
      <w:r>
        <w:rPr>
          <w:rFonts w:hint="eastAsia" w:ascii="宋体" w:hAnsi="宋体" w:eastAsia="宋体" w:cs="宋体"/>
          <w:sz w:val="21"/>
          <w:szCs w:val="21"/>
        </w:rPr>
        <w:t>6.2.3设计合理使用年限为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50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年。</w:t>
      </w:r>
    </w:p>
    <w:p>
      <w:pPr>
        <w:ind w:firstLine="630" w:firstLineChars="300"/>
        <w:jc w:val="left"/>
        <w:rPr>
          <w:rFonts w:hint="eastAsia" w:ascii="宋体" w:hAnsi="宋体" w:eastAsia="宋体" w:cs="宋体"/>
          <w:sz w:val="21"/>
          <w:szCs w:val="21"/>
        </w:rPr>
      </w:pPr>
      <w:r>
        <w:rPr>
          <w:rFonts w:hint="eastAsia" w:ascii="宋体" w:hAnsi="宋体" w:eastAsia="宋体" w:cs="宋体"/>
          <w:sz w:val="21"/>
          <w:szCs w:val="21"/>
        </w:rPr>
        <w:t>6.2.4设计人按本合同第二条和第四条规定的内容、进度及份数向发包人交付资料及文件。</w:t>
      </w:r>
    </w:p>
    <w:p>
      <w:pPr>
        <w:ind w:firstLine="600"/>
        <w:jc w:val="left"/>
        <w:rPr>
          <w:rFonts w:hint="eastAsia" w:ascii="宋体" w:hAnsi="宋体" w:eastAsia="宋体" w:cs="宋体"/>
          <w:sz w:val="21"/>
          <w:szCs w:val="21"/>
        </w:rPr>
      </w:pPr>
      <w:r>
        <w:rPr>
          <w:rFonts w:hint="eastAsia" w:ascii="宋体" w:hAnsi="宋体" w:eastAsia="宋体" w:cs="宋体"/>
          <w:sz w:val="21"/>
          <w:szCs w:val="21"/>
        </w:rPr>
        <w:t>6.2.5</w:t>
      </w:r>
      <w:r>
        <w:rPr>
          <w:rFonts w:hint="eastAsia" w:ascii="宋体" w:hAnsi="宋体" w:eastAsia="宋体" w:cs="宋体"/>
          <w:sz w:val="21"/>
          <w:szCs w:val="21"/>
          <w:lang w:eastAsia="zh-CN"/>
        </w:rPr>
        <w:t>设计人</w:t>
      </w:r>
      <w:r>
        <w:rPr>
          <w:rFonts w:hint="eastAsia" w:ascii="宋体" w:hAnsi="宋体" w:eastAsia="宋体" w:cs="宋体"/>
          <w:sz w:val="21"/>
          <w:szCs w:val="21"/>
        </w:rPr>
        <w:t>须根据</w:t>
      </w:r>
      <w:r>
        <w:rPr>
          <w:rFonts w:hint="eastAsia" w:ascii="宋体" w:hAnsi="宋体" w:eastAsia="宋体" w:cs="宋体"/>
          <w:sz w:val="21"/>
          <w:szCs w:val="21"/>
          <w:lang w:eastAsia="zh-CN"/>
        </w:rPr>
        <w:t>发包人</w:t>
      </w:r>
      <w:r>
        <w:rPr>
          <w:rFonts w:hint="eastAsia" w:ascii="宋体" w:hAnsi="宋体" w:eastAsia="宋体" w:cs="宋体"/>
          <w:sz w:val="21"/>
          <w:szCs w:val="21"/>
        </w:rPr>
        <w:t>要求参加有关设计审查。</w:t>
      </w:r>
      <w:r>
        <w:rPr>
          <w:rFonts w:hint="eastAsia" w:ascii="宋体" w:hAnsi="宋体" w:eastAsia="宋体" w:cs="宋体"/>
          <w:sz w:val="21"/>
          <w:szCs w:val="21"/>
          <w:lang w:eastAsia="zh-CN"/>
        </w:rPr>
        <w:t>发包人</w:t>
      </w:r>
      <w:r>
        <w:rPr>
          <w:rFonts w:hint="eastAsia" w:ascii="宋体" w:hAnsi="宋体" w:eastAsia="宋体" w:cs="宋体"/>
          <w:sz w:val="21"/>
          <w:szCs w:val="21"/>
        </w:rPr>
        <w:t>及</w:t>
      </w:r>
      <w:r>
        <w:rPr>
          <w:rFonts w:hint="eastAsia" w:ascii="宋体" w:hAnsi="宋体" w:eastAsia="宋体" w:cs="宋体"/>
          <w:sz w:val="21"/>
          <w:szCs w:val="21"/>
          <w:lang w:eastAsia="zh-CN"/>
        </w:rPr>
        <w:t>发包人</w:t>
      </w:r>
      <w:r>
        <w:rPr>
          <w:rFonts w:hint="eastAsia" w:ascii="宋体" w:hAnsi="宋体" w:eastAsia="宋体" w:cs="宋体"/>
          <w:sz w:val="21"/>
          <w:szCs w:val="21"/>
        </w:rPr>
        <w:t>委托的审图单位等第三方提出相关的设计修改意见，如不违反国家和地方的有关规定、规范和标准的，都应被视为有效的、合理的。</w:t>
      </w:r>
      <w:r>
        <w:rPr>
          <w:rFonts w:hint="eastAsia" w:ascii="宋体" w:hAnsi="宋体" w:eastAsia="宋体" w:cs="宋体"/>
          <w:sz w:val="21"/>
          <w:szCs w:val="21"/>
          <w:lang w:eastAsia="zh-CN"/>
        </w:rPr>
        <w:t>设计人</w:t>
      </w:r>
      <w:r>
        <w:rPr>
          <w:rFonts w:hint="eastAsia" w:ascii="宋体" w:hAnsi="宋体" w:eastAsia="宋体" w:cs="宋体"/>
          <w:sz w:val="21"/>
          <w:szCs w:val="21"/>
        </w:rPr>
        <w:t>需无条件积极全力配合，及时进行免费修改，并对变更后的单体和整体设计负责。</w:t>
      </w:r>
    </w:p>
    <w:p>
      <w:pPr>
        <w:ind w:firstLine="600"/>
        <w:jc w:val="left"/>
        <w:rPr>
          <w:rFonts w:hint="eastAsia" w:ascii="宋体" w:hAnsi="宋体" w:eastAsia="宋体" w:cs="宋体"/>
          <w:sz w:val="21"/>
          <w:szCs w:val="21"/>
        </w:rPr>
      </w:pPr>
      <w:r>
        <w:rPr>
          <w:rFonts w:hint="eastAsia" w:ascii="宋体" w:hAnsi="宋体" w:eastAsia="宋体" w:cs="宋体"/>
          <w:sz w:val="21"/>
          <w:szCs w:val="21"/>
          <w:lang w:val="en-US" w:eastAsia="zh-CN"/>
        </w:rPr>
        <w:t>6.2.6</w:t>
      </w:r>
      <w:r>
        <w:rPr>
          <w:rFonts w:hint="eastAsia" w:ascii="宋体" w:hAnsi="宋体" w:eastAsia="宋体" w:cs="宋体"/>
          <w:sz w:val="21"/>
          <w:szCs w:val="21"/>
        </w:rPr>
        <w:t>设计人交付设计资料及文件后，按规定参加有关的设计审查，并根据审查结论负责对不超出原定范围的内容完成修改、补充、完善</w:t>
      </w:r>
      <w:r>
        <w:rPr>
          <w:rFonts w:hint="default" w:ascii="宋体" w:hAnsi="宋体" w:eastAsia="宋体" w:cs="宋体"/>
          <w:sz w:val="21"/>
          <w:szCs w:val="21"/>
        </w:rPr>
        <w:t>（</w:t>
      </w:r>
      <w:r>
        <w:rPr>
          <w:rFonts w:hint="eastAsia" w:ascii="宋体" w:hAnsi="宋体" w:eastAsia="宋体" w:cs="宋体"/>
          <w:sz w:val="21"/>
          <w:szCs w:val="21"/>
        </w:rPr>
        <w:t>重大修改在5日内，小修改在24小时内</w:t>
      </w:r>
      <w:r>
        <w:rPr>
          <w:rFonts w:hint="default" w:ascii="宋体" w:hAnsi="宋体" w:eastAsia="宋体" w:cs="宋体"/>
          <w:sz w:val="21"/>
          <w:szCs w:val="21"/>
        </w:rPr>
        <w:t>）</w:t>
      </w:r>
      <w:r>
        <w:rPr>
          <w:rFonts w:hint="eastAsia" w:ascii="宋体" w:hAnsi="宋体" w:eastAsia="宋体" w:cs="宋体"/>
          <w:sz w:val="21"/>
          <w:szCs w:val="21"/>
        </w:rPr>
        <w:t>，</w:t>
      </w:r>
      <w:r>
        <w:rPr>
          <w:rFonts w:hint="eastAsia" w:ascii="宋体" w:hAnsi="宋体" w:eastAsia="宋体" w:cs="宋体"/>
          <w:sz w:val="21"/>
          <w:szCs w:val="21"/>
          <w:lang w:val="en-US" w:eastAsia="zh-Hans"/>
        </w:rPr>
        <w:t>以</w:t>
      </w:r>
      <w:r>
        <w:rPr>
          <w:rFonts w:hint="eastAsia" w:ascii="宋体" w:hAnsi="宋体" w:eastAsia="宋体" w:cs="宋体"/>
          <w:sz w:val="21"/>
          <w:szCs w:val="21"/>
        </w:rPr>
        <w:t>达到有关要求或通过审查。设计人按合同规定时限交付设计资料及文件，负责向发包人及施工单位进行设计交底、处理有关设计问题和参加重点部位的隐蔽工程验收与工程竣工验收。</w:t>
      </w:r>
      <w:r>
        <w:rPr>
          <w:rFonts w:hint="eastAsia" w:ascii="宋体" w:hAnsi="宋体" w:eastAsia="宋体" w:cs="宋体"/>
          <w:sz w:val="21"/>
          <w:szCs w:val="21"/>
          <w:lang w:eastAsia="zh-CN"/>
        </w:rPr>
        <w:t>设计人</w:t>
      </w:r>
      <w:r>
        <w:rPr>
          <w:rFonts w:hint="eastAsia" w:ascii="宋体" w:hAnsi="宋体" w:eastAsia="宋体" w:cs="宋体"/>
          <w:sz w:val="21"/>
          <w:szCs w:val="21"/>
        </w:rPr>
        <w:t>应保证施工图纸设计质量，对所设计的结构及强度计算、采用标准及图纸的完整与协调统一性负责。各专业施工图纸需会签确认，以确保各专业施工图不矛盾反复。如因各专业施工图的不协调而导致</w:t>
      </w:r>
      <w:r>
        <w:rPr>
          <w:rFonts w:hint="eastAsia" w:ascii="宋体" w:hAnsi="宋体" w:eastAsia="宋体" w:cs="宋体"/>
          <w:sz w:val="21"/>
          <w:szCs w:val="21"/>
          <w:lang w:eastAsia="zh-CN"/>
        </w:rPr>
        <w:t>发包人</w:t>
      </w:r>
      <w:r>
        <w:rPr>
          <w:rFonts w:hint="eastAsia" w:ascii="宋体" w:hAnsi="宋体" w:eastAsia="宋体" w:cs="宋体"/>
          <w:sz w:val="21"/>
          <w:szCs w:val="21"/>
        </w:rPr>
        <w:t>返工的，</w:t>
      </w:r>
      <w:r>
        <w:rPr>
          <w:rFonts w:hint="eastAsia" w:ascii="宋体" w:hAnsi="宋体" w:eastAsia="宋体" w:cs="宋体"/>
          <w:sz w:val="21"/>
          <w:szCs w:val="21"/>
          <w:lang w:eastAsia="zh-CN"/>
        </w:rPr>
        <w:t>设计人</w:t>
      </w:r>
      <w:r>
        <w:rPr>
          <w:rFonts w:hint="eastAsia" w:ascii="宋体" w:hAnsi="宋体" w:eastAsia="宋体" w:cs="宋体"/>
          <w:sz w:val="21"/>
          <w:szCs w:val="21"/>
        </w:rPr>
        <w:t>应对</w:t>
      </w:r>
      <w:r>
        <w:rPr>
          <w:rFonts w:hint="eastAsia" w:ascii="宋体" w:hAnsi="宋体" w:eastAsia="宋体" w:cs="宋体"/>
          <w:sz w:val="21"/>
          <w:szCs w:val="21"/>
          <w:lang w:eastAsia="zh-CN"/>
        </w:rPr>
        <w:t>发包人</w:t>
      </w:r>
      <w:r>
        <w:rPr>
          <w:rFonts w:hint="eastAsia" w:ascii="宋体" w:hAnsi="宋体" w:eastAsia="宋体" w:cs="宋体"/>
          <w:sz w:val="21"/>
          <w:szCs w:val="21"/>
        </w:rPr>
        <w:t>的全部损失负赔偿责任。</w:t>
      </w:r>
    </w:p>
    <w:p>
      <w:pPr>
        <w:ind w:firstLine="600"/>
        <w:jc w:val="left"/>
        <w:rPr>
          <w:rFonts w:hint="eastAsia" w:ascii="宋体" w:hAnsi="宋体" w:eastAsia="宋体" w:cs="宋体"/>
          <w:sz w:val="21"/>
          <w:szCs w:val="21"/>
        </w:rPr>
      </w:pPr>
      <w:r>
        <w:rPr>
          <w:rFonts w:hint="eastAsia" w:ascii="宋体" w:hAnsi="宋体" w:eastAsia="宋体" w:cs="宋体"/>
          <w:sz w:val="21"/>
          <w:szCs w:val="21"/>
        </w:rPr>
        <w:t>6.2.</w:t>
      </w:r>
      <w:r>
        <w:rPr>
          <w:rFonts w:hint="eastAsia" w:ascii="宋体" w:hAnsi="宋体" w:eastAsia="宋体" w:cs="宋体"/>
          <w:sz w:val="21"/>
          <w:szCs w:val="21"/>
          <w:lang w:val="en-US" w:eastAsia="zh-CN"/>
        </w:rPr>
        <w:t>7</w:t>
      </w:r>
      <w:r>
        <w:rPr>
          <w:rFonts w:hint="eastAsia" w:ascii="宋体" w:hAnsi="宋体" w:eastAsia="宋体" w:cs="宋体"/>
          <w:sz w:val="21"/>
          <w:szCs w:val="21"/>
        </w:rPr>
        <w:t>设计人应保护发包人的知识产权，不得向第三人泄露、转让发包人提交的产品图纸等技术经济资料。如发生以上情况并给发包人造成经济损失，发包人有权向设计人索赔。</w:t>
      </w:r>
    </w:p>
    <w:p>
      <w:pPr>
        <w:ind w:firstLine="630" w:firstLineChars="300"/>
        <w:jc w:val="left"/>
        <w:rPr>
          <w:rFonts w:hint="eastAsia" w:ascii="宋体" w:hAnsi="宋体" w:eastAsia="宋体" w:cs="宋体"/>
          <w:color w:val="000000"/>
          <w:kern w:val="0"/>
          <w:sz w:val="21"/>
          <w:szCs w:val="21"/>
        </w:rPr>
      </w:pPr>
      <w:r>
        <w:rPr>
          <w:rFonts w:hint="eastAsia" w:ascii="宋体" w:hAnsi="宋体" w:eastAsia="宋体" w:cs="宋体"/>
          <w:sz w:val="21"/>
          <w:szCs w:val="21"/>
        </w:rPr>
        <w:t>6.2.</w:t>
      </w:r>
      <w:r>
        <w:rPr>
          <w:rFonts w:hint="eastAsia" w:ascii="宋体" w:hAnsi="宋体" w:eastAsia="宋体" w:cs="宋体"/>
          <w:sz w:val="21"/>
          <w:szCs w:val="21"/>
          <w:lang w:val="en-US" w:eastAsia="zh-CN"/>
        </w:rPr>
        <w:t>8</w:t>
      </w:r>
      <w:r>
        <w:rPr>
          <w:rFonts w:hint="eastAsia" w:ascii="宋体" w:hAnsi="宋体" w:eastAsia="宋体" w:cs="宋体"/>
          <w:color w:val="000000"/>
          <w:kern w:val="0"/>
          <w:sz w:val="21"/>
          <w:szCs w:val="21"/>
        </w:rPr>
        <w:t>设计人不得将其承包的全部工程设计转包给第三人，或将其承包的全部工程设计肢解后以分包的名义转包给第三人。设计人不得将工程主体结构、关键性工作分包给第三人，设计人不得进行违法分包。</w:t>
      </w:r>
    </w:p>
    <w:p>
      <w:pPr>
        <w:numPr>
          <w:ilvl w:val="0"/>
          <w:numId w:val="0"/>
        </w:numPr>
        <w:ind w:firstLine="630" w:firstLineChars="300"/>
        <w:jc w:val="left"/>
        <w:rPr>
          <w:rFonts w:hint="eastAsia"/>
        </w:rPr>
      </w:pPr>
      <w:r>
        <w:rPr>
          <w:rFonts w:hint="eastAsia" w:ascii="宋体" w:hAnsi="宋体" w:eastAsia="宋体" w:cs="宋体"/>
          <w:sz w:val="21"/>
          <w:szCs w:val="21"/>
        </w:rPr>
        <w:t>6.2.</w:t>
      </w:r>
      <w:r>
        <w:rPr>
          <w:rFonts w:hint="eastAsia" w:ascii="宋体" w:hAnsi="宋体" w:eastAsia="宋体" w:cs="宋体"/>
          <w:sz w:val="21"/>
          <w:szCs w:val="21"/>
          <w:lang w:val="en-US" w:eastAsia="zh-CN"/>
        </w:rPr>
        <w:t>9</w:t>
      </w:r>
      <w:r>
        <w:rPr>
          <w:rFonts w:hint="eastAsia" w:ascii="宋体" w:hAnsi="宋体" w:eastAsia="宋体" w:cs="宋体"/>
          <w:sz w:val="21"/>
          <w:szCs w:val="21"/>
        </w:rPr>
        <w:t>本合同履行过程中，因城市规划、项目规划和开发计划、使用要求变化等原因，需要调整合同履行的节奏、设计内容、提交设计成果的时间的，经</w:t>
      </w:r>
      <w:r>
        <w:rPr>
          <w:rFonts w:hint="eastAsia" w:ascii="宋体" w:hAnsi="宋体" w:eastAsia="宋体" w:cs="宋体"/>
          <w:sz w:val="21"/>
          <w:szCs w:val="21"/>
          <w:lang w:eastAsia="zh-CN"/>
        </w:rPr>
        <w:t>发包人</w:t>
      </w:r>
      <w:r>
        <w:rPr>
          <w:rFonts w:hint="eastAsia" w:ascii="宋体" w:hAnsi="宋体" w:eastAsia="宋体" w:cs="宋体"/>
          <w:sz w:val="21"/>
          <w:szCs w:val="21"/>
        </w:rPr>
        <w:t>以书面方式通知</w:t>
      </w:r>
      <w:r>
        <w:rPr>
          <w:rFonts w:hint="eastAsia" w:ascii="宋体" w:hAnsi="宋体" w:eastAsia="宋体" w:cs="宋体"/>
          <w:sz w:val="21"/>
          <w:szCs w:val="21"/>
          <w:lang w:eastAsia="zh-CN"/>
        </w:rPr>
        <w:t>设计人</w:t>
      </w:r>
      <w:r>
        <w:rPr>
          <w:rFonts w:hint="eastAsia" w:ascii="宋体" w:hAnsi="宋体" w:eastAsia="宋体" w:cs="宋体"/>
          <w:sz w:val="21"/>
          <w:szCs w:val="21"/>
        </w:rPr>
        <w:t>后，按通知的内容执行。</w:t>
      </w:r>
    </w:p>
    <w:p>
      <w:pPr>
        <w:numPr>
          <w:ilvl w:val="0"/>
          <w:numId w:val="0"/>
        </w:numPr>
        <w:ind w:firstLine="630" w:firstLineChars="300"/>
        <w:jc w:val="left"/>
        <w:rPr>
          <w:rFonts w:hint="eastAsia"/>
        </w:rPr>
      </w:pPr>
      <w:r>
        <w:rPr>
          <w:rFonts w:hint="eastAsia" w:ascii="宋体" w:hAnsi="宋体" w:eastAsia="宋体" w:cs="宋体"/>
          <w:sz w:val="21"/>
          <w:szCs w:val="21"/>
        </w:rPr>
        <w:t>6.2.</w:t>
      </w:r>
      <w:r>
        <w:rPr>
          <w:rFonts w:hint="eastAsia" w:ascii="宋体" w:hAnsi="宋体" w:eastAsia="宋体" w:cs="宋体"/>
          <w:sz w:val="21"/>
          <w:szCs w:val="21"/>
          <w:lang w:val="en-US" w:eastAsia="zh-CN"/>
        </w:rPr>
        <w:t>10</w:t>
      </w:r>
      <w:r>
        <w:rPr>
          <w:rFonts w:hint="eastAsia"/>
          <w:lang w:eastAsia="zh-CN"/>
        </w:rPr>
        <w:t>设计人</w:t>
      </w:r>
      <w:r>
        <w:rPr>
          <w:rFonts w:hint="eastAsia"/>
        </w:rPr>
        <w:t>应保证项目设计人员具有相关技术专业资质及技术员的稳定性，如主要设计人员有更换，需提前</w:t>
      </w:r>
      <w:r>
        <w:rPr>
          <w:rFonts w:hint="default"/>
        </w:rPr>
        <w:t>5</w:t>
      </w:r>
      <w:r>
        <w:rPr>
          <w:rFonts w:hint="eastAsia"/>
          <w:lang w:val="en-US" w:eastAsia="zh-Hans"/>
        </w:rPr>
        <w:t>个工作日</w:t>
      </w:r>
      <w:r>
        <w:rPr>
          <w:rFonts w:hint="eastAsia"/>
        </w:rPr>
        <w:t>以书面方式提请</w:t>
      </w:r>
      <w:r>
        <w:rPr>
          <w:rFonts w:hint="eastAsia"/>
          <w:lang w:eastAsia="zh-CN"/>
        </w:rPr>
        <w:t>发包人</w:t>
      </w:r>
      <w:r>
        <w:rPr>
          <w:rFonts w:hint="eastAsia"/>
        </w:rPr>
        <w:t>同意，否则</w:t>
      </w:r>
      <w:r>
        <w:rPr>
          <w:rFonts w:hint="eastAsia"/>
          <w:lang w:eastAsia="zh-CN"/>
        </w:rPr>
        <w:t>发包人</w:t>
      </w:r>
      <w:r>
        <w:rPr>
          <w:rFonts w:hint="eastAsia"/>
        </w:rPr>
        <w:t>有权解除合同，</w:t>
      </w:r>
      <w:r>
        <w:rPr>
          <w:rFonts w:hint="eastAsia"/>
          <w:lang w:eastAsia="zh-CN"/>
        </w:rPr>
        <w:t>设计人</w:t>
      </w:r>
      <w:r>
        <w:rPr>
          <w:rFonts w:hint="eastAsia"/>
        </w:rPr>
        <w:t>应退还</w:t>
      </w:r>
      <w:r>
        <w:rPr>
          <w:rFonts w:hint="eastAsia"/>
          <w:lang w:eastAsia="zh-CN"/>
        </w:rPr>
        <w:t>发包人</w:t>
      </w:r>
      <w:r>
        <w:rPr>
          <w:rFonts w:hint="eastAsia"/>
        </w:rPr>
        <w:t>全部的已付款并向</w:t>
      </w:r>
      <w:r>
        <w:rPr>
          <w:rFonts w:hint="eastAsia"/>
          <w:lang w:eastAsia="zh-CN"/>
        </w:rPr>
        <w:t>发包人</w:t>
      </w:r>
      <w:r>
        <w:rPr>
          <w:rFonts w:hint="eastAsia"/>
        </w:rPr>
        <w:t>支付合同总价30%的违约金并赔偿</w:t>
      </w:r>
      <w:r>
        <w:rPr>
          <w:rFonts w:hint="eastAsia"/>
          <w:lang w:eastAsia="zh-CN"/>
        </w:rPr>
        <w:t>发包人</w:t>
      </w:r>
      <w:r>
        <w:rPr>
          <w:rFonts w:hint="eastAsia"/>
        </w:rPr>
        <w:t>的一切损失。</w:t>
      </w:r>
    </w:p>
    <w:p>
      <w:pPr>
        <w:numPr>
          <w:ilvl w:val="0"/>
          <w:numId w:val="2"/>
        </w:numPr>
        <w:ind w:left="-2" w:firstLine="422" w:firstLineChars="0"/>
        <w:jc w:val="left"/>
        <w:rPr>
          <w:rFonts w:hint="eastAsia" w:ascii="宋体" w:hAnsi="宋体" w:eastAsia="宋体" w:cs="宋体"/>
          <w:b/>
          <w:bCs/>
          <w:sz w:val="21"/>
          <w:szCs w:val="21"/>
        </w:rPr>
      </w:pPr>
      <w:r>
        <w:rPr>
          <w:rFonts w:hint="eastAsia" w:ascii="宋体" w:hAnsi="宋体" w:eastAsia="宋体" w:cs="宋体"/>
          <w:b/>
          <w:bCs/>
          <w:sz w:val="21"/>
          <w:szCs w:val="21"/>
        </w:rPr>
        <w:t xml:space="preserve"> 知识产权与保密</w:t>
      </w:r>
    </w:p>
    <w:p>
      <w:pPr>
        <w:numPr>
          <w:ilvl w:val="0"/>
          <w:numId w:val="0"/>
        </w:num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7.1</w:t>
      </w:r>
      <w:r>
        <w:rPr>
          <w:rFonts w:hint="eastAsia" w:ascii="宋体" w:hAnsi="宋体" w:eastAsia="宋体" w:cs="宋体"/>
          <w:sz w:val="21"/>
          <w:szCs w:val="21"/>
          <w:lang w:eastAsia="zh-CN"/>
        </w:rPr>
        <w:t>设计人</w:t>
      </w:r>
      <w:r>
        <w:rPr>
          <w:rFonts w:hint="eastAsia" w:ascii="宋体" w:hAnsi="宋体" w:eastAsia="宋体" w:cs="宋体"/>
          <w:sz w:val="21"/>
          <w:szCs w:val="21"/>
        </w:rPr>
        <w:t>向</w:t>
      </w:r>
      <w:r>
        <w:rPr>
          <w:rFonts w:hint="eastAsia" w:ascii="宋体" w:hAnsi="宋体" w:eastAsia="宋体" w:cs="宋体"/>
          <w:sz w:val="21"/>
          <w:szCs w:val="21"/>
          <w:lang w:eastAsia="zh-CN"/>
        </w:rPr>
        <w:t>发包人</w:t>
      </w:r>
      <w:r>
        <w:rPr>
          <w:rFonts w:hint="eastAsia" w:ascii="宋体" w:hAnsi="宋体" w:eastAsia="宋体" w:cs="宋体"/>
          <w:sz w:val="21"/>
          <w:szCs w:val="21"/>
        </w:rPr>
        <w:t>提交的所有成果及相关文件的知识产权归</w:t>
      </w:r>
      <w:r>
        <w:rPr>
          <w:rFonts w:hint="eastAsia" w:ascii="宋体" w:hAnsi="宋体" w:eastAsia="宋体" w:cs="宋体"/>
          <w:sz w:val="21"/>
          <w:szCs w:val="21"/>
          <w:lang w:eastAsia="zh-CN"/>
        </w:rPr>
        <w:t>发包人</w:t>
      </w:r>
      <w:r>
        <w:rPr>
          <w:rFonts w:hint="eastAsia" w:ascii="宋体" w:hAnsi="宋体" w:eastAsia="宋体" w:cs="宋体"/>
          <w:sz w:val="21"/>
          <w:szCs w:val="21"/>
        </w:rPr>
        <w:t>所有。</w:t>
      </w:r>
      <w:r>
        <w:rPr>
          <w:rFonts w:hint="eastAsia" w:ascii="宋体" w:hAnsi="宋体" w:eastAsia="宋体" w:cs="宋体"/>
          <w:sz w:val="21"/>
          <w:szCs w:val="21"/>
          <w:lang w:eastAsia="zh-CN"/>
        </w:rPr>
        <w:t>设计人</w:t>
      </w:r>
      <w:r>
        <w:rPr>
          <w:rFonts w:hint="eastAsia" w:ascii="宋体" w:hAnsi="宋体" w:eastAsia="宋体" w:cs="宋体"/>
          <w:sz w:val="21"/>
          <w:szCs w:val="21"/>
        </w:rPr>
        <w:t>不得在未取得</w:t>
      </w:r>
      <w:r>
        <w:rPr>
          <w:rFonts w:hint="eastAsia" w:ascii="宋体" w:hAnsi="宋体" w:eastAsia="宋体" w:cs="宋体"/>
          <w:sz w:val="21"/>
          <w:szCs w:val="21"/>
          <w:lang w:eastAsia="zh-CN"/>
        </w:rPr>
        <w:t>发包人</w:t>
      </w:r>
      <w:r>
        <w:rPr>
          <w:rFonts w:hint="eastAsia" w:ascii="宋体" w:hAnsi="宋体" w:eastAsia="宋体" w:cs="宋体"/>
          <w:sz w:val="21"/>
          <w:szCs w:val="21"/>
        </w:rPr>
        <w:t>书面同意的情况下使用或者授权他人使用本合同项下的成果及相关文件，否则相关收益归</w:t>
      </w:r>
      <w:r>
        <w:rPr>
          <w:rFonts w:hint="eastAsia" w:ascii="宋体" w:hAnsi="宋体" w:eastAsia="宋体" w:cs="宋体"/>
          <w:sz w:val="21"/>
          <w:szCs w:val="21"/>
          <w:lang w:eastAsia="zh-CN"/>
        </w:rPr>
        <w:t>发包人</w:t>
      </w:r>
      <w:r>
        <w:rPr>
          <w:rFonts w:hint="eastAsia" w:ascii="宋体" w:hAnsi="宋体" w:eastAsia="宋体" w:cs="宋体"/>
          <w:sz w:val="21"/>
          <w:szCs w:val="21"/>
        </w:rPr>
        <w:t>所有，</w:t>
      </w:r>
      <w:r>
        <w:rPr>
          <w:rFonts w:hint="eastAsia" w:ascii="宋体" w:hAnsi="宋体" w:eastAsia="宋体" w:cs="宋体"/>
          <w:sz w:val="21"/>
          <w:szCs w:val="21"/>
          <w:lang w:eastAsia="zh-CN"/>
        </w:rPr>
        <w:t>设计人</w:t>
      </w:r>
      <w:r>
        <w:rPr>
          <w:rFonts w:hint="eastAsia" w:ascii="宋体" w:hAnsi="宋体" w:eastAsia="宋体" w:cs="宋体"/>
          <w:sz w:val="21"/>
          <w:szCs w:val="21"/>
        </w:rPr>
        <w:t>应另向</w:t>
      </w:r>
      <w:r>
        <w:rPr>
          <w:rFonts w:hint="eastAsia" w:ascii="宋体" w:hAnsi="宋体" w:eastAsia="宋体" w:cs="宋体"/>
          <w:sz w:val="21"/>
          <w:szCs w:val="21"/>
          <w:lang w:eastAsia="zh-CN"/>
        </w:rPr>
        <w:t>发包人</w:t>
      </w:r>
      <w:r>
        <w:rPr>
          <w:rFonts w:hint="eastAsia" w:ascii="宋体" w:hAnsi="宋体" w:eastAsia="宋体" w:cs="宋体"/>
          <w:sz w:val="21"/>
          <w:szCs w:val="21"/>
        </w:rPr>
        <w:t>承担违约责任，并赔偿</w:t>
      </w:r>
      <w:r>
        <w:rPr>
          <w:rFonts w:hint="eastAsia" w:ascii="宋体" w:hAnsi="宋体" w:eastAsia="宋体" w:cs="宋体"/>
          <w:sz w:val="21"/>
          <w:szCs w:val="21"/>
          <w:lang w:eastAsia="zh-CN"/>
        </w:rPr>
        <w:t>发包人</w:t>
      </w:r>
      <w:r>
        <w:rPr>
          <w:rFonts w:hint="eastAsia" w:ascii="宋体" w:hAnsi="宋体" w:eastAsia="宋体" w:cs="宋体"/>
          <w:sz w:val="21"/>
          <w:szCs w:val="21"/>
        </w:rPr>
        <w:t>全部损失。</w:t>
      </w:r>
    </w:p>
    <w:p>
      <w:pPr>
        <w:numPr>
          <w:ilvl w:val="0"/>
          <w:numId w:val="0"/>
        </w:num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7.2</w:t>
      </w:r>
      <w:r>
        <w:rPr>
          <w:rFonts w:hint="eastAsia" w:ascii="宋体" w:hAnsi="宋体" w:eastAsia="宋体" w:cs="宋体"/>
          <w:sz w:val="21"/>
          <w:szCs w:val="21"/>
        </w:rPr>
        <w:t>设计人为发包人提供服务过程中获得的以书面、口头、图像或者其他任何形式作为载体的</w:t>
      </w:r>
      <w:r>
        <w:rPr>
          <w:rFonts w:hint="eastAsia" w:ascii="宋体" w:hAnsi="宋体" w:eastAsia="宋体" w:cs="宋体"/>
          <w:sz w:val="21"/>
          <w:szCs w:val="21"/>
          <w:lang w:val="en-US" w:eastAsia="zh-Hans"/>
        </w:rPr>
        <w:t>发包人的</w:t>
      </w:r>
      <w:r>
        <w:rPr>
          <w:rFonts w:hint="eastAsia" w:ascii="宋体" w:hAnsi="宋体" w:eastAsia="宋体" w:cs="宋体"/>
          <w:sz w:val="21"/>
          <w:szCs w:val="21"/>
        </w:rPr>
        <w:t>任何资料、信息、档案、数据等，均被视为保密信息。设计人不得以任何形式向任何单位或个人披露提供服务过程中知悉的国家秘密和发包人保密信息，只能用于履行本合同之义务，项目完成后相关保密信息均应全部交还给发包人，设计人不得留存、复制、拍照等。设计人及设计人的工作人员对保密信息均有保密义务，因未遵守保密义务给发包人造成损失的，设计人应承担赔偿责任，同时设计人需向发包人支付合同总额 30%的违约金。有关保密的内容和义务长期有效，本合同如有任何部分被视为无效或不可执行，均不影响本保密条款的效力。</w:t>
      </w:r>
    </w:p>
    <w:p>
      <w:pPr>
        <w:numPr>
          <w:ilvl w:val="0"/>
          <w:numId w:val="2"/>
        </w:numPr>
        <w:ind w:left="-2" w:firstLine="422" w:firstLineChars="0"/>
        <w:jc w:val="left"/>
        <w:rPr>
          <w:rFonts w:hint="eastAsia" w:ascii="宋体" w:hAnsi="宋体" w:eastAsia="宋体" w:cs="宋体"/>
          <w:b/>
          <w:bCs/>
          <w:sz w:val="21"/>
          <w:szCs w:val="21"/>
        </w:rPr>
      </w:pPr>
      <w:r>
        <w:rPr>
          <w:rFonts w:hint="eastAsia" w:ascii="宋体" w:hAnsi="宋体" w:eastAsia="宋体" w:cs="宋体"/>
          <w:b/>
          <w:bCs/>
          <w:sz w:val="21"/>
          <w:szCs w:val="21"/>
        </w:rPr>
        <w:t>违约责任：</w:t>
      </w:r>
    </w:p>
    <w:p>
      <w:pPr>
        <w:numPr>
          <w:ilvl w:val="0"/>
          <w:numId w:val="0"/>
        </w:numPr>
        <w:ind w:left="0" w:leftChars="0"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8.1</w:t>
      </w:r>
      <w:r>
        <w:rPr>
          <w:rFonts w:hint="eastAsia" w:ascii="宋体" w:hAnsi="宋体" w:eastAsia="宋体" w:cs="宋体"/>
          <w:b w:val="0"/>
          <w:bCs w:val="0"/>
          <w:sz w:val="21"/>
          <w:szCs w:val="21"/>
          <w:lang w:eastAsia="zh-CN"/>
        </w:rPr>
        <w:t>任何一方违反本合同的约定，均构成违约，违约方应当依法承担违约责任并赔偿守约方因此受到的损失。</w:t>
      </w:r>
    </w:p>
    <w:p>
      <w:pPr>
        <w:numPr>
          <w:ilvl w:val="0"/>
          <w:numId w:val="0"/>
        </w:numPr>
        <w:ind w:left="0" w:leftChars="0"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8.2</w:t>
      </w:r>
      <w:r>
        <w:rPr>
          <w:rFonts w:hint="eastAsia" w:ascii="宋体" w:hAnsi="宋体" w:eastAsia="宋体" w:cs="宋体"/>
          <w:b w:val="0"/>
          <w:bCs w:val="0"/>
          <w:sz w:val="21"/>
          <w:szCs w:val="21"/>
          <w:lang w:eastAsia="zh-CN"/>
        </w:rPr>
        <w:t>在本合同履行期间，发包人因自身原因终止或解除合同的，若设计人未开始设计工作的，设计人应退还发包人已付的费用；若设计人已开始设计工作的，发包人应在终止或解除本合同之日起十五个工作日内根据设计人已进行的实际工作量向设计人计付设计费（发包人已付费用予以折抵）。</w:t>
      </w:r>
    </w:p>
    <w:p>
      <w:pPr>
        <w:numPr>
          <w:ilvl w:val="0"/>
          <w:numId w:val="0"/>
        </w:numPr>
        <w:ind w:left="0" w:leftChars="0"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8.3</w:t>
      </w:r>
      <w:r>
        <w:rPr>
          <w:rFonts w:hint="eastAsia" w:ascii="宋体" w:hAnsi="宋体" w:eastAsia="宋体" w:cs="宋体"/>
          <w:b w:val="0"/>
          <w:bCs w:val="0"/>
          <w:sz w:val="21"/>
          <w:szCs w:val="21"/>
          <w:lang w:eastAsia="zh-CN"/>
        </w:rPr>
        <w:t>发包人应按本合同规定的金额和时间向设计人支付设计费，若发包人逾期付款的，从逾期第十五</w:t>
      </w:r>
      <w:r>
        <w:rPr>
          <w:rFonts w:hint="eastAsia" w:ascii="宋体" w:hAnsi="宋体" w:eastAsia="宋体" w:cs="宋体"/>
          <w:b w:val="0"/>
          <w:bCs w:val="0"/>
          <w:sz w:val="21"/>
          <w:szCs w:val="21"/>
          <w:lang w:val="en-US" w:eastAsia="zh-CN"/>
        </w:rPr>
        <w:t>个</w:t>
      </w:r>
      <w:r>
        <w:rPr>
          <w:rFonts w:hint="eastAsia" w:ascii="宋体" w:hAnsi="宋体" w:eastAsia="宋体" w:cs="宋体"/>
          <w:b w:val="0"/>
          <w:bCs w:val="0"/>
          <w:sz w:val="21"/>
          <w:szCs w:val="21"/>
          <w:lang w:eastAsia="zh-CN"/>
        </w:rPr>
        <w:t>工作日起，每逾期支付一天，应承担未支付金额万分之</w:t>
      </w:r>
      <w:r>
        <w:rPr>
          <w:rFonts w:hint="eastAsia" w:ascii="宋体" w:hAnsi="宋体" w:eastAsia="宋体" w:cs="宋体"/>
          <w:b w:val="0"/>
          <w:bCs w:val="0"/>
          <w:sz w:val="21"/>
          <w:szCs w:val="21"/>
          <w:lang w:val="en-US" w:eastAsia="zh-CN"/>
        </w:rPr>
        <w:t>一</w:t>
      </w:r>
      <w:r>
        <w:rPr>
          <w:rFonts w:hint="eastAsia" w:ascii="宋体" w:hAnsi="宋体" w:eastAsia="宋体" w:cs="宋体"/>
          <w:b w:val="0"/>
          <w:bCs w:val="0"/>
          <w:sz w:val="21"/>
          <w:szCs w:val="21"/>
          <w:lang w:eastAsia="zh-CN"/>
        </w:rPr>
        <w:t>的违约金，但</w:t>
      </w:r>
      <w:r>
        <w:rPr>
          <w:rFonts w:hint="eastAsia" w:ascii="宋体" w:hAnsi="宋体" w:eastAsia="宋体" w:cs="宋体"/>
          <w:b w:val="0"/>
          <w:bCs w:val="0"/>
          <w:sz w:val="21"/>
          <w:szCs w:val="21"/>
          <w:lang w:val="en-US" w:eastAsia="zh-Hans"/>
        </w:rPr>
        <w:t>违约金</w:t>
      </w:r>
      <w:r>
        <w:rPr>
          <w:rFonts w:hint="eastAsia" w:ascii="宋体" w:hAnsi="宋体" w:eastAsia="宋体" w:cs="宋体"/>
          <w:b w:val="0"/>
          <w:bCs w:val="0"/>
          <w:sz w:val="21"/>
          <w:szCs w:val="21"/>
          <w:lang w:eastAsia="zh-CN"/>
        </w:rPr>
        <w:t>最多不超过合同总价的3%，逾期超过60日</w:t>
      </w:r>
      <w:r>
        <w:rPr>
          <w:rFonts w:hint="eastAsia" w:ascii="宋体" w:hAnsi="宋体" w:eastAsia="宋体" w:cs="宋体"/>
          <w:b w:val="0"/>
          <w:bCs w:val="0"/>
          <w:sz w:val="21"/>
          <w:szCs w:val="21"/>
          <w:lang w:val="en-US" w:eastAsia="zh-CN"/>
        </w:rPr>
        <w:t>的</w:t>
      </w:r>
      <w:r>
        <w:rPr>
          <w:rFonts w:hint="eastAsia" w:ascii="宋体" w:hAnsi="宋体" w:eastAsia="宋体" w:cs="宋体"/>
          <w:b w:val="0"/>
          <w:bCs w:val="0"/>
          <w:sz w:val="21"/>
          <w:szCs w:val="21"/>
          <w:lang w:eastAsia="zh-CN"/>
        </w:rPr>
        <w:t>，设计人有权暂停履行下阶段工作，并书面通知发包人。</w:t>
      </w:r>
    </w:p>
    <w:p>
      <w:pPr>
        <w:numPr>
          <w:ilvl w:val="0"/>
          <w:numId w:val="0"/>
        </w:numPr>
        <w:ind w:left="0" w:leftChars="0"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8.4</w:t>
      </w:r>
      <w:r>
        <w:rPr>
          <w:rFonts w:hint="eastAsia" w:ascii="宋体" w:hAnsi="宋体" w:eastAsia="宋体" w:cs="宋体"/>
          <w:b w:val="0"/>
          <w:bCs w:val="0"/>
          <w:sz w:val="21"/>
          <w:szCs w:val="21"/>
          <w:lang w:eastAsia="zh-CN"/>
        </w:rPr>
        <w:t>设计人提交的设计成果必须经过发包人书面签收确认，书面签收确认手续仅作为资料往来记录手续，设计成果的质量以建设主管部门与发包人审核结果为准。发包人无正当理由不按正常程序签收或拖延签收设计成果时间的，设计人有权暂缓提交下一阶段的设计成果（由于设计人设计成果不符合合同约定的要求或未能通过主管部门审核的除外）。</w:t>
      </w:r>
    </w:p>
    <w:p>
      <w:pPr>
        <w:numPr>
          <w:ilvl w:val="0"/>
          <w:numId w:val="0"/>
        </w:numPr>
        <w:ind w:left="0" w:leftChars="0"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8.5</w:t>
      </w:r>
      <w:r>
        <w:rPr>
          <w:rFonts w:hint="eastAsia" w:ascii="宋体" w:hAnsi="宋体" w:eastAsia="宋体" w:cs="宋体"/>
          <w:b w:val="0"/>
          <w:bCs w:val="0"/>
          <w:sz w:val="21"/>
          <w:szCs w:val="21"/>
          <w:lang w:eastAsia="zh-CN"/>
        </w:rPr>
        <w:t>由于设计人自身原因，延误了本合同规定的设计资料及设计文件的交付时间，每延误一日，应减收该设计资料及设计文件所涉项目所属阶段当期应收设计费金额的百分之一，累计超过10天的，发包人可单方解除合同，设计人除支付上述违约金外，还应退还发包人全部已付款并向发包人支付合同总价30%的违约金。</w:t>
      </w:r>
    </w:p>
    <w:p>
      <w:pPr>
        <w:numPr>
          <w:ilvl w:val="0"/>
          <w:numId w:val="0"/>
        </w:numPr>
        <w:ind w:left="0" w:leftChars="0"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8.6</w:t>
      </w:r>
      <w:r>
        <w:rPr>
          <w:rFonts w:hint="eastAsia" w:ascii="宋体" w:hAnsi="宋体" w:eastAsia="宋体" w:cs="宋体"/>
          <w:b w:val="0"/>
          <w:bCs w:val="0"/>
          <w:sz w:val="21"/>
          <w:szCs w:val="21"/>
          <w:lang w:eastAsia="zh-CN"/>
        </w:rPr>
        <w:t>设计人设计文件达不到发包人要求的，应立即无条件进行修改、返工直至符合本合同要求，由此增加的费用由设计人承担。若由此造成逾期交付设计文件的，按本合同第</w:t>
      </w:r>
      <w:r>
        <w:rPr>
          <w:rFonts w:hint="default" w:ascii="宋体" w:hAnsi="宋体" w:eastAsia="宋体" w:cs="宋体"/>
          <w:b w:val="0"/>
          <w:bCs w:val="0"/>
          <w:sz w:val="21"/>
          <w:szCs w:val="21"/>
          <w:lang w:eastAsia="zh-CN"/>
        </w:rPr>
        <w:t>8.5</w:t>
      </w:r>
      <w:r>
        <w:rPr>
          <w:rFonts w:hint="eastAsia" w:ascii="宋体" w:hAnsi="宋体" w:eastAsia="宋体" w:cs="宋体"/>
          <w:b w:val="0"/>
          <w:bCs w:val="0"/>
          <w:sz w:val="21"/>
          <w:szCs w:val="21"/>
          <w:lang w:val="en-US" w:eastAsia="zh-Hans"/>
        </w:rPr>
        <w:t>条</w:t>
      </w:r>
      <w:r>
        <w:rPr>
          <w:rFonts w:hint="eastAsia" w:ascii="宋体" w:hAnsi="宋体" w:eastAsia="宋体" w:cs="宋体"/>
          <w:b w:val="0"/>
          <w:bCs w:val="0"/>
          <w:sz w:val="21"/>
          <w:szCs w:val="21"/>
          <w:lang w:eastAsia="zh-CN"/>
        </w:rPr>
        <w:t>执行。</w:t>
      </w:r>
    </w:p>
    <w:p>
      <w:pPr>
        <w:numPr>
          <w:ilvl w:val="0"/>
          <w:numId w:val="0"/>
        </w:numPr>
        <w:ind w:left="0" w:leftChars="0"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8.7</w:t>
      </w:r>
      <w:r>
        <w:rPr>
          <w:rFonts w:hint="eastAsia" w:ascii="宋体" w:hAnsi="宋体" w:eastAsia="宋体" w:cs="宋体"/>
          <w:b w:val="0"/>
          <w:bCs w:val="0"/>
          <w:sz w:val="21"/>
          <w:szCs w:val="21"/>
          <w:lang w:eastAsia="zh-CN"/>
        </w:rPr>
        <w:t>由于设计人设计错误造成工程质量事故损失，设计人除负责采取补救措施外，应免收受损失部分的设计费，并根据损失的程度向发包人支付赔偿金。</w:t>
      </w:r>
    </w:p>
    <w:p>
      <w:pPr>
        <w:numPr>
          <w:ilvl w:val="0"/>
          <w:numId w:val="0"/>
        </w:numPr>
        <w:ind w:left="0" w:leftChars="0"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8.8</w:t>
      </w:r>
      <w:r>
        <w:rPr>
          <w:rFonts w:hint="eastAsia" w:ascii="宋体" w:hAnsi="宋体" w:eastAsia="宋体" w:cs="宋体"/>
          <w:b w:val="0"/>
          <w:bCs w:val="0"/>
          <w:sz w:val="21"/>
          <w:szCs w:val="21"/>
          <w:lang w:eastAsia="zh-CN"/>
        </w:rPr>
        <w:t>未经发包人书面同意，设计人将本合同转包或分包的，设计人须向发包人支付相当于合同总价的30%作为违约金，因此造成发包人损失的，设计人还应承担赔偿责任。</w:t>
      </w:r>
    </w:p>
    <w:p>
      <w:pPr>
        <w:numPr>
          <w:ilvl w:val="0"/>
          <w:numId w:val="0"/>
        </w:numPr>
        <w:ind w:left="0" w:leftChars="0"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8.9</w:t>
      </w:r>
      <w:r>
        <w:rPr>
          <w:rFonts w:hint="eastAsia" w:ascii="宋体" w:hAnsi="宋体" w:eastAsia="宋体" w:cs="宋体"/>
          <w:b w:val="0"/>
          <w:bCs w:val="0"/>
          <w:sz w:val="21"/>
          <w:szCs w:val="21"/>
          <w:lang w:eastAsia="zh-CN"/>
        </w:rPr>
        <w:t>本合同生效后，非发包人原因，致使合同目的不能实现或解除本合同的，设计人应按照合同设计费的30%向发包人承担违约责任。</w:t>
      </w:r>
    </w:p>
    <w:p>
      <w:pPr>
        <w:numPr>
          <w:ilvl w:val="0"/>
          <w:numId w:val="0"/>
        </w:numPr>
        <w:ind w:left="0" w:leftChars="0"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8.10设计人应按照本合同内约定的内容执行，如没有特别约定或约定未详尽，相应的违约责任或补充违约责任均为：发包人有权单方解除合同，未支付的费用不予支付；同时设计人承担一切经济责任和法律责任，包括且不限于律师费、诉讼费、保全费、鉴定费用等，并向发包人支付合同总金额</w:t>
      </w:r>
      <w:r>
        <w:rPr>
          <w:rFonts w:hint="default" w:ascii="宋体" w:hAnsi="宋体" w:eastAsia="宋体" w:cs="宋体"/>
          <w:b w:val="0"/>
          <w:bCs w:val="0"/>
          <w:sz w:val="21"/>
          <w:szCs w:val="21"/>
          <w:lang w:eastAsia="zh-CN"/>
        </w:rPr>
        <w:t>3</w:t>
      </w:r>
      <w:r>
        <w:rPr>
          <w:rFonts w:hint="eastAsia" w:ascii="宋体" w:hAnsi="宋体" w:eastAsia="宋体" w:cs="宋体"/>
          <w:b w:val="0"/>
          <w:bCs w:val="0"/>
          <w:sz w:val="21"/>
          <w:szCs w:val="21"/>
          <w:lang w:val="en-US" w:eastAsia="zh-CN"/>
        </w:rPr>
        <w:t>0%的违约金。</w:t>
      </w:r>
    </w:p>
    <w:p>
      <w:pPr>
        <w:numPr>
          <w:ilvl w:val="0"/>
          <w:numId w:val="0"/>
        </w:numPr>
        <w:ind w:firstLine="422" w:firstLineChars="200"/>
        <w:jc w:val="left"/>
        <w:rPr>
          <w:rFonts w:hint="eastAsia" w:ascii="宋体" w:hAnsi="宋体" w:eastAsia="宋体" w:cs="宋体"/>
          <w:sz w:val="21"/>
          <w:szCs w:val="21"/>
        </w:rPr>
      </w:pPr>
      <w:r>
        <w:rPr>
          <w:rFonts w:hint="eastAsia" w:ascii="宋体" w:hAnsi="宋体" w:eastAsia="宋体" w:cs="宋体"/>
          <w:b/>
          <w:bCs/>
          <w:sz w:val="21"/>
          <w:szCs w:val="21"/>
          <w:lang w:eastAsia="zh-CN"/>
        </w:rPr>
        <w:t>第</w:t>
      </w:r>
      <w:r>
        <w:rPr>
          <w:rFonts w:hint="eastAsia" w:ascii="宋体" w:hAnsi="宋体" w:eastAsia="宋体" w:cs="宋体"/>
          <w:b/>
          <w:bCs/>
          <w:sz w:val="21"/>
          <w:szCs w:val="21"/>
          <w:lang w:val="en-US" w:eastAsia="zh-CN"/>
        </w:rPr>
        <w:t>九</w:t>
      </w:r>
      <w:r>
        <w:rPr>
          <w:rFonts w:hint="eastAsia" w:ascii="宋体" w:hAnsi="宋体" w:eastAsia="宋体" w:cs="宋体"/>
          <w:b/>
          <w:bCs/>
          <w:sz w:val="21"/>
          <w:szCs w:val="21"/>
          <w:lang w:eastAsia="zh-CN"/>
        </w:rPr>
        <w:t>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其他</w:t>
      </w:r>
    </w:p>
    <w:p>
      <w:pPr>
        <w:numPr>
          <w:ilvl w:val="0"/>
          <w:numId w:val="0"/>
        </w:numPr>
        <w:ind w:left="0"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.1发包人要求设计人派专人留驻施工现场进行配合与解决有关问题时，因此产生的费用由</w:t>
      </w:r>
      <w:r>
        <w:rPr>
          <w:rFonts w:hint="eastAsia" w:ascii="宋体" w:hAnsi="宋体" w:eastAsia="宋体" w:cs="宋体"/>
          <w:sz w:val="21"/>
          <w:szCs w:val="21"/>
          <w:lang w:eastAsia="zh-CN"/>
        </w:rPr>
        <w:t>设计人</w:t>
      </w:r>
      <w:r>
        <w:rPr>
          <w:rFonts w:hint="eastAsia" w:ascii="宋体" w:hAnsi="宋体" w:eastAsia="宋体" w:cs="宋体"/>
          <w:sz w:val="21"/>
          <w:szCs w:val="21"/>
        </w:rPr>
        <w:t>承担</w:t>
      </w:r>
      <w:r>
        <w:rPr>
          <w:rFonts w:hint="eastAsia" w:ascii="宋体" w:hAnsi="宋体" w:eastAsia="宋体" w:cs="宋体"/>
          <w:sz w:val="21"/>
          <w:szCs w:val="21"/>
          <w:lang w:eastAsia="zh-CN"/>
        </w:rPr>
        <w:t>。</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.2设计人为本合同项目所采用的国家或地方标准图，由发包人自费向有关出版部门购买。本合同第四条规定设计人交付的设计资料及文件份数超过《工程设计收费标准》规定的份数，设计人另收工本费。</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.3本工程设计资料及文件中，建筑材料、建筑构配件和设备，应当注明其规格、型号、性能等技术指标，设计人不得指定生产厂、供应商。发包人需要设计人的设计人员配合</w:t>
      </w:r>
      <w:r>
        <w:rPr>
          <w:rFonts w:hint="eastAsia" w:ascii="宋体" w:hAnsi="宋体" w:eastAsia="宋体" w:cs="宋体"/>
          <w:sz w:val="21"/>
          <w:szCs w:val="21"/>
          <w:lang w:eastAsia="zh-CN"/>
        </w:rPr>
        <w:t>加工订货时</w:t>
      </w:r>
      <w:r>
        <w:rPr>
          <w:rFonts w:hint="eastAsia" w:ascii="宋体" w:hAnsi="宋体" w:eastAsia="宋体" w:cs="宋体"/>
          <w:sz w:val="21"/>
          <w:szCs w:val="21"/>
        </w:rPr>
        <w:t>，所需要费用由发包人承担。</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.4发包人委托设计人配合引进项目的设计任务，从询价、对外谈判、国内外技术考察直至建成投产的各个阶段，应吸收承担有关设计任务的设计人参加。</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.5发包人委托设计人承担本合同内容之外的工作服务，另行支付费用。</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.6由于不可抗力因素致使合同无法履行时，双方应及时协商解决。</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7本合同发生争议，双方当事人应及时协商解决。也可由当地建设行政主管部门调解，调解不成时，由工程所在地有管辖权的人民法院裁决。守约方为解决纠纷、争议而产生的维权费用，包括且不限于律师费、诉讼费、鉴定费、交通费等，均由违约方承担。</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.8本合同</w:t>
      </w:r>
      <w:r>
        <w:rPr>
          <w:rFonts w:hint="eastAsia" w:ascii="宋体" w:hAnsi="宋体" w:eastAsia="宋体" w:cs="宋体"/>
          <w:color w:val="auto"/>
          <w:sz w:val="21"/>
          <w:szCs w:val="21"/>
        </w:rPr>
        <w:t>一式</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陆</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份，发包人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份</w:t>
      </w:r>
      <w:r>
        <w:rPr>
          <w:rFonts w:hint="eastAsia" w:ascii="宋体" w:hAnsi="宋体" w:eastAsia="宋体" w:cs="宋体"/>
          <w:sz w:val="21"/>
          <w:szCs w:val="21"/>
        </w:rPr>
        <w:t>，设计人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叁</w:t>
      </w:r>
      <w:r>
        <w:rPr>
          <w:rFonts w:hint="eastAsia" w:ascii="宋体" w:hAnsi="宋体" w:eastAsia="宋体" w:cs="宋体"/>
          <w:sz w:val="21"/>
          <w:szCs w:val="21"/>
          <w:u w:val="single"/>
        </w:rPr>
        <w:t xml:space="preserve"> </w:t>
      </w:r>
      <w:r>
        <w:rPr>
          <w:rFonts w:hint="eastAsia" w:ascii="宋体" w:hAnsi="宋体" w:eastAsia="宋体" w:cs="宋体"/>
          <w:sz w:val="21"/>
          <w:szCs w:val="21"/>
        </w:rPr>
        <w:t>份。</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.9本合同自双方法定代表人或委托代理人签字并加盖公章之日起生效。</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.10本合同生效后，按规定到项目所在省级建设行政主管部门规定的审查部门备案。双方认为必要时，到项目所在地工商行政管理部门申请鉴证。双方履行完合同规定的义务后，本合同即行终止。</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.11本合同未尽事宜，双方可签订补充协议，有关协议及双方认可的来往电报、传真、会议纪要等，均为本合同组成部分，与本合同具有同等法律效力。</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.12其它约定事项：无。</w:t>
      </w:r>
    </w:p>
    <w:p>
      <w:pPr>
        <w:ind w:firstLine="600"/>
        <w:jc w:val="left"/>
        <w:rPr>
          <w:rFonts w:hint="eastAsia" w:ascii="宋体" w:hAnsi="宋体" w:eastAsia="宋体" w:cs="宋体"/>
          <w:sz w:val="21"/>
          <w:szCs w:val="21"/>
        </w:rPr>
      </w:pPr>
    </w:p>
    <w:p>
      <w:pPr>
        <w:pStyle w:val="2"/>
        <w:rPr>
          <w:rFonts w:hint="eastAsia" w:ascii="宋体" w:hAnsi="宋体" w:eastAsia="宋体" w:cs="宋体"/>
          <w:sz w:val="21"/>
          <w:szCs w:val="21"/>
        </w:rPr>
      </w:pPr>
    </w:p>
    <w:p>
      <w:pPr>
        <w:pStyle w:val="3"/>
        <w:rPr>
          <w:rFonts w:hint="eastAsia"/>
        </w:rPr>
      </w:pPr>
    </w:p>
    <w:p>
      <w:pPr>
        <w:ind w:firstLine="60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以下无正文，为合同签署页</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p>
    <w:p>
      <w:pPr>
        <w:pStyle w:val="2"/>
        <w:rPr>
          <w:rFonts w:hint="eastAsia" w:ascii="宋体" w:hAnsi="宋体" w:eastAsia="宋体" w:cs="宋体"/>
          <w:sz w:val="21"/>
          <w:szCs w:val="21"/>
        </w:rPr>
      </w:pPr>
    </w:p>
    <w:p>
      <w:pPr>
        <w:pStyle w:val="3"/>
        <w:rPr>
          <w:rFonts w:hint="eastAsia" w:ascii="宋体" w:hAnsi="宋体" w:eastAsia="宋体" w:cs="宋体"/>
          <w:sz w:val="21"/>
          <w:szCs w:val="21"/>
        </w:rPr>
      </w:pPr>
    </w:p>
    <w:p>
      <w:pPr>
        <w:pStyle w:val="3"/>
        <w:rPr>
          <w:rFonts w:hint="eastAsia" w:ascii="宋体" w:hAnsi="宋体" w:eastAsia="宋体" w:cs="宋体"/>
          <w:sz w:val="21"/>
          <w:szCs w:val="21"/>
        </w:rPr>
      </w:pPr>
    </w:p>
    <w:p>
      <w:pPr>
        <w:pStyle w:val="3"/>
        <w:rPr>
          <w:rFonts w:hint="eastAsia" w:ascii="宋体" w:hAnsi="宋体" w:eastAsia="宋体" w:cs="宋体"/>
          <w:sz w:val="21"/>
          <w:szCs w:val="21"/>
        </w:rPr>
      </w:pPr>
    </w:p>
    <w:p>
      <w:pPr>
        <w:pStyle w:val="3"/>
        <w:rPr>
          <w:rFonts w:hint="eastAsia" w:ascii="宋体" w:hAnsi="宋体" w:eastAsia="宋体" w:cs="宋体"/>
          <w:sz w:val="21"/>
          <w:szCs w:val="21"/>
        </w:rPr>
      </w:pP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jc w:val="left"/>
        <w:rPr>
          <w:rFonts w:hint="eastAsia" w:ascii="宋体" w:hAnsi="宋体" w:eastAsia="宋体" w:cs="宋体"/>
          <w:sz w:val="21"/>
          <w:szCs w:val="21"/>
        </w:rPr>
      </w:pPr>
      <w:r>
        <w:rPr>
          <w:rFonts w:hint="eastAsia" w:ascii="宋体" w:hAnsi="宋体" w:eastAsia="宋体" w:cs="宋体"/>
          <w:sz w:val="21"/>
          <w:szCs w:val="21"/>
        </w:rPr>
        <w:t xml:space="preserve">发包人名称：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设计人名称： </w:t>
      </w:r>
    </w:p>
    <w:p>
      <w:pPr>
        <w:ind w:left="3413" w:leftChars="925" w:hanging="1470" w:hangingChars="700"/>
        <w:jc w:val="left"/>
        <w:rPr>
          <w:rFonts w:hint="eastAsia" w:ascii="宋体" w:hAnsi="宋体" w:eastAsia="宋体" w:cs="宋体"/>
          <w:sz w:val="21"/>
          <w:szCs w:val="21"/>
        </w:rPr>
      </w:pPr>
      <w:r>
        <w:rPr>
          <w:rFonts w:hint="eastAsia" w:ascii="宋体" w:hAnsi="宋体" w:eastAsia="宋体" w:cs="宋体"/>
          <w:sz w:val="21"/>
          <w:szCs w:val="21"/>
        </w:rPr>
        <w:t xml:space="preserve">              </w:t>
      </w:r>
    </w:p>
    <w:p>
      <w:pPr>
        <w:ind w:firstLine="840" w:firstLineChars="400"/>
        <w:jc w:val="left"/>
        <w:rPr>
          <w:rFonts w:hint="eastAsia" w:ascii="宋体" w:hAnsi="宋体" w:eastAsia="宋体" w:cs="宋体"/>
          <w:sz w:val="21"/>
          <w:szCs w:val="21"/>
        </w:rPr>
      </w:pPr>
      <w:r>
        <w:rPr>
          <w:rFonts w:hint="eastAsia" w:ascii="宋体" w:hAnsi="宋体" w:eastAsia="宋体" w:cs="宋体"/>
          <w:sz w:val="21"/>
          <w:szCs w:val="21"/>
        </w:rPr>
        <w:t xml:space="preserve">（盖章）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（盖章）</w:t>
      </w:r>
    </w:p>
    <w:p>
      <w:pPr>
        <w:jc w:val="left"/>
        <w:rPr>
          <w:rFonts w:hint="eastAsia" w:ascii="宋体" w:hAnsi="宋体" w:eastAsia="宋体" w:cs="宋体"/>
          <w:sz w:val="21"/>
          <w:szCs w:val="21"/>
        </w:rPr>
      </w:pPr>
      <w:r>
        <w:rPr>
          <w:rFonts w:hint="eastAsia" w:ascii="宋体" w:hAnsi="宋体" w:eastAsia="宋体" w:cs="宋体"/>
          <w:sz w:val="21"/>
          <w:szCs w:val="21"/>
        </w:rPr>
        <w:t xml:space="preserve">法定代表人：（签字）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法定代表人：（签字）</w:t>
      </w:r>
    </w:p>
    <w:p>
      <w:pPr>
        <w:jc w:val="left"/>
        <w:rPr>
          <w:rFonts w:hint="eastAsia" w:ascii="宋体" w:hAnsi="宋体" w:eastAsia="宋体" w:cs="宋体"/>
          <w:sz w:val="21"/>
          <w:szCs w:val="21"/>
        </w:rPr>
      </w:pPr>
      <w:r>
        <w:rPr>
          <w:rFonts w:hint="eastAsia" w:ascii="宋体" w:hAnsi="宋体" w:eastAsia="宋体" w:cs="宋体"/>
          <w:sz w:val="21"/>
          <w:szCs w:val="21"/>
        </w:rPr>
        <w:t xml:space="preserve">委托代理人：（签字）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或委托代理人：（签字）</w:t>
      </w:r>
    </w:p>
    <w:p>
      <w:pPr>
        <w:jc w:val="left"/>
        <w:rPr>
          <w:rFonts w:hint="eastAsia" w:ascii="宋体" w:hAnsi="宋体" w:eastAsia="宋体" w:cs="宋体"/>
          <w:sz w:val="21"/>
          <w:szCs w:val="21"/>
          <w:lang w:eastAsia="zh-CN"/>
        </w:rPr>
      </w:pPr>
      <w:r>
        <w:rPr>
          <w:rFonts w:hint="eastAsia" w:ascii="宋体" w:hAnsi="宋体" w:eastAsia="宋体" w:cs="宋体"/>
          <w:sz w:val="21"/>
          <w:szCs w:val="21"/>
        </w:rPr>
        <w:t xml:space="preserve">住    所：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住    所：</w:t>
      </w:r>
      <w:r>
        <w:rPr>
          <w:rFonts w:hint="eastAsia" w:ascii="宋体" w:hAnsi="宋体" w:eastAsia="宋体" w:cs="宋体"/>
          <w:sz w:val="21"/>
          <w:szCs w:val="21"/>
          <w:lang w:val="en-US" w:eastAsia="zh-CN"/>
        </w:rPr>
        <w:t xml:space="preserve"> </w:t>
      </w:r>
    </w:p>
    <w:p>
      <w:pPr>
        <w:jc w:val="left"/>
        <w:rPr>
          <w:rFonts w:hint="eastAsia" w:ascii="宋体" w:hAnsi="宋体" w:eastAsia="宋体" w:cs="宋体"/>
          <w:sz w:val="21"/>
          <w:szCs w:val="21"/>
        </w:rPr>
      </w:pPr>
      <w:r>
        <w:rPr>
          <w:rFonts w:hint="eastAsia" w:ascii="宋体" w:hAnsi="宋体" w:eastAsia="宋体" w:cs="宋体"/>
          <w:sz w:val="21"/>
          <w:szCs w:val="21"/>
        </w:rPr>
        <w:t xml:space="preserve">邮政编码：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邮政编码：</w:t>
      </w:r>
    </w:p>
    <w:p>
      <w:pPr>
        <w:jc w:val="left"/>
        <w:rPr>
          <w:rFonts w:hint="eastAsia" w:ascii="宋体" w:hAnsi="宋体" w:eastAsia="宋体" w:cs="宋体"/>
          <w:sz w:val="21"/>
          <w:szCs w:val="21"/>
        </w:rPr>
      </w:pPr>
      <w:r>
        <w:rPr>
          <w:rFonts w:hint="eastAsia" w:ascii="宋体" w:hAnsi="宋体" w:eastAsia="宋体" w:cs="宋体"/>
          <w:sz w:val="21"/>
          <w:szCs w:val="21"/>
        </w:rPr>
        <w:t xml:space="preserve">电    话：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电    话：</w:t>
      </w:r>
    </w:p>
    <w:p>
      <w:pPr>
        <w:jc w:val="left"/>
        <w:rPr>
          <w:rFonts w:hint="eastAsia" w:ascii="宋体" w:hAnsi="宋体" w:eastAsia="宋体" w:cs="宋体"/>
          <w:sz w:val="21"/>
          <w:szCs w:val="21"/>
        </w:rPr>
      </w:pPr>
      <w:r>
        <w:rPr>
          <w:rFonts w:hint="eastAsia" w:ascii="宋体" w:hAnsi="宋体" w:eastAsia="宋体" w:cs="宋体"/>
          <w:sz w:val="21"/>
          <w:szCs w:val="21"/>
        </w:rPr>
        <w:t xml:space="preserve">传    真：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传    真：</w:t>
      </w:r>
    </w:p>
    <w:p>
      <w:pPr>
        <w:pStyle w:val="3"/>
        <w:rPr>
          <w:rFonts w:hint="eastAsia"/>
          <w:lang w:eastAsia="zh-CN"/>
        </w:rPr>
      </w:pPr>
    </w:p>
    <w:sectPr>
      <w:footerReference r:id="rId10" w:type="default"/>
      <w:type w:val="oddPage"/>
      <w:pgSz w:w="11906" w:h="16838"/>
      <w:pgMar w:top="1440" w:right="1613"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Fonts w:hint="eastAsia"/>
      </w:rPr>
      <w:t>一</w:t>
    </w:r>
    <w:r>
      <w:rPr>
        <w:rStyle w:val="10"/>
      </w:rPr>
      <w:t>–2</w:t>
    </w:r>
    <w:r>
      <w:fldChar w:fldCharType="end"/>
    </w:r>
  </w:p>
  <w:p>
    <w:pPr>
      <w:pStyle w:val="5"/>
      <w:ind w:right="360"/>
      <w:jc w:val="center"/>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rPr>
      <w:t>14</w:t>
    </w:r>
    <w:r>
      <w:fldChar w:fldCharType="end"/>
    </w:r>
  </w:p>
  <w:p>
    <w:pPr>
      <w:pStyle w:val="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rPr>
      <w:t>14</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i/>
        <w:iCs/>
      </w:rPr>
    </w:pPr>
    <w:r>
      <w:rPr>
        <w:rFonts w:hint="eastAsia"/>
        <w:i/>
        <w:iCs/>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0212C9"/>
    <w:multiLevelType w:val="singleLevel"/>
    <w:tmpl w:val="FD0212C9"/>
    <w:lvl w:ilvl="0" w:tentative="0">
      <w:start w:val="1"/>
      <w:numFmt w:val="decimal"/>
      <w:lvlText w:val="%1."/>
      <w:lvlJc w:val="left"/>
      <w:pPr>
        <w:tabs>
          <w:tab w:val="left" w:pos="312"/>
        </w:tabs>
      </w:pPr>
    </w:lvl>
  </w:abstractNum>
  <w:abstractNum w:abstractNumId="1">
    <w:nsid w:val="42D161A6"/>
    <w:multiLevelType w:val="singleLevel"/>
    <w:tmpl w:val="42D161A6"/>
    <w:lvl w:ilvl="0" w:tentative="0">
      <w:start w:val="7"/>
      <w:numFmt w:val="chineseCounting"/>
      <w:suff w:val="space"/>
      <w:lvlText w:val="第%1条"/>
      <w:lvlJc w:val="left"/>
      <w:pPr>
        <w:ind w:left="-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MWU2YjliN2Q1N2UzZjgxOWU5NGNmNTU2NzkyMmMifQ=="/>
  </w:docVars>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 w:val="0B065FC2"/>
    <w:rsid w:val="0EEF4FBF"/>
    <w:rsid w:val="16691AFB"/>
    <w:rsid w:val="21172B72"/>
    <w:rsid w:val="22247B3A"/>
    <w:rsid w:val="239C37CB"/>
    <w:rsid w:val="2C1B0AF0"/>
    <w:rsid w:val="2EB5686B"/>
    <w:rsid w:val="35675000"/>
    <w:rsid w:val="36AE738B"/>
    <w:rsid w:val="3B0D231F"/>
    <w:rsid w:val="3B9A19EC"/>
    <w:rsid w:val="50400FB1"/>
    <w:rsid w:val="535449BE"/>
    <w:rsid w:val="53A771E4"/>
    <w:rsid w:val="576C0528"/>
    <w:rsid w:val="5A3D6ADB"/>
    <w:rsid w:val="5C9127DF"/>
    <w:rsid w:val="5DEC01C5"/>
    <w:rsid w:val="5E2F0501"/>
    <w:rsid w:val="635E5F65"/>
    <w:rsid w:val="66576847"/>
    <w:rsid w:val="6A9E4A45"/>
    <w:rsid w:val="6C1A224A"/>
    <w:rsid w:val="756B7C19"/>
    <w:rsid w:val="77926253"/>
    <w:rsid w:val="7EFB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Indent 3"/>
    <w:basedOn w:val="1"/>
    <w:link w:val="11"/>
    <w:qFormat/>
    <w:uiPriority w:val="0"/>
    <w:pPr>
      <w:spacing w:after="120"/>
      <w:ind w:left="420" w:leftChars="200"/>
    </w:pPr>
    <w:rPr>
      <w:rFonts w:ascii="Times New Roman" w:hAnsi="Times New Roman" w:eastAsia="宋体" w:cs="Times New Roman"/>
      <w:sz w:val="16"/>
      <w:szCs w:val="16"/>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rPr>
      <w:rFonts w:ascii="Arial" w:hAnsi="Arial"/>
      <w:sz w:val="18"/>
    </w:rPr>
  </w:style>
  <w:style w:type="character" w:customStyle="1" w:styleId="11">
    <w:name w:val="正文文本缩进 3 Char"/>
    <w:basedOn w:val="9"/>
    <w:link w:val="3"/>
    <w:qFormat/>
    <w:uiPriority w:val="0"/>
    <w:rPr>
      <w:rFonts w:ascii="Times New Roman" w:hAnsi="Times New Roman" w:eastAsia="宋体" w:cs="Times New Roman"/>
      <w:sz w:val="16"/>
      <w:szCs w:val="16"/>
    </w:rPr>
  </w:style>
  <w:style w:type="character" w:customStyle="1" w:styleId="12">
    <w:name w:val="页脚 Char"/>
    <w:basedOn w:val="9"/>
    <w:link w:val="5"/>
    <w:qFormat/>
    <w:uiPriority w:val="99"/>
    <w:rPr>
      <w:sz w:val="18"/>
      <w:szCs w:val="18"/>
    </w:rPr>
  </w:style>
  <w:style w:type="character" w:customStyle="1" w:styleId="13">
    <w:name w:val="页眉 Char"/>
    <w:basedOn w:val="9"/>
    <w:link w:val="6"/>
    <w:qFormat/>
    <w:uiPriority w:val="99"/>
    <w:rPr>
      <w:sz w:val="18"/>
      <w:szCs w:val="18"/>
    </w:rPr>
  </w:style>
  <w:style w:type="character" w:customStyle="1" w:styleId="14">
    <w:name w:val="批注框文本 Char"/>
    <w:basedOn w:val="9"/>
    <w:link w:val="4"/>
    <w:semiHidden/>
    <w:qFormat/>
    <w:uiPriority w:val="99"/>
    <w:rPr>
      <w:sz w:val="18"/>
      <w:szCs w:val="18"/>
    </w:rPr>
  </w:style>
  <w:style w:type="paragraph" w:customStyle="1" w:styleId="15">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9054</Words>
  <Characters>9329</Characters>
  <Lines>70</Lines>
  <Paragraphs>19</Paragraphs>
  <TotalTime>2</TotalTime>
  <ScaleCrop>false</ScaleCrop>
  <LinksUpToDate>false</LinksUpToDate>
  <CharactersWithSpaces>10355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张秉伟</cp:lastModifiedBy>
  <cp:lastPrinted>2022-04-22T09:03:00Z</cp:lastPrinted>
  <dcterms:modified xsi:type="dcterms:W3CDTF">2022-10-19T07:12:42Z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4C435AFF78F64FF1AA6CC5A79E73525D</vt:lpwstr>
  </property>
</Properties>
</file>