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创艺简标宋" w:cs="Times New Roman"/>
          <w:color w:val="000000"/>
          <w:sz w:val="44"/>
          <w:szCs w:val="36"/>
        </w:rPr>
      </w:pPr>
      <w:r>
        <w:rPr>
          <w:rFonts w:hint="default" w:ascii="Times New Roman" w:hAnsi="Times New Roman" w:eastAsia="创艺简标宋" w:cs="Times New Roman"/>
          <w:color w:val="000000"/>
          <w:sz w:val="44"/>
          <w:szCs w:val="36"/>
        </w:rPr>
        <w:t>推 荐 对 象 汇 总 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220" w:afterLines="50" w:line="300" w:lineRule="exact"/>
        <w:jc w:val="left"/>
        <w:textAlignment w:val="center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220" w:afterLines="50" w:line="30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填表日期：    年    月    日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20" w:beforeLines="50" w:line="300" w:lineRule="exact"/>
        <w:jc w:val="left"/>
        <w:textAlignment w:val="center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“广东119消防奖”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先进集体推荐对象汇总表</w:t>
      </w:r>
    </w:p>
    <w:tbl>
      <w:tblPr>
        <w:tblStyle w:val="3"/>
        <w:tblW w:w="145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02"/>
        <w:gridCol w:w="1224"/>
        <w:gridCol w:w="1314"/>
        <w:gridCol w:w="1255"/>
        <w:gridCol w:w="2174"/>
        <w:gridCol w:w="2725"/>
        <w:gridCol w:w="198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先进集体名称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集体性质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集体级别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集体人数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集体负责人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单位及职务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集体所属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220" w:beforeLines="50" w:line="300" w:lineRule="exact"/>
        <w:jc w:val="left"/>
        <w:textAlignment w:val="center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二、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“广东119消防奖”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先进个人推荐对象汇总表</w:t>
      </w:r>
    </w:p>
    <w:tbl>
      <w:tblPr>
        <w:tblStyle w:val="3"/>
        <w:tblW w:w="14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007"/>
        <w:gridCol w:w="446"/>
        <w:gridCol w:w="471"/>
        <w:gridCol w:w="750"/>
        <w:gridCol w:w="889"/>
        <w:gridCol w:w="1540"/>
        <w:gridCol w:w="850"/>
        <w:gridCol w:w="993"/>
        <w:gridCol w:w="822"/>
        <w:gridCol w:w="2214"/>
        <w:gridCol w:w="1102"/>
        <w:gridCol w:w="1718"/>
        <w:gridCol w:w="1043"/>
        <w:gridCol w:w="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行政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联系人：                    联系电话：                     传真：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360EC"/>
    <w:rsid w:val="3C0360EC"/>
    <w:rsid w:val="62B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2022-08-09T02:32:00Z</dcterms:created>
  <dc:creator>广东省消防救援总队</dc:creator>
  <cp:lastModifiedBy>广东省消防救援总队</cp:lastModifiedBy>
  <dcterms:modified xsi:type="dcterms:W3CDTF">2022-08-16T03:34:16Z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