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734" w:rsidRDefault="00A830A1" w:rsidP="00912734">
      <w:pPr>
        <w:pStyle w:val="a5"/>
        <w:widowControl/>
        <w:spacing w:before="0" w:beforeAutospacing="0" w:after="0" w:afterAutospacing="0" w:line="594" w:lineRule="exact"/>
        <w:jc w:val="center"/>
        <w:rPr>
          <w:rFonts w:ascii="Times New Roman" w:eastAsia="方正小标宋简体" w:hAnsi="Times New Roman"/>
          <w:kern w:val="2"/>
          <w:sz w:val="44"/>
          <w:szCs w:val="44"/>
        </w:rPr>
      </w:pPr>
      <w:r>
        <w:rPr>
          <w:rFonts w:ascii="Times New Roman" w:eastAsia="方正小标宋简体" w:hAnsi="Times New Roman"/>
          <w:noProof/>
          <w:kern w:val="2"/>
          <w:sz w:val="44"/>
          <w:szCs w:val="44"/>
        </w:rPr>
        <w:pict>
          <v:shapetype id="_x0000_t202" coordsize="21600,21600" o:spt="202" path="m,l,21600r21600,l21600,xe">
            <v:stroke joinstyle="miter"/>
            <v:path gradientshapeok="t" o:connecttype="rect"/>
          </v:shapetype>
          <v:shape id="_x0000_s2050" type="#_x0000_t202" style="position:absolute;left:0;text-align:left;margin-left:14.3pt;margin-top:10.1pt;width:378.15pt;height:124pt;z-index:251658240" filled="f" stroked="f">
            <v:textbox>
              <w:txbxContent>
                <w:p w:rsidR="00293F6B" w:rsidRPr="00293F6B" w:rsidRDefault="00293F6B">
                  <w:pPr>
                    <w:rPr>
                      <w:rFonts w:ascii="方正小标宋简体" w:eastAsia="方正小标宋简体"/>
                      <w:color w:val="FF0000"/>
                      <w:spacing w:val="46"/>
                      <w:sz w:val="72"/>
                      <w:szCs w:val="72"/>
                    </w:rPr>
                  </w:pPr>
                  <w:r w:rsidRPr="00293F6B">
                    <w:rPr>
                      <w:rFonts w:ascii="方正小标宋简体" w:eastAsia="方正小标宋简体" w:hint="eastAsia"/>
                      <w:color w:val="FF0000"/>
                      <w:spacing w:val="46"/>
                      <w:sz w:val="72"/>
                      <w:szCs w:val="72"/>
                    </w:rPr>
                    <w:t>广东省应急管理厅</w:t>
                  </w:r>
                </w:p>
                <w:p w:rsidR="00293F6B" w:rsidRPr="00293F6B" w:rsidRDefault="00293F6B">
                  <w:pPr>
                    <w:rPr>
                      <w:color w:val="FF0000"/>
                      <w:sz w:val="72"/>
                      <w:szCs w:val="72"/>
                    </w:rPr>
                  </w:pPr>
                  <w:r w:rsidRPr="00293F6B">
                    <w:rPr>
                      <w:rFonts w:ascii="方正小标宋简体" w:eastAsia="方正小标宋简体" w:hint="eastAsia"/>
                      <w:color w:val="FF0000"/>
                      <w:sz w:val="72"/>
                      <w:szCs w:val="72"/>
                    </w:rPr>
                    <w:t>广东省消防救援总队</w:t>
                  </w:r>
                </w:p>
              </w:txbxContent>
            </v:textbox>
          </v:shape>
        </w:pict>
      </w:r>
    </w:p>
    <w:p w:rsidR="00293F6B" w:rsidRDefault="00A830A1" w:rsidP="00912734">
      <w:pPr>
        <w:pStyle w:val="a5"/>
        <w:widowControl/>
        <w:spacing w:before="0" w:beforeAutospacing="0" w:after="0" w:afterAutospacing="0" w:line="594" w:lineRule="exact"/>
        <w:jc w:val="center"/>
        <w:rPr>
          <w:rFonts w:ascii="Times New Roman" w:eastAsia="方正小标宋简体" w:hAnsi="Times New Roman"/>
          <w:kern w:val="2"/>
          <w:sz w:val="44"/>
          <w:szCs w:val="44"/>
        </w:rPr>
      </w:pPr>
      <w:r>
        <w:rPr>
          <w:rFonts w:ascii="Times New Roman" w:eastAsia="方正小标宋简体" w:hAnsi="Times New Roman"/>
          <w:noProof/>
          <w:kern w:val="2"/>
          <w:sz w:val="44"/>
          <w:szCs w:val="44"/>
        </w:rPr>
        <w:pict>
          <v:shape id="_x0000_s2051" type="#_x0000_t202" style="position:absolute;left:0;text-align:left;margin-left:364.35pt;margin-top:15.05pt;width:88.9pt;height:57.6pt;z-index:251659264" filled="f" stroked="f">
            <v:textbox>
              <w:txbxContent>
                <w:p w:rsidR="00293F6B" w:rsidRPr="00293F6B" w:rsidRDefault="00293F6B">
                  <w:pPr>
                    <w:rPr>
                      <w:rFonts w:ascii="方正小标宋简体" w:eastAsia="方正小标宋简体"/>
                      <w:color w:val="FF0000"/>
                      <w:sz w:val="72"/>
                      <w:szCs w:val="72"/>
                    </w:rPr>
                  </w:pPr>
                  <w:r w:rsidRPr="007F35FA">
                    <w:rPr>
                      <w:rFonts w:ascii="方正小标宋简体" w:eastAsia="方正小标宋简体" w:hint="eastAsia"/>
                      <w:color w:val="FF0000"/>
                      <w:sz w:val="72"/>
                      <w:szCs w:val="72"/>
                    </w:rPr>
                    <w:t>文件</w:t>
                  </w:r>
                </w:p>
              </w:txbxContent>
            </v:textbox>
          </v:shape>
        </w:pict>
      </w:r>
    </w:p>
    <w:p w:rsidR="00293F6B" w:rsidRDefault="00293F6B" w:rsidP="00912734">
      <w:pPr>
        <w:pStyle w:val="a5"/>
        <w:widowControl/>
        <w:spacing w:before="0" w:beforeAutospacing="0" w:after="0" w:afterAutospacing="0" w:line="594" w:lineRule="exact"/>
        <w:jc w:val="center"/>
        <w:rPr>
          <w:rFonts w:ascii="Times New Roman" w:eastAsia="方正小标宋简体" w:hAnsi="Times New Roman"/>
          <w:kern w:val="2"/>
          <w:sz w:val="44"/>
          <w:szCs w:val="44"/>
        </w:rPr>
      </w:pPr>
    </w:p>
    <w:p w:rsidR="00293F6B" w:rsidRDefault="00293F6B" w:rsidP="00912734">
      <w:pPr>
        <w:pStyle w:val="a5"/>
        <w:widowControl/>
        <w:spacing w:before="0" w:beforeAutospacing="0" w:after="0" w:afterAutospacing="0" w:line="594" w:lineRule="exact"/>
        <w:jc w:val="center"/>
        <w:rPr>
          <w:rFonts w:ascii="Times New Roman" w:eastAsia="方正小标宋简体" w:hAnsi="Times New Roman"/>
          <w:kern w:val="2"/>
          <w:sz w:val="44"/>
          <w:szCs w:val="44"/>
        </w:rPr>
      </w:pPr>
    </w:p>
    <w:p w:rsidR="00293F6B" w:rsidRPr="008231AA" w:rsidRDefault="00293F6B" w:rsidP="00912734">
      <w:pPr>
        <w:pStyle w:val="a5"/>
        <w:widowControl/>
        <w:spacing w:before="0" w:beforeAutospacing="0" w:after="0" w:afterAutospacing="0" w:line="594" w:lineRule="exact"/>
        <w:jc w:val="center"/>
        <w:rPr>
          <w:rFonts w:ascii="Times New Roman" w:eastAsia="方正小标宋简体" w:hAnsi="Times New Roman"/>
          <w:kern w:val="2"/>
          <w:sz w:val="42"/>
          <w:szCs w:val="44"/>
        </w:rPr>
      </w:pPr>
    </w:p>
    <w:p w:rsidR="009A47C3" w:rsidRPr="009A47C3" w:rsidRDefault="009A47C3" w:rsidP="00912734">
      <w:pPr>
        <w:pStyle w:val="a5"/>
        <w:widowControl/>
        <w:spacing w:before="0" w:beforeAutospacing="0" w:after="0" w:afterAutospacing="0" w:line="594" w:lineRule="exact"/>
        <w:jc w:val="center"/>
        <w:rPr>
          <w:rFonts w:ascii="仿宋_GB2312" w:eastAsia="仿宋_GB2312" w:hAnsi="Times New Roman"/>
          <w:kern w:val="2"/>
          <w:sz w:val="32"/>
          <w:szCs w:val="32"/>
        </w:rPr>
      </w:pPr>
      <w:r w:rsidRPr="009A47C3">
        <w:rPr>
          <w:rFonts w:ascii="仿宋_GB2312" w:eastAsia="仿宋_GB2312" w:hAnsi="Times New Roman" w:hint="eastAsia"/>
          <w:kern w:val="2"/>
          <w:sz w:val="32"/>
          <w:szCs w:val="32"/>
        </w:rPr>
        <w:t>粤消〔2020〕</w:t>
      </w:r>
      <w:r w:rsidR="007F35FA">
        <w:rPr>
          <w:rFonts w:ascii="仿宋_GB2312" w:eastAsia="仿宋_GB2312" w:hAnsi="Times New Roman" w:hint="eastAsia"/>
          <w:kern w:val="2"/>
          <w:sz w:val="32"/>
          <w:szCs w:val="32"/>
        </w:rPr>
        <w:t>88</w:t>
      </w:r>
      <w:r w:rsidRPr="009A47C3">
        <w:rPr>
          <w:rFonts w:ascii="仿宋_GB2312" w:eastAsia="仿宋_GB2312" w:hAnsi="Times New Roman" w:hint="eastAsia"/>
          <w:kern w:val="2"/>
          <w:sz w:val="32"/>
          <w:szCs w:val="32"/>
        </w:rPr>
        <w:t>号</w:t>
      </w:r>
    </w:p>
    <w:p w:rsidR="009A47C3" w:rsidRDefault="00A830A1" w:rsidP="00912734">
      <w:pPr>
        <w:pStyle w:val="a5"/>
        <w:widowControl/>
        <w:spacing w:before="0" w:beforeAutospacing="0" w:after="0" w:afterAutospacing="0" w:line="594" w:lineRule="exact"/>
        <w:jc w:val="center"/>
        <w:rPr>
          <w:rFonts w:ascii="Times New Roman" w:eastAsia="方正小标宋简体" w:hAnsi="Times New Roman"/>
          <w:kern w:val="2"/>
          <w:sz w:val="44"/>
          <w:szCs w:val="44"/>
        </w:rPr>
      </w:pPr>
      <w:r w:rsidRPr="00A830A1">
        <w:rPr>
          <w:rFonts w:ascii="仿宋_GB2312" w:eastAsia="仿宋_GB2312" w:hAnsi="Times New Roman"/>
          <w:noProof/>
          <w:kern w:val="2"/>
          <w:sz w:val="32"/>
          <w:szCs w:val="32"/>
        </w:rPr>
        <w:pict>
          <v:line id="_x0000_s2052" style="position:absolute;left:0;text-align:left;flip:y;z-index:251660288" from="-3.5pt,7.05pt" to="453.25pt,7.2pt" strokecolor="red" strokeweight="2pt"/>
        </w:pict>
      </w:r>
    </w:p>
    <w:p w:rsidR="009A47C3" w:rsidRDefault="009A47C3" w:rsidP="009A47C3">
      <w:pPr>
        <w:pStyle w:val="a5"/>
        <w:widowControl/>
        <w:spacing w:before="0" w:beforeAutospacing="0" w:after="0" w:afterAutospacing="0" w:line="594" w:lineRule="exact"/>
        <w:jc w:val="center"/>
        <w:rPr>
          <w:rFonts w:ascii="Times New Roman" w:eastAsia="方正小标宋简体" w:hAnsi="Times New Roman"/>
          <w:kern w:val="2"/>
          <w:sz w:val="44"/>
          <w:szCs w:val="44"/>
        </w:rPr>
      </w:pPr>
    </w:p>
    <w:p w:rsidR="005F1F0B" w:rsidRDefault="00912734" w:rsidP="001B701C">
      <w:pPr>
        <w:pStyle w:val="a5"/>
        <w:widowControl/>
        <w:spacing w:before="0" w:beforeAutospacing="0" w:after="0" w:afterAutospacing="0" w:line="594" w:lineRule="exact"/>
        <w:rPr>
          <w:rFonts w:ascii="Times New Roman" w:eastAsia="方正小标宋简体" w:hAnsi="Times New Roman"/>
          <w:spacing w:val="-20"/>
          <w:kern w:val="2"/>
          <w:sz w:val="44"/>
          <w:szCs w:val="44"/>
        </w:rPr>
      </w:pPr>
      <w:r w:rsidRPr="005F1F0B">
        <w:rPr>
          <w:rFonts w:ascii="Times New Roman" w:eastAsia="方正小标宋简体" w:hAnsi="Times New Roman" w:hint="eastAsia"/>
          <w:spacing w:val="-20"/>
          <w:kern w:val="2"/>
          <w:sz w:val="44"/>
          <w:szCs w:val="44"/>
        </w:rPr>
        <w:t>广东省应急管理厅广东省消防救援总队关于印发《</w:t>
      </w:r>
      <w:r w:rsidRPr="005F1F0B">
        <w:rPr>
          <w:rFonts w:ascii="Times New Roman" w:eastAsia="方正小标宋简体" w:hAnsi="Times New Roman"/>
          <w:spacing w:val="-20"/>
          <w:kern w:val="2"/>
          <w:sz w:val="44"/>
          <w:szCs w:val="44"/>
        </w:rPr>
        <w:t>广东省较大以上火灾事故调查处理信息通报</w:t>
      </w:r>
    </w:p>
    <w:p w:rsidR="00912734" w:rsidRPr="005F1F0B" w:rsidRDefault="00912734" w:rsidP="009A47C3">
      <w:pPr>
        <w:pStyle w:val="a5"/>
        <w:widowControl/>
        <w:spacing w:before="0" w:beforeAutospacing="0" w:after="0" w:afterAutospacing="0" w:line="594" w:lineRule="exact"/>
        <w:jc w:val="center"/>
        <w:rPr>
          <w:rFonts w:ascii="Times New Roman" w:eastAsia="方正小标宋简体" w:hAnsi="Times New Roman"/>
          <w:spacing w:val="-20"/>
          <w:kern w:val="2"/>
          <w:sz w:val="44"/>
          <w:szCs w:val="44"/>
        </w:rPr>
      </w:pPr>
      <w:r w:rsidRPr="005F1F0B">
        <w:rPr>
          <w:rFonts w:ascii="Times New Roman" w:eastAsia="方正小标宋简体" w:hAnsi="Times New Roman"/>
          <w:spacing w:val="-20"/>
          <w:kern w:val="2"/>
          <w:sz w:val="44"/>
          <w:szCs w:val="44"/>
        </w:rPr>
        <w:t>和整改措施落实评估工作办法</w:t>
      </w:r>
      <w:r w:rsidRPr="005F1F0B">
        <w:rPr>
          <w:rFonts w:ascii="Times New Roman" w:eastAsia="方正小标宋简体" w:hAnsi="Times New Roman" w:hint="eastAsia"/>
          <w:spacing w:val="-20"/>
          <w:kern w:val="2"/>
          <w:sz w:val="44"/>
          <w:szCs w:val="44"/>
        </w:rPr>
        <w:t>》的通知</w:t>
      </w:r>
    </w:p>
    <w:p w:rsidR="00912734" w:rsidRDefault="00912734" w:rsidP="009A47C3">
      <w:pPr>
        <w:pStyle w:val="a5"/>
        <w:widowControl/>
        <w:spacing w:before="0" w:beforeAutospacing="0" w:after="0" w:afterAutospacing="0" w:line="594" w:lineRule="exact"/>
        <w:jc w:val="center"/>
        <w:rPr>
          <w:rFonts w:ascii="Times New Roman" w:eastAsia="方正小标宋简体" w:hAnsi="Times New Roman"/>
          <w:kern w:val="2"/>
          <w:sz w:val="44"/>
          <w:szCs w:val="44"/>
        </w:rPr>
      </w:pPr>
    </w:p>
    <w:p w:rsidR="009A47C3" w:rsidRDefault="00912734" w:rsidP="009A47C3">
      <w:pPr>
        <w:pStyle w:val="a5"/>
        <w:widowControl/>
        <w:spacing w:before="0" w:beforeAutospacing="0" w:after="0" w:afterAutospacing="0" w:line="594" w:lineRule="exact"/>
        <w:rPr>
          <w:rFonts w:ascii="仿宋_GB2312" w:eastAsia="仿宋_GB2312" w:hAnsi="Times New Roman"/>
          <w:kern w:val="2"/>
          <w:sz w:val="32"/>
          <w:szCs w:val="32"/>
        </w:rPr>
      </w:pPr>
      <w:r w:rsidRPr="00912734">
        <w:rPr>
          <w:rFonts w:ascii="仿宋_GB2312" w:eastAsia="仿宋_GB2312" w:hAnsi="Times New Roman" w:hint="eastAsia"/>
          <w:kern w:val="2"/>
          <w:sz w:val="32"/>
          <w:szCs w:val="32"/>
        </w:rPr>
        <w:t>各地级以上市人民政府、省有关部门和中央驻粤有关单位</w:t>
      </w:r>
      <w:r>
        <w:rPr>
          <w:rFonts w:ascii="仿宋_GB2312" w:eastAsia="仿宋_GB2312" w:hAnsi="Times New Roman" w:hint="eastAsia"/>
          <w:kern w:val="2"/>
          <w:sz w:val="32"/>
          <w:szCs w:val="32"/>
        </w:rPr>
        <w:t>：</w:t>
      </w:r>
    </w:p>
    <w:p w:rsidR="00912734" w:rsidRDefault="00912734" w:rsidP="009A47C3">
      <w:pPr>
        <w:pStyle w:val="a5"/>
        <w:widowControl/>
        <w:spacing w:before="0" w:beforeAutospacing="0" w:after="0" w:afterAutospacing="0" w:line="594" w:lineRule="exact"/>
        <w:ind w:firstLineChars="200" w:firstLine="640"/>
        <w:rPr>
          <w:rFonts w:ascii="仿宋_GB2312" w:eastAsia="仿宋_GB2312" w:hAnsi="Times New Roman"/>
          <w:kern w:val="2"/>
          <w:sz w:val="32"/>
          <w:szCs w:val="32"/>
        </w:rPr>
      </w:pPr>
      <w:r w:rsidRPr="00912734">
        <w:rPr>
          <w:rFonts w:ascii="仿宋_GB2312" w:eastAsia="仿宋_GB2312" w:hAnsi="Times New Roman" w:hint="eastAsia"/>
          <w:kern w:val="2"/>
          <w:sz w:val="32"/>
          <w:szCs w:val="32"/>
        </w:rPr>
        <w:t>《广东省较大以上火灾事故调查处理信息通报和整改措施落实评估工作办法》</w:t>
      </w:r>
      <w:r w:rsidR="009A47C3">
        <w:rPr>
          <w:rFonts w:ascii="仿宋_GB2312" w:eastAsia="仿宋_GB2312" w:hAnsi="Times New Roman" w:hint="eastAsia"/>
          <w:kern w:val="2"/>
          <w:sz w:val="32"/>
          <w:szCs w:val="32"/>
        </w:rPr>
        <w:t>已</w:t>
      </w:r>
      <w:r>
        <w:rPr>
          <w:rFonts w:ascii="仿宋_GB2312" w:eastAsia="仿宋_GB2312" w:hAnsi="Times New Roman" w:hint="eastAsia"/>
          <w:kern w:val="2"/>
          <w:sz w:val="32"/>
          <w:szCs w:val="32"/>
        </w:rPr>
        <w:t>经省人民政府同意，</w:t>
      </w:r>
      <w:r w:rsidR="009A47C3">
        <w:rPr>
          <w:rFonts w:ascii="仿宋_GB2312" w:eastAsia="仿宋_GB2312" w:hAnsi="Times New Roman" w:hint="eastAsia"/>
          <w:kern w:val="2"/>
          <w:sz w:val="32"/>
          <w:szCs w:val="32"/>
        </w:rPr>
        <w:t>现</w:t>
      </w:r>
      <w:r>
        <w:rPr>
          <w:rFonts w:ascii="仿宋_GB2312" w:eastAsia="仿宋_GB2312" w:hAnsi="Times New Roman" w:hint="eastAsia"/>
          <w:kern w:val="2"/>
          <w:sz w:val="32"/>
          <w:szCs w:val="32"/>
        </w:rPr>
        <w:t>印发给你们，请遵照执行。实施过程中遇到的问题，请径向省应急管理厅</w:t>
      </w:r>
      <w:r w:rsidR="005320A1">
        <w:rPr>
          <w:rFonts w:ascii="仿宋_GB2312" w:eastAsia="仿宋_GB2312" w:hAnsi="Times New Roman" w:hint="eastAsia"/>
          <w:kern w:val="2"/>
          <w:sz w:val="32"/>
          <w:szCs w:val="32"/>
        </w:rPr>
        <w:t>、</w:t>
      </w:r>
      <w:r>
        <w:rPr>
          <w:rFonts w:ascii="仿宋_GB2312" w:eastAsia="仿宋_GB2312" w:hAnsi="Times New Roman" w:hint="eastAsia"/>
          <w:kern w:val="2"/>
          <w:sz w:val="32"/>
          <w:szCs w:val="32"/>
        </w:rPr>
        <w:t>省消防救援总队反映。</w:t>
      </w:r>
    </w:p>
    <w:p w:rsidR="00912734" w:rsidRDefault="00912734" w:rsidP="009A47C3">
      <w:pPr>
        <w:pStyle w:val="a5"/>
        <w:widowControl/>
        <w:spacing w:before="0" w:beforeAutospacing="0" w:after="0" w:afterAutospacing="0" w:line="594" w:lineRule="exact"/>
        <w:ind w:firstLineChars="200" w:firstLine="640"/>
        <w:rPr>
          <w:rFonts w:ascii="仿宋_GB2312" w:eastAsia="仿宋_GB2312" w:hAnsi="Times New Roman"/>
          <w:kern w:val="2"/>
          <w:sz w:val="32"/>
          <w:szCs w:val="32"/>
        </w:rPr>
      </w:pPr>
    </w:p>
    <w:p w:rsidR="00912734" w:rsidRDefault="00912734" w:rsidP="009A47C3">
      <w:pPr>
        <w:pStyle w:val="a5"/>
        <w:widowControl/>
        <w:spacing w:before="0" w:beforeAutospacing="0" w:after="0" w:afterAutospacing="0" w:line="594" w:lineRule="exact"/>
        <w:ind w:firstLineChars="200" w:firstLine="640"/>
        <w:rPr>
          <w:rFonts w:ascii="仿宋_GB2312" w:eastAsia="仿宋_GB2312" w:hAnsi="Times New Roman"/>
          <w:kern w:val="2"/>
          <w:sz w:val="32"/>
          <w:szCs w:val="32"/>
        </w:rPr>
      </w:pPr>
    </w:p>
    <w:p w:rsidR="00912734" w:rsidRDefault="00E0595F" w:rsidP="009A47C3">
      <w:pPr>
        <w:pStyle w:val="a5"/>
        <w:widowControl/>
        <w:spacing w:before="0" w:beforeAutospacing="0" w:after="0" w:afterAutospacing="0" w:line="594"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 xml:space="preserve">广东省应急管理厅　　　　　　</w:t>
      </w:r>
      <w:r w:rsidR="00912734">
        <w:rPr>
          <w:rFonts w:ascii="仿宋_GB2312" w:eastAsia="仿宋_GB2312" w:hAnsi="Times New Roman" w:hint="eastAsia"/>
          <w:kern w:val="2"/>
          <w:sz w:val="32"/>
          <w:szCs w:val="32"/>
        </w:rPr>
        <w:t>广东省消防救援总队</w:t>
      </w:r>
    </w:p>
    <w:p w:rsidR="00293F6B" w:rsidRDefault="00293F6B" w:rsidP="00E0595F">
      <w:pPr>
        <w:pStyle w:val="a5"/>
        <w:widowControl/>
        <w:spacing w:before="0" w:beforeAutospacing="0" w:after="0" w:afterAutospacing="0" w:line="594" w:lineRule="exact"/>
        <w:jc w:val="center"/>
        <w:rPr>
          <w:rFonts w:ascii="仿宋_GB2312" w:eastAsia="仿宋_GB2312" w:hAnsi="Times New Roman"/>
          <w:kern w:val="2"/>
          <w:sz w:val="32"/>
          <w:szCs w:val="32"/>
        </w:rPr>
      </w:pPr>
      <w:r>
        <w:rPr>
          <w:rFonts w:ascii="仿宋_GB2312" w:eastAsia="仿宋_GB2312" w:hAnsi="Times New Roman" w:hint="eastAsia"/>
          <w:kern w:val="2"/>
          <w:sz w:val="32"/>
          <w:szCs w:val="32"/>
        </w:rPr>
        <w:t xml:space="preserve">　　　</w:t>
      </w:r>
      <w:r w:rsidR="00E0595F">
        <w:rPr>
          <w:rFonts w:ascii="仿宋_GB2312" w:eastAsia="仿宋_GB2312" w:hAnsi="Times New Roman" w:hint="eastAsia"/>
          <w:kern w:val="2"/>
          <w:sz w:val="32"/>
          <w:szCs w:val="32"/>
        </w:rPr>
        <w:t xml:space="preserve">                    </w:t>
      </w:r>
      <w:r>
        <w:rPr>
          <w:rFonts w:ascii="仿宋_GB2312" w:eastAsia="仿宋_GB2312" w:hAnsi="Times New Roman" w:hint="eastAsia"/>
          <w:kern w:val="2"/>
          <w:sz w:val="32"/>
          <w:szCs w:val="32"/>
        </w:rPr>
        <w:t>20</w:t>
      </w:r>
      <w:r w:rsidR="00C91901">
        <w:rPr>
          <w:rFonts w:ascii="仿宋_GB2312" w:eastAsia="仿宋_GB2312" w:hAnsi="Times New Roman" w:hint="eastAsia"/>
          <w:kern w:val="2"/>
          <w:sz w:val="32"/>
          <w:szCs w:val="32"/>
        </w:rPr>
        <w:t>20</w:t>
      </w:r>
      <w:r>
        <w:rPr>
          <w:rFonts w:ascii="仿宋_GB2312" w:eastAsia="仿宋_GB2312" w:hAnsi="Times New Roman" w:hint="eastAsia"/>
          <w:kern w:val="2"/>
          <w:sz w:val="32"/>
          <w:szCs w:val="32"/>
        </w:rPr>
        <w:t>年</w:t>
      </w:r>
      <w:r w:rsidR="007F35FA">
        <w:rPr>
          <w:rFonts w:ascii="仿宋_GB2312" w:eastAsia="仿宋_GB2312" w:hAnsi="Times New Roman" w:hint="eastAsia"/>
          <w:kern w:val="2"/>
          <w:sz w:val="32"/>
          <w:szCs w:val="32"/>
        </w:rPr>
        <w:t>4</w:t>
      </w:r>
      <w:r>
        <w:rPr>
          <w:rFonts w:ascii="仿宋_GB2312" w:eastAsia="仿宋_GB2312" w:hAnsi="Times New Roman" w:hint="eastAsia"/>
          <w:kern w:val="2"/>
          <w:sz w:val="32"/>
          <w:szCs w:val="32"/>
        </w:rPr>
        <w:t>月</w:t>
      </w:r>
      <w:r w:rsidR="007F35FA">
        <w:rPr>
          <w:rFonts w:ascii="仿宋_GB2312" w:eastAsia="仿宋_GB2312" w:hAnsi="Times New Roman" w:hint="eastAsia"/>
          <w:kern w:val="2"/>
          <w:sz w:val="32"/>
          <w:szCs w:val="32"/>
        </w:rPr>
        <w:t>29</w:t>
      </w:r>
      <w:r>
        <w:rPr>
          <w:rFonts w:ascii="仿宋_GB2312" w:eastAsia="仿宋_GB2312" w:hAnsi="Times New Roman" w:hint="eastAsia"/>
          <w:kern w:val="2"/>
          <w:sz w:val="32"/>
          <w:szCs w:val="32"/>
        </w:rPr>
        <w:t>日</w:t>
      </w:r>
    </w:p>
    <w:p w:rsidR="00E0595F" w:rsidRPr="00912734" w:rsidRDefault="00E0595F" w:rsidP="00E0595F">
      <w:pPr>
        <w:pStyle w:val="a5"/>
        <w:widowControl/>
        <w:spacing w:before="0" w:beforeAutospacing="0" w:after="0" w:afterAutospacing="0" w:line="594" w:lineRule="exact"/>
        <w:jc w:val="center"/>
        <w:rPr>
          <w:rFonts w:ascii="仿宋_GB2312" w:eastAsia="仿宋_GB2312" w:hAnsi="Times New Roman"/>
          <w:kern w:val="2"/>
          <w:sz w:val="32"/>
          <w:szCs w:val="32"/>
        </w:rPr>
      </w:pPr>
    </w:p>
    <w:p w:rsidR="009A47C3" w:rsidRDefault="00912734" w:rsidP="009A47C3">
      <w:pPr>
        <w:pStyle w:val="a5"/>
        <w:widowControl/>
        <w:spacing w:before="0" w:beforeAutospacing="0" w:after="0" w:afterAutospacing="0" w:line="594" w:lineRule="exact"/>
        <w:jc w:val="center"/>
        <w:rPr>
          <w:rFonts w:ascii="Times New Roman" w:eastAsia="方正小标宋简体" w:hAnsi="Times New Roman"/>
          <w:kern w:val="2"/>
          <w:sz w:val="44"/>
          <w:szCs w:val="44"/>
        </w:rPr>
      </w:pPr>
      <w:r w:rsidRPr="0035295C">
        <w:rPr>
          <w:rFonts w:ascii="Times New Roman" w:eastAsia="方正小标宋简体" w:hAnsi="Times New Roman"/>
          <w:kern w:val="2"/>
          <w:sz w:val="44"/>
          <w:szCs w:val="44"/>
        </w:rPr>
        <w:lastRenderedPageBreak/>
        <w:t>广东省较大以上火灾事故调查处理信息</w:t>
      </w:r>
    </w:p>
    <w:p w:rsidR="00912734" w:rsidRPr="0035295C" w:rsidRDefault="00912734" w:rsidP="009A47C3">
      <w:pPr>
        <w:pStyle w:val="a5"/>
        <w:widowControl/>
        <w:spacing w:before="0" w:beforeAutospacing="0" w:after="0" w:afterAutospacing="0" w:line="594" w:lineRule="exact"/>
        <w:jc w:val="center"/>
        <w:rPr>
          <w:rFonts w:ascii="Times New Roman" w:eastAsia="方正小标宋简体" w:hAnsi="Times New Roman"/>
          <w:kern w:val="2"/>
          <w:sz w:val="44"/>
          <w:szCs w:val="44"/>
        </w:rPr>
      </w:pPr>
      <w:r w:rsidRPr="0035295C">
        <w:rPr>
          <w:rFonts w:ascii="Times New Roman" w:eastAsia="方正小标宋简体" w:hAnsi="Times New Roman"/>
          <w:kern w:val="2"/>
          <w:sz w:val="44"/>
          <w:szCs w:val="44"/>
        </w:rPr>
        <w:t>通报和整改措施落实评估工作办法</w:t>
      </w:r>
    </w:p>
    <w:p w:rsidR="00912734" w:rsidRPr="0035295C" w:rsidRDefault="00912734" w:rsidP="009A47C3">
      <w:pPr>
        <w:spacing w:line="594" w:lineRule="exact"/>
        <w:rPr>
          <w:rFonts w:ascii="Times New Roman" w:eastAsia="黑体" w:hAnsi="Times New Roman" w:cs="Times New Roman"/>
          <w:bCs/>
          <w:sz w:val="32"/>
          <w:szCs w:val="32"/>
        </w:rPr>
      </w:pPr>
    </w:p>
    <w:p w:rsidR="00912734" w:rsidRPr="00AC032B" w:rsidRDefault="00912734" w:rsidP="009A47C3">
      <w:pPr>
        <w:spacing w:line="594" w:lineRule="exact"/>
        <w:ind w:firstLine="640"/>
        <w:rPr>
          <w:rFonts w:ascii="Times New Roman" w:eastAsia="仿宋_GB2312" w:hAnsi="Times New Roman" w:cs="Times New Roman"/>
          <w:sz w:val="32"/>
          <w:szCs w:val="32"/>
        </w:rPr>
      </w:pPr>
      <w:r w:rsidRPr="00AC032B">
        <w:rPr>
          <w:rFonts w:ascii="黑体" w:eastAsia="黑体" w:hAnsi="黑体" w:cs="Times New Roman"/>
          <w:sz w:val="32"/>
          <w:szCs w:val="32"/>
        </w:rPr>
        <w:t>第一条</w:t>
      </w:r>
      <w:r>
        <w:rPr>
          <w:rFonts w:ascii="黑体" w:eastAsia="黑体" w:hAnsi="黑体" w:cs="Times New Roman" w:hint="eastAsia"/>
          <w:sz w:val="32"/>
          <w:szCs w:val="32"/>
        </w:rPr>
        <w:t xml:space="preserve"> </w:t>
      </w:r>
      <w:r w:rsidRPr="00AC032B">
        <w:rPr>
          <w:rFonts w:ascii="Times New Roman" w:eastAsia="仿宋_GB2312" w:hAnsi="Times New Roman" w:cs="Times New Roman"/>
          <w:sz w:val="32"/>
          <w:szCs w:val="32"/>
        </w:rPr>
        <w:t>为规范较大以上火灾事故调查处理信息通报和整改措施落实评估工作，及时总结、发现和化解公共消防安全风险，确保全省消防安全形势稳定，结合</w:t>
      </w:r>
      <w:r w:rsidR="00895ADB">
        <w:rPr>
          <w:rFonts w:ascii="Times New Roman" w:eastAsia="仿宋_GB2312" w:hAnsi="Times New Roman" w:cs="Times New Roman" w:hint="eastAsia"/>
          <w:sz w:val="32"/>
          <w:szCs w:val="32"/>
        </w:rPr>
        <w:t>我</w:t>
      </w:r>
      <w:r w:rsidRPr="00AC032B">
        <w:rPr>
          <w:rFonts w:ascii="Times New Roman" w:eastAsia="仿宋_GB2312" w:hAnsi="Times New Roman" w:cs="Times New Roman"/>
          <w:sz w:val="32"/>
          <w:szCs w:val="32"/>
        </w:rPr>
        <w:t>省实际，制定本办法。</w:t>
      </w:r>
    </w:p>
    <w:p w:rsidR="00912734" w:rsidRPr="0035295C" w:rsidRDefault="00912734" w:rsidP="009A47C3">
      <w:pPr>
        <w:spacing w:line="594" w:lineRule="exact"/>
        <w:ind w:firstLineChars="200" w:firstLine="640"/>
        <w:rPr>
          <w:rFonts w:ascii="Times New Roman" w:eastAsia="仿宋_GB2312" w:hAnsi="Times New Roman" w:cs="Times New Roman"/>
          <w:sz w:val="32"/>
          <w:szCs w:val="32"/>
        </w:rPr>
      </w:pPr>
      <w:r w:rsidRPr="0035295C">
        <w:rPr>
          <w:rFonts w:ascii="Times New Roman" w:eastAsia="黑体" w:hAnsi="Times New Roman" w:cs="Times New Roman"/>
          <w:bCs/>
          <w:sz w:val="32"/>
          <w:szCs w:val="32"/>
        </w:rPr>
        <w:t>第二条</w:t>
      </w:r>
      <w:r w:rsidRPr="0035295C">
        <w:rPr>
          <w:rFonts w:ascii="Times New Roman" w:eastAsia="仿宋_GB2312" w:hAnsi="Times New Roman" w:cs="Times New Roman"/>
          <w:sz w:val="32"/>
          <w:szCs w:val="32"/>
        </w:rPr>
        <w:t xml:space="preserve"> </w:t>
      </w:r>
      <w:r w:rsidRPr="0035295C">
        <w:rPr>
          <w:rFonts w:ascii="Times New Roman" w:eastAsia="仿宋_GB2312" w:hAnsi="Times New Roman" w:cs="Times New Roman"/>
          <w:sz w:val="32"/>
          <w:szCs w:val="32"/>
        </w:rPr>
        <w:t>本办法适用于</w:t>
      </w:r>
      <w:r>
        <w:rPr>
          <w:rFonts w:ascii="Times New Roman" w:eastAsia="仿宋_GB2312" w:hAnsi="Times New Roman" w:cs="Times New Roman" w:hint="eastAsia"/>
          <w:sz w:val="32"/>
          <w:szCs w:val="32"/>
        </w:rPr>
        <w:t>我</w:t>
      </w:r>
      <w:r w:rsidRPr="0035295C">
        <w:rPr>
          <w:rFonts w:ascii="Times New Roman" w:eastAsia="仿宋_GB2312" w:hAnsi="Times New Roman" w:cs="Times New Roman"/>
          <w:sz w:val="32"/>
          <w:szCs w:val="32"/>
        </w:rPr>
        <w:t>省较大以上火灾事故的调查处理信</w:t>
      </w:r>
      <w:r w:rsidRPr="007F35FA">
        <w:rPr>
          <w:rFonts w:ascii="Times New Roman" w:eastAsia="仿宋_GB2312" w:hAnsi="Times New Roman" w:cs="Times New Roman"/>
          <w:sz w:val="32"/>
          <w:szCs w:val="32"/>
        </w:rPr>
        <w:t>息通报和整改措施落实评估工作。特别重大火灾事故按国务院相</w:t>
      </w:r>
      <w:r w:rsidRPr="0035295C">
        <w:rPr>
          <w:rFonts w:ascii="Times New Roman" w:eastAsia="仿宋_GB2312" w:hAnsi="Times New Roman" w:cs="Times New Roman"/>
          <w:sz w:val="32"/>
          <w:szCs w:val="32"/>
        </w:rPr>
        <w:t>关规定执行。一般火灾事故调查处理信息通报和整改措施落实评估工作可参照本办法执行。</w:t>
      </w:r>
    </w:p>
    <w:p w:rsidR="00912734" w:rsidRPr="0035295C" w:rsidRDefault="00912734" w:rsidP="009A47C3">
      <w:pPr>
        <w:spacing w:line="594" w:lineRule="exact"/>
        <w:ind w:firstLineChars="200" w:firstLine="640"/>
        <w:rPr>
          <w:rFonts w:ascii="Times New Roman" w:eastAsia="仿宋_GB2312" w:hAnsi="Times New Roman" w:cs="Times New Roman"/>
          <w:sz w:val="32"/>
          <w:szCs w:val="32"/>
        </w:rPr>
      </w:pPr>
      <w:r w:rsidRPr="0035295C">
        <w:rPr>
          <w:rFonts w:ascii="Times New Roman" w:eastAsia="黑体" w:hAnsi="Times New Roman" w:cs="Times New Roman"/>
          <w:sz w:val="32"/>
          <w:szCs w:val="32"/>
        </w:rPr>
        <w:t>第三条</w:t>
      </w:r>
      <w:r w:rsidRPr="0035295C">
        <w:rPr>
          <w:rFonts w:ascii="Times New Roman" w:eastAsia="仿宋_GB2312" w:hAnsi="Times New Roman" w:cs="Times New Roman"/>
          <w:sz w:val="32"/>
          <w:szCs w:val="32"/>
        </w:rPr>
        <w:t xml:space="preserve"> </w:t>
      </w:r>
      <w:r w:rsidRPr="0035295C">
        <w:rPr>
          <w:rFonts w:ascii="Times New Roman" w:eastAsia="仿宋_GB2312" w:hAnsi="Times New Roman" w:cs="Times New Roman"/>
          <w:sz w:val="32"/>
          <w:szCs w:val="32"/>
        </w:rPr>
        <w:t>较大以上火灾事故调查结束后</w:t>
      </w:r>
      <w:r w:rsidRPr="004078B4">
        <w:rPr>
          <w:rFonts w:ascii="仿宋_GB2312" w:eastAsia="仿宋_GB2312" w:hAnsi="Times New Roman" w:cs="Times New Roman" w:hint="eastAsia"/>
          <w:sz w:val="32"/>
          <w:szCs w:val="32"/>
        </w:rPr>
        <w:t>15</w:t>
      </w:r>
      <w:r w:rsidRPr="0035295C">
        <w:rPr>
          <w:rFonts w:ascii="Times New Roman" w:eastAsia="仿宋_GB2312" w:hAnsi="Times New Roman" w:cs="Times New Roman"/>
          <w:sz w:val="32"/>
          <w:szCs w:val="32"/>
        </w:rPr>
        <w:t>个工作日内，</w:t>
      </w:r>
      <w:r w:rsidRPr="00F410B8">
        <w:rPr>
          <w:rFonts w:ascii="Times New Roman" w:eastAsia="仿宋_GB2312" w:hAnsi="Times New Roman" w:cs="Times New Roman"/>
          <w:color w:val="000000" w:themeColor="text1"/>
          <w:sz w:val="32"/>
          <w:szCs w:val="32"/>
        </w:rPr>
        <w:t>负责事故调查的人民政府</w:t>
      </w:r>
      <w:r w:rsidRPr="0035295C">
        <w:rPr>
          <w:rFonts w:ascii="Times New Roman" w:eastAsia="仿宋_GB2312" w:hAnsi="Times New Roman" w:cs="Times New Roman"/>
          <w:sz w:val="32"/>
          <w:szCs w:val="32"/>
        </w:rPr>
        <w:t>应及时向社会公众和有关部门通报事故调查处理情况，积极回应社会关切问题，接受社会监督。通报工作由负责事故调查的人民政府或其授权的部门实施。</w:t>
      </w:r>
    </w:p>
    <w:p w:rsidR="00912734" w:rsidRPr="0035295C" w:rsidRDefault="00912734" w:rsidP="009A47C3">
      <w:pPr>
        <w:spacing w:line="594" w:lineRule="exact"/>
        <w:ind w:firstLineChars="200" w:firstLine="640"/>
        <w:rPr>
          <w:rFonts w:ascii="Times New Roman" w:eastAsia="仿宋_GB2312" w:hAnsi="Times New Roman" w:cs="Times New Roman"/>
          <w:sz w:val="32"/>
          <w:szCs w:val="32"/>
        </w:rPr>
      </w:pPr>
      <w:r w:rsidRPr="0035295C">
        <w:rPr>
          <w:rFonts w:ascii="Times New Roman" w:eastAsia="黑体" w:hAnsi="Times New Roman" w:cs="Times New Roman"/>
          <w:sz w:val="32"/>
          <w:szCs w:val="32"/>
        </w:rPr>
        <w:t>第四条</w:t>
      </w:r>
      <w:r w:rsidRPr="0035295C">
        <w:rPr>
          <w:rFonts w:ascii="Times New Roman" w:eastAsia="黑体" w:hAnsi="Times New Roman" w:cs="Times New Roman"/>
          <w:sz w:val="32"/>
          <w:szCs w:val="32"/>
        </w:rPr>
        <w:t xml:space="preserve"> </w:t>
      </w:r>
      <w:r w:rsidRPr="0035295C">
        <w:rPr>
          <w:rFonts w:ascii="Times New Roman" w:eastAsia="仿宋_GB2312" w:hAnsi="Times New Roman" w:cs="Times New Roman"/>
          <w:sz w:val="32"/>
          <w:szCs w:val="32"/>
        </w:rPr>
        <w:t>较大以上火灾事故调查处理信息通报主要采取以下方式进行：</w:t>
      </w:r>
    </w:p>
    <w:p w:rsidR="00912734" w:rsidRPr="00895ADB" w:rsidRDefault="00912734" w:rsidP="00895ADB">
      <w:pPr>
        <w:spacing w:line="594" w:lineRule="exact"/>
        <w:ind w:firstLineChars="200" w:firstLine="640"/>
        <w:rPr>
          <w:rFonts w:ascii="Times New Roman" w:eastAsia="仿宋_GB2312" w:hAnsi="Times New Roman" w:cs="Times New Roman"/>
          <w:sz w:val="32"/>
          <w:szCs w:val="32"/>
        </w:rPr>
      </w:pPr>
      <w:r w:rsidRPr="00895ADB">
        <w:rPr>
          <w:rFonts w:ascii="Times New Roman" w:eastAsia="仿宋_GB2312" w:hAnsi="Times New Roman" w:cs="Times New Roman"/>
          <w:sz w:val="32"/>
          <w:szCs w:val="32"/>
        </w:rPr>
        <w:t>（一）向社会通报</w:t>
      </w:r>
      <w:r w:rsidRPr="00895ADB">
        <w:rPr>
          <w:rFonts w:ascii="Times New Roman" w:eastAsia="仿宋_GB2312" w:hAnsi="Times New Roman" w:cs="Times New Roman" w:hint="eastAsia"/>
          <w:color w:val="000000" w:themeColor="text1"/>
          <w:sz w:val="32"/>
          <w:szCs w:val="32"/>
        </w:rPr>
        <w:t>。</w:t>
      </w:r>
      <w:r w:rsidRPr="00895ADB">
        <w:rPr>
          <w:rFonts w:ascii="Times New Roman" w:eastAsia="仿宋_GB2312" w:hAnsi="Times New Roman" w:cs="Times New Roman" w:hint="eastAsia"/>
          <w:sz w:val="32"/>
          <w:szCs w:val="32"/>
        </w:rPr>
        <w:t>利用</w:t>
      </w:r>
      <w:r w:rsidRPr="00895ADB">
        <w:rPr>
          <w:rFonts w:ascii="Times New Roman" w:eastAsia="仿宋_GB2312" w:hAnsi="Times New Roman" w:cs="Times New Roman" w:hint="eastAsia"/>
          <w:color w:val="000000" w:themeColor="text1"/>
          <w:sz w:val="32"/>
          <w:szCs w:val="32"/>
        </w:rPr>
        <w:t>广播</w:t>
      </w:r>
      <w:r w:rsidRPr="00895ADB">
        <w:rPr>
          <w:rFonts w:ascii="Times New Roman" w:eastAsia="仿宋_GB2312" w:hAnsi="Times New Roman" w:cs="Times New Roman"/>
          <w:color w:val="000000" w:themeColor="text1"/>
          <w:sz w:val="32"/>
          <w:szCs w:val="32"/>
        </w:rPr>
        <w:t>、</w:t>
      </w:r>
      <w:r w:rsidRPr="00895ADB">
        <w:rPr>
          <w:rFonts w:ascii="Times New Roman" w:eastAsia="仿宋_GB2312" w:hAnsi="Times New Roman" w:cs="Times New Roman" w:hint="eastAsia"/>
          <w:color w:val="000000" w:themeColor="text1"/>
          <w:sz w:val="32"/>
          <w:szCs w:val="32"/>
        </w:rPr>
        <w:t>电视、报纸、互联网</w:t>
      </w:r>
      <w:r w:rsidRPr="00895ADB">
        <w:rPr>
          <w:rFonts w:ascii="Times New Roman" w:eastAsia="仿宋_GB2312" w:hAnsi="Times New Roman" w:cs="Times New Roman"/>
          <w:sz w:val="32"/>
          <w:szCs w:val="32"/>
        </w:rPr>
        <w:t>等方式</w:t>
      </w:r>
      <w:r w:rsidRPr="00895ADB">
        <w:rPr>
          <w:rFonts w:ascii="Times New Roman" w:eastAsia="仿宋_GB2312" w:hAnsi="Times New Roman" w:cs="Times New Roman" w:hint="eastAsia"/>
          <w:sz w:val="32"/>
          <w:szCs w:val="32"/>
        </w:rPr>
        <w:t>，</w:t>
      </w:r>
      <w:r w:rsidRPr="00895ADB">
        <w:rPr>
          <w:rFonts w:ascii="Times New Roman" w:eastAsia="仿宋_GB2312" w:hAnsi="Times New Roman" w:cs="Times New Roman" w:hint="eastAsia"/>
          <w:color w:val="000000" w:themeColor="text1"/>
          <w:sz w:val="32"/>
          <w:szCs w:val="32"/>
        </w:rPr>
        <w:t>向社会公众</w:t>
      </w:r>
      <w:r w:rsidRPr="00895ADB">
        <w:rPr>
          <w:rFonts w:ascii="Times New Roman" w:eastAsia="仿宋_GB2312" w:hAnsi="Times New Roman" w:cs="Times New Roman"/>
          <w:sz w:val="32"/>
          <w:szCs w:val="32"/>
        </w:rPr>
        <w:t>通报事故概况、事故发生经过和救援情况、事故造成的人员伤亡和直接经济损失、事故发生的原因和灾害成因</w:t>
      </w:r>
      <w:r w:rsidR="00895ADB">
        <w:rPr>
          <w:rFonts w:ascii="Times New Roman" w:eastAsia="仿宋_GB2312" w:hAnsi="Times New Roman" w:cs="Times New Roman" w:hint="eastAsia"/>
          <w:sz w:val="32"/>
          <w:szCs w:val="32"/>
        </w:rPr>
        <w:t>分析</w:t>
      </w:r>
      <w:r w:rsidRPr="00895ADB">
        <w:rPr>
          <w:rFonts w:ascii="Times New Roman" w:eastAsia="仿宋_GB2312" w:hAnsi="Times New Roman" w:cs="Times New Roman"/>
          <w:sz w:val="32"/>
          <w:szCs w:val="32"/>
        </w:rPr>
        <w:t>、事故性质、事故责任追究</w:t>
      </w:r>
      <w:r w:rsidR="00895ADB">
        <w:rPr>
          <w:rFonts w:ascii="Times New Roman" w:eastAsia="仿宋_GB2312" w:hAnsi="Times New Roman" w:cs="Times New Roman" w:hint="eastAsia"/>
          <w:sz w:val="32"/>
          <w:szCs w:val="32"/>
        </w:rPr>
        <w:t>情况</w:t>
      </w:r>
      <w:r w:rsidRPr="00895ADB">
        <w:rPr>
          <w:rFonts w:ascii="Times New Roman" w:eastAsia="仿宋_GB2312" w:hAnsi="Times New Roman" w:cs="Times New Roman"/>
          <w:sz w:val="32"/>
          <w:szCs w:val="32"/>
        </w:rPr>
        <w:t>、事故防范措施</w:t>
      </w:r>
      <w:r w:rsidR="00895ADB">
        <w:rPr>
          <w:rFonts w:ascii="Times New Roman" w:eastAsia="仿宋_GB2312" w:hAnsi="Times New Roman" w:cs="Times New Roman" w:hint="eastAsia"/>
          <w:sz w:val="32"/>
          <w:szCs w:val="32"/>
        </w:rPr>
        <w:t>和建议等</w:t>
      </w:r>
      <w:r w:rsidRPr="00895ADB">
        <w:rPr>
          <w:rFonts w:ascii="Times New Roman" w:eastAsia="仿宋_GB2312" w:hAnsi="Times New Roman" w:cs="Times New Roman"/>
          <w:sz w:val="32"/>
          <w:szCs w:val="32"/>
        </w:rPr>
        <w:t>。</w:t>
      </w:r>
    </w:p>
    <w:p w:rsidR="00912734" w:rsidRPr="00895ADB" w:rsidRDefault="00912734" w:rsidP="00895ADB">
      <w:pPr>
        <w:spacing w:line="594" w:lineRule="exact"/>
        <w:ind w:firstLineChars="200" w:firstLine="640"/>
        <w:rPr>
          <w:rFonts w:ascii="Times New Roman" w:eastAsia="仿宋_GB2312" w:hAnsi="Times New Roman" w:cs="Times New Roman"/>
          <w:color w:val="000000" w:themeColor="text1"/>
          <w:sz w:val="32"/>
          <w:szCs w:val="32"/>
        </w:rPr>
      </w:pPr>
      <w:r w:rsidRPr="00895ADB">
        <w:rPr>
          <w:rFonts w:ascii="Times New Roman" w:eastAsia="仿宋_GB2312" w:hAnsi="Times New Roman" w:cs="Times New Roman"/>
          <w:color w:val="000000" w:themeColor="text1"/>
          <w:sz w:val="32"/>
          <w:szCs w:val="32"/>
        </w:rPr>
        <w:t>（二）向人民政府</w:t>
      </w:r>
      <w:r w:rsidRPr="00895ADB">
        <w:rPr>
          <w:rFonts w:ascii="Times New Roman" w:eastAsia="仿宋_GB2312" w:hAnsi="Times New Roman" w:cs="Times New Roman" w:hint="eastAsia"/>
          <w:color w:val="000000" w:themeColor="text1"/>
          <w:sz w:val="32"/>
          <w:szCs w:val="32"/>
        </w:rPr>
        <w:t>及</w:t>
      </w:r>
      <w:r w:rsidRPr="00895ADB">
        <w:rPr>
          <w:rFonts w:ascii="Times New Roman" w:eastAsia="仿宋_GB2312" w:hAnsi="Times New Roman" w:cs="Times New Roman"/>
          <w:color w:val="000000" w:themeColor="text1"/>
          <w:sz w:val="32"/>
          <w:szCs w:val="32"/>
        </w:rPr>
        <w:t>有关部门通报</w:t>
      </w:r>
      <w:r w:rsidRPr="00895ADB">
        <w:rPr>
          <w:rFonts w:ascii="Times New Roman" w:eastAsia="仿宋_GB2312" w:hAnsi="Times New Roman" w:cs="Times New Roman" w:hint="eastAsia"/>
          <w:color w:val="000000" w:themeColor="text1"/>
          <w:sz w:val="32"/>
          <w:szCs w:val="32"/>
        </w:rPr>
        <w:t>。采取公</w:t>
      </w:r>
      <w:r w:rsidRPr="00895ADB">
        <w:rPr>
          <w:rFonts w:ascii="Times New Roman" w:eastAsia="仿宋_GB2312" w:hAnsi="Times New Roman" w:cs="Times New Roman"/>
          <w:color w:val="000000" w:themeColor="text1"/>
          <w:sz w:val="32"/>
          <w:szCs w:val="32"/>
        </w:rPr>
        <w:t>文、会议、约谈等方式</w:t>
      </w:r>
      <w:r w:rsidRPr="00895ADB">
        <w:rPr>
          <w:rFonts w:ascii="Times New Roman" w:eastAsia="仿宋_GB2312" w:hAnsi="Times New Roman" w:cs="Times New Roman" w:hint="eastAsia"/>
          <w:color w:val="000000" w:themeColor="text1"/>
          <w:sz w:val="32"/>
          <w:szCs w:val="32"/>
        </w:rPr>
        <w:t>，</w:t>
      </w:r>
      <w:r w:rsidRPr="00895ADB">
        <w:rPr>
          <w:rFonts w:ascii="Times New Roman" w:eastAsia="仿宋_GB2312" w:hAnsi="Times New Roman" w:cs="Times New Roman"/>
          <w:color w:val="000000" w:themeColor="text1"/>
          <w:sz w:val="32"/>
          <w:szCs w:val="32"/>
        </w:rPr>
        <w:t>向</w:t>
      </w:r>
      <w:r w:rsidRPr="00895ADB">
        <w:rPr>
          <w:rFonts w:ascii="Times New Roman" w:eastAsia="仿宋_GB2312" w:hAnsi="Times New Roman" w:cs="Times New Roman" w:hint="eastAsia"/>
          <w:color w:val="000000" w:themeColor="text1"/>
          <w:sz w:val="32"/>
          <w:szCs w:val="32"/>
        </w:rPr>
        <w:t>下级</w:t>
      </w:r>
      <w:r w:rsidRPr="00895ADB">
        <w:rPr>
          <w:rFonts w:ascii="Times New Roman" w:eastAsia="仿宋_GB2312" w:hAnsi="Times New Roman" w:cs="Times New Roman"/>
          <w:color w:val="000000" w:themeColor="text1"/>
          <w:sz w:val="32"/>
          <w:szCs w:val="32"/>
        </w:rPr>
        <w:t>人民政府</w:t>
      </w:r>
      <w:r w:rsidRPr="00895ADB">
        <w:rPr>
          <w:rFonts w:ascii="Times New Roman" w:eastAsia="仿宋_GB2312" w:hAnsi="Times New Roman" w:cs="Times New Roman" w:hint="eastAsia"/>
          <w:color w:val="000000" w:themeColor="text1"/>
          <w:sz w:val="32"/>
          <w:szCs w:val="32"/>
        </w:rPr>
        <w:t>及有关部门</w:t>
      </w:r>
      <w:r w:rsidRPr="00895ADB">
        <w:rPr>
          <w:rFonts w:ascii="Times New Roman" w:eastAsia="仿宋_GB2312" w:hAnsi="Times New Roman" w:cs="Times New Roman"/>
          <w:color w:val="000000" w:themeColor="text1"/>
          <w:sz w:val="32"/>
          <w:szCs w:val="32"/>
        </w:rPr>
        <w:t>通报</w:t>
      </w:r>
      <w:r w:rsidRPr="00895ADB">
        <w:rPr>
          <w:rFonts w:ascii="Times New Roman" w:eastAsia="仿宋_GB2312" w:hAnsi="Times New Roman" w:cs="Times New Roman" w:hint="eastAsia"/>
          <w:color w:val="000000" w:themeColor="text1"/>
          <w:sz w:val="32"/>
          <w:szCs w:val="32"/>
        </w:rPr>
        <w:t>火灾事故情况。</w:t>
      </w:r>
      <w:r w:rsidRPr="00895ADB">
        <w:rPr>
          <w:rFonts w:ascii="Times New Roman" w:eastAsia="仿宋_GB2312" w:hAnsi="Times New Roman" w:cs="Times New Roman"/>
          <w:color w:val="000000" w:themeColor="text1"/>
          <w:sz w:val="32"/>
          <w:szCs w:val="32"/>
        </w:rPr>
        <w:t>除前款</w:t>
      </w:r>
      <w:r w:rsidRPr="00895ADB">
        <w:rPr>
          <w:rFonts w:ascii="Times New Roman" w:eastAsia="仿宋_GB2312" w:hAnsi="Times New Roman" w:cs="Times New Roman" w:hint="eastAsia"/>
          <w:color w:val="000000" w:themeColor="text1"/>
          <w:sz w:val="32"/>
          <w:szCs w:val="32"/>
        </w:rPr>
        <w:lastRenderedPageBreak/>
        <w:t>内容</w:t>
      </w:r>
      <w:r w:rsidRPr="00895ADB">
        <w:rPr>
          <w:rFonts w:ascii="Times New Roman" w:eastAsia="仿宋_GB2312" w:hAnsi="Times New Roman" w:cs="Times New Roman"/>
          <w:color w:val="000000" w:themeColor="text1"/>
          <w:sz w:val="32"/>
          <w:szCs w:val="32"/>
        </w:rPr>
        <w:t>外，</w:t>
      </w:r>
      <w:r w:rsidRPr="00895ADB">
        <w:rPr>
          <w:rFonts w:ascii="Times New Roman" w:eastAsia="仿宋_GB2312" w:hAnsi="Times New Roman" w:cs="Times New Roman" w:hint="eastAsia"/>
          <w:color w:val="000000" w:themeColor="text1"/>
          <w:sz w:val="32"/>
          <w:szCs w:val="32"/>
        </w:rPr>
        <w:t>还应通报</w:t>
      </w:r>
      <w:r w:rsidRPr="00895ADB">
        <w:rPr>
          <w:rFonts w:ascii="Times New Roman" w:eastAsia="仿宋_GB2312" w:hAnsi="Times New Roman" w:cs="Times New Roman"/>
          <w:color w:val="000000" w:themeColor="text1"/>
          <w:sz w:val="32"/>
          <w:szCs w:val="32"/>
        </w:rPr>
        <w:t>火灾事故</w:t>
      </w:r>
      <w:r w:rsidRPr="00895ADB">
        <w:rPr>
          <w:rFonts w:ascii="Times New Roman" w:eastAsia="仿宋_GB2312" w:hAnsi="Times New Roman" w:cs="Times New Roman" w:hint="eastAsia"/>
          <w:color w:val="000000" w:themeColor="text1"/>
          <w:sz w:val="32"/>
          <w:szCs w:val="32"/>
        </w:rPr>
        <w:t>暴露</w:t>
      </w:r>
      <w:r w:rsidR="00895ADB">
        <w:rPr>
          <w:rFonts w:ascii="Times New Roman" w:eastAsia="仿宋_GB2312" w:hAnsi="Times New Roman" w:cs="Times New Roman" w:hint="eastAsia"/>
          <w:color w:val="000000" w:themeColor="text1"/>
          <w:sz w:val="32"/>
          <w:szCs w:val="32"/>
        </w:rPr>
        <w:t>出</w:t>
      </w:r>
      <w:r w:rsidRPr="00895ADB">
        <w:rPr>
          <w:rFonts w:ascii="Times New Roman" w:eastAsia="仿宋_GB2312" w:hAnsi="Times New Roman" w:cs="Times New Roman"/>
          <w:color w:val="000000" w:themeColor="text1"/>
          <w:sz w:val="32"/>
          <w:szCs w:val="32"/>
        </w:rPr>
        <w:t>的工程建设、中介服务、产品质量、使用管理等</w:t>
      </w:r>
      <w:r w:rsidR="00895ADB">
        <w:rPr>
          <w:rFonts w:ascii="Times New Roman" w:eastAsia="仿宋_GB2312" w:hAnsi="Times New Roman" w:cs="Times New Roman" w:hint="eastAsia"/>
          <w:color w:val="000000" w:themeColor="text1"/>
          <w:sz w:val="32"/>
          <w:szCs w:val="32"/>
        </w:rPr>
        <w:t>方面</w:t>
      </w:r>
      <w:r w:rsidRPr="00895ADB">
        <w:rPr>
          <w:rFonts w:ascii="Times New Roman" w:eastAsia="仿宋_GB2312" w:hAnsi="Times New Roman" w:cs="Times New Roman"/>
          <w:color w:val="000000" w:themeColor="text1"/>
          <w:sz w:val="32"/>
          <w:szCs w:val="32"/>
        </w:rPr>
        <w:t>主体责任落实不到位，以及</w:t>
      </w:r>
      <w:r w:rsidRPr="00895ADB">
        <w:rPr>
          <w:rFonts w:ascii="Times New Roman" w:eastAsia="仿宋_GB2312" w:hAnsi="Times New Roman" w:cs="Times New Roman" w:hint="eastAsia"/>
          <w:color w:val="000000" w:themeColor="text1"/>
          <w:sz w:val="32"/>
          <w:szCs w:val="32"/>
        </w:rPr>
        <w:t>有关</w:t>
      </w:r>
      <w:r w:rsidRPr="00895ADB">
        <w:rPr>
          <w:rFonts w:ascii="Times New Roman" w:eastAsia="仿宋_GB2312" w:hAnsi="Times New Roman" w:cs="Times New Roman"/>
          <w:color w:val="000000" w:themeColor="text1"/>
          <w:sz w:val="32"/>
          <w:szCs w:val="32"/>
        </w:rPr>
        <w:t>人民政府和部门日常消防安全管理</w:t>
      </w:r>
      <w:r w:rsidR="00895ADB">
        <w:rPr>
          <w:rFonts w:ascii="Times New Roman" w:eastAsia="仿宋_GB2312" w:hAnsi="Times New Roman" w:cs="Times New Roman" w:hint="eastAsia"/>
          <w:color w:val="000000" w:themeColor="text1"/>
          <w:sz w:val="32"/>
          <w:szCs w:val="32"/>
        </w:rPr>
        <w:t>责任落实</w:t>
      </w:r>
      <w:r w:rsidRPr="00895ADB">
        <w:rPr>
          <w:rFonts w:ascii="Times New Roman" w:eastAsia="仿宋_GB2312" w:hAnsi="Times New Roman" w:cs="Times New Roman"/>
          <w:color w:val="000000" w:themeColor="text1"/>
          <w:sz w:val="32"/>
          <w:szCs w:val="32"/>
        </w:rPr>
        <w:t>不到位等问题，并提出防范措施和建议。</w:t>
      </w:r>
    </w:p>
    <w:p w:rsidR="00912734" w:rsidRPr="00895ADB" w:rsidRDefault="00912734" w:rsidP="00895ADB">
      <w:pPr>
        <w:spacing w:line="594" w:lineRule="exact"/>
        <w:ind w:firstLineChars="200" w:firstLine="640"/>
        <w:rPr>
          <w:rFonts w:ascii="Times New Roman" w:eastAsia="仿宋_GB2312" w:hAnsi="Times New Roman" w:cs="Times New Roman"/>
          <w:sz w:val="32"/>
          <w:szCs w:val="32"/>
        </w:rPr>
      </w:pPr>
      <w:r w:rsidRPr="00895ADB">
        <w:rPr>
          <w:rFonts w:ascii="Times New Roman" w:eastAsia="仿宋_GB2312" w:hAnsi="Times New Roman" w:cs="Times New Roman"/>
          <w:sz w:val="32"/>
          <w:szCs w:val="32"/>
        </w:rPr>
        <w:t>火灾事故通报信息</w:t>
      </w:r>
      <w:r w:rsidR="00380F2C">
        <w:rPr>
          <w:rFonts w:ascii="Times New Roman" w:eastAsia="仿宋_GB2312" w:hAnsi="Times New Roman" w:cs="Times New Roman" w:hint="eastAsia"/>
          <w:sz w:val="32"/>
          <w:szCs w:val="32"/>
        </w:rPr>
        <w:t>中</w:t>
      </w:r>
      <w:r w:rsidRPr="00895ADB">
        <w:rPr>
          <w:rFonts w:ascii="Times New Roman" w:eastAsia="仿宋_GB2312" w:hAnsi="Times New Roman" w:cs="Times New Roman"/>
          <w:sz w:val="32"/>
          <w:szCs w:val="32"/>
        </w:rPr>
        <w:t>涉及国家、商业秘密和个人隐私等不宜公开的内容</w:t>
      </w:r>
      <w:r w:rsidR="00380F2C">
        <w:rPr>
          <w:rFonts w:ascii="Times New Roman" w:eastAsia="仿宋_GB2312" w:hAnsi="Times New Roman" w:cs="Times New Roman" w:hint="eastAsia"/>
          <w:sz w:val="32"/>
          <w:szCs w:val="32"/>
        </w:rPr>
        <w:t>，依法依规</w:t>
      </w:r>
      <w:r w:rsidRPr="00895ADB">
        <w:rPr>
          <w:rFonts w:ascii="Times New Roman" w:eastAsia="仿宋_GB2312" w:hAnsi="Times New Roman" w:cs="Times New Roman"/>
          <w:sz w:val="32"/>
          <w:szCs w:val="32"/>
        </w:rPr>
        <w:t>不予公开。</w:t>
      </w:r>
      <w:r w:rsidRPr="00895ADB">
        <w:rPr>
          <w:rFonts w:ascii="Times New Roman" w:eastAsia="仿宋_GB2312" w:hAnsi="Times New Roman" w:cs="Times New Roman"/>
          <w:sz w:val="32"/>
          <w:szCs w:val="32"/>
        </w:rPr>
        <w:t xml:space="preserve"> </w:t>
      </w:r>
    </w:p>
    <w:p w:rsidR="00912734" w:rsidRPr="008E2D3B" w:rsidRDefault="00912734" w:rsidP="009A47C3">
      <w:pPr>
        <w:spacing w:line="594" w:lineRule="exact"/>
        <w:ind w:firstLineChars="200" w:firstLine="640"/>
        <w:rPr>
          <w:rFonts w:ascii="Times New Roman" w:eastAsia="仿宋_GB2312" w:hAnsi="Times New Roman" w:cs="Times New Roman"/>
          <w:color w:val="000000" w:themeColor="text1"/>
          <w:sz w:val="32"/>
          <w:szCs w:val="32"/>
        </w:rPr>
      </w:pPr>
      <w:r w:rsidRPr="0035295C">
        <w:rPr>
          <w:rFonts w:ascii="Times New Roman" w:eastAsia="黑体" w:hAnsi="Times New Roman" w:cs="Times New Roman"/>
          <w:sz w:val="32"/>
          <w:szCs w:val="32"/>
        </w:rPr>
        <w:t>第五条</w:t>
      </w:r>
      <w:r w:rsidRPr="0035295C">
        <w:rPr>
          <w:rFonts w:ascii="Times New Roman" w:eastAsia="黑体" w:hAnsi="Times New Roman" w:cs="Times New Roman"/>
          <w:sz w:val="32"/>
          <w:szCs w:val="32"/>
        </w:rPr>
        <w:t xml:space="preserve"> </w:t>
      </w:r>
      <w:r w:rsidRPr="008E2D3B">
        <w:rPr>
          <w:rFonts w:ascii="Times New Roman" w:eastAsia="仿宋_GB2312" w:hAnsi="Times New Roman" w:cs="Times New Roman"/>
          <w:color w:val="000000" w:themeColor="text1"/>
          <w:sz w:val="32"/>
          <w:szCs w:val="32"/>
        </w:rPr>
        <w:t>接到较大以上火灾事故信息通报后，</w:t>
      </w:r>
      <w:r w:rsidR="00CA1445">
        <w:rPr>
          <w:rFonts w:ascii="Times New Roman" w:eastAsia="仿宋_GB2312" w:hAnsi="Times New Roman" w:cs="Times New Roman" w:hint="eastAsia"/>
          <w:color w:val="000000" w:themeColor="text1"/>
          <w:sz w:val="32"/>
          <w:szCs w:val="32"/>
        </w:rPr>
        <w:t>有关</w:t>
      </w:r>
      <w:r w:rsidRPr="008E2D3B">
        <w:rPr>
          <w:rFonts w:ascii="Times New Roman" w:eastAsia="仿宋_GB2312" w:hAnsi="Times New Roman" w:cs="Times New Roman"/>
          <w:color w:val="000000" w:themeColor="text1"/>
          <w:sz w:val="32"/>
          <w:szCs w:val="32"/>
        </w:rPr>
        <w:t>单位和个人要依法履行消防安全</w:t>
      </w:r>
      <w:r w:rsidR="004E4C50">
        <w:rPr>
          <w:rFonts w:ascii="Times New Roman" w:eastAsia="仿宋_GB2312" w:hAnsi="Times New Roman" w:cs="Times New Roman" w:hint="eastAsia"/>
          <w:color w:val="000000" w:themeColor="text1"/>
          <w:sz w:val="32"/>
          <w:szCs w:val="32"/>
        </w:rPr>
        <w:t>义务</w:t>
      </w:r>
      <w:r w:rsidRPr="008E2D3B">
        <w:rPr>
          <w:rFonts w:ascii="Times New Roman" w:eastAsia="仿宋_GB2312" w:hAnsi="Times New Roman" w:cs="Times New Roman"/>
          <w:color w:val="000000" w:themeColor="text1"/>
          <w:sz w:val="32"/>
          <w:szCs w:val="32"/>
        </w:rPr>
        <w:t>，落实火灾隐患整改主体责任，并及时将整改情况报</w:t>
      </w:r>
      <w:r w:rsidRPr="004E4C50">
        <w:rPr>
          <w:rFonts w:ascii="Times New Roman" w:eastAsia="仿宋_GB2312" w:hAnsi="Times New Roman" w:cs="Times New Roman" w:hint="eastAsia"/>
          <w:color w:val="000000" w:themeColor="text1"/>
          <w:sz w:val="32"/>
          <w:szCs w:val="32"/>
        </w:rPr>
        <w:t>火灾发生地所在县级人民政府</w:t>
      </w:r>
      <w:r w:rsidRPr="008E2D3B">
        <w:rPr>
          <w:rFonts w:ascii="Times New Roman" w:eastAsia="仿宋_GB2312" w:hAnsi="Times New Roman" w:cs="Times New Roman"/>
          <w:color w:val="000000" w:themeColor="text1"/>
          <w:sz w:val="32"/>
          <w:szCs w:val="32"/>
        </w:rPr>
        <w:t>应急管理部门和消防救援机构备案；</w:t>
      </w:r>
      <w:r>
        <w:rPr>
          <w:rFonts w:ascii="Times New Roman" w:eastAsia="仿宋_GB2312" w:hAnsi="Times New Roman" w:cs="Times New Roman" w:hint="eastAsia"/>
          <w:color w:val="000000" w:themeColor="text1"/>
          <w:sz w:val="32"/>
          <w:szCs w:val="32"/>
        </w:rPr>
        <w:t>涉及各级人</w:t>
      </w:r>
      <w:r w:rsidRPr="008E2D3B">
        <w:rPr>
          <w:rFonts w:ascii="Times New Roman" w:eastAsia="仿宋_GB2312" w:hAnsi="Times New Roman" w:cs="Times New Roman"/>
          <w:color w:val="000000" w:themeColor="text1"/>
          <w:sz w:val="32"/>
          <w:szCs w:val="32"/>
        </w:rPr>
        <w:t>民政府和有关部门的，结合本地区、</w:t>
      </w:r>
      <w:r w:rsidR="004E4C50">
        <w:rPr>
          <w:rFonts w:ascii="Times New Roman" w:eastAsia="仿宋_GB2312" w:hAnsi="Times New Roman" w:cs="Times New Roman" w:hint="eastAsia"/>
          <w:color w:val="000000" w:themeColor="text1"/>
          <w:sz w:val="32"/>
          <w:szCs w:val="32"/>
        </w:rPr>
        <w:t>本部门、</w:t>
      </w:r>
      <w:r w:rsidRPr="008E2D3B">
        <w:rPr>
          <w:rFonts w:ascii="Times New Roman" w:eastAsia="仿宋_GB2312" w:hAnsi="Times New Roman" w:cs="Times New Roman"/>
          <w:color w:val="000000" w:themeColor="text1"/>
          <w:sz w:val="32"/>
          <w:szCs w:val="32"/>
        </w:rPr>
        <w:t>本行业特点，依法履行消防安全工作职责，组织开展火灾隐患综合治理和专项整治工作，及时消除安全隐患，</w:t>
      </w:r>
      <w:r w:rsidR="004E4C50">
        <w:rPr>
          <w:rFonts w:ascii="Times New Roman" w:eastAsia="仿宋_GB2312" w:hAnsi="Times New Roman" w:cs="Times New Roman" w:hint="eastAsia"/>
          <w:color w:val="000000" w:themeColor="text1"/>
          <w:sz w:val="32"/>
          <w:szCs w:val="32"/>
        </w:rPr>
        <w:t>并及时将</w:t>
      </w:r>
      <w:r w:rsidRPr="008E2D3B">
        <w:rPr>
          <w:rFonts w:ascii="Times New Roman" w:eastAsia="仿宋_GB2312" w:hAnsi="Times New Roman" w:cs="Times New Roman"/>
          <w:color w:val="000000" w:themeColor="text1"/>
          <w:sz w:val="32"/>
          <w:szCs w:val="32"/>
        </w:rPr>
        <w:t>有关情况报</w:t>
      </w:r>
      <w:r w:rsidRPr="004D6BF1">
        <w:rPr>
          <w:rFonts w:ascii="Times New Roman" w:eastAsia="仿宋_GB2312" w:hAnsi="Times New Roman" w:cs="Times New Roman"/>
          <w:color w:val="000000" w:themeColor="text1"/>
          <w:sz w:val="32"/>
          <w:szCs w:val="32"/>
        </w:rPr>
        <w:t>上级</w:t>
      </w:r>
      <w:r w:rsidRPr="008E2D3B">
        <w:rPr>
          <w:rFonts w:ascii="Times New Roman" w:eastAsia="仿宋_GB2312" w:hAnsi="Times New Roman" w:cs="Times New Roman"/>
          <w:color w:val="000000" w:themeColor="text1"/>
          <w:sz w:val="32"/>
          <w:szCs w:val="32"/>
        </w:rPr>
        <w:t>人民政府备案。</w:t>
      </w:r>
    </w:p>
    <w:p w:rsidR="00912734" w:rsidRPr="00676241" w:rsidRDefault="00912734" w:rsidP="009A47C3">
      <w:pPr>
        <w:spacing w:line="594" w:lineRule="exact"/>
        <w:ind w:firstLineChars="200" w:firstLine="640"/>
        <w:rPr>
          <w:rFonts w:ascii="Times New Roman" w:eastAsia="仿宋_GB2312" w:hAnsi="Times New Roman" w:cs="Times New Roman"/>
          <w:color w:val="000000" w:themeColor="text1"/>
          <w:sz w:val="32"/>
          <w:szCs w:val="32"/>
        </w:rPr>
      </w:pPr>
      <w:r w:rsidRPr="0035295C">
        <w:rPr>
          <w:rFonts w:ascii="Times New Roman" w:eastAsia="黑体" w:hAnsi="Times New Roman" w:cs="Times New Roman"/>
          <w:sz w:val="32"/>
          <w:szCs w:val="32"/>
        </w:rPr>
        <w:t>第六条</w:t>
      </w:r>
      <w:r w:rsidRPr="0035295C">
        <w:rPr>
          <w:rFonts w:ascii="Times New Roman" w:eastAsia="黑体" w:hAnsi="Times New Roman" w:cs="Times New Roman"/>
          <w:sz w:val="32"/>
          <w:szCs w:val="32"/>
        </w:rPr>
        <w:t xml:space="preserve"> </w:t>
      </w:r>
      <w:r w:rsidRPr="0035295C">
        <w:rPr>
          <w:rFonts w:ascii="Times New Roman" w:eastAsia="仿宋_GB2312" w:hAnsi="Times New Roman" w:cs="Times New Roman"/>
          <w:sz w:val="32"/>
          <w:szCs w:val="32"/>
        </w:rPr>
        <w:t>各级人民政府应强化火灾事故调查结果运用</w:t>
      </w:r>
      <w:r w:rsidRPr="0035295C">
        <w:rPr>
          <w:rFonts w:ascii="Times New Roman" w:eastAsia="仿宋_GB2312" w:hAnsi="Times New Roman" w:cs="Times New Roman"/>
          <w:sz w:val="32"/>
          <w:szCs w:val="32"/>
        </w:rPr>
        <w:t>,</w:t>
      </w:r>
      <w:r w:rsidR="004E4C50">
        <w:rPr>
          <w:rFonts w:ascii="Times New Roman" w:eastAsia="仿宋_GB2312" w:hAnsi="Times New Roman" w:cs="Times New Roman" w:hint="eastAsia"/>
          <w:sz w:val="32"/>
          <w:szCs w:val="32"/>
        </w:rPr>
        <w:t>及时</w:t>
      </w:r>
      <w:r w:rsidRPr="0035295C">
        <w:rPr>
          <w:rFonts w:ascii="Times New Roman" w:eastAsia="仿宋_GB2312" w:hAnsi="Times New Roman" w:cs="Times New Roman"/>
          <w:sz w:val="32"/>
          <w:szCs w:val="32"/>
        </w:rPr>
        <w:t>将</w:t>
      </w:r>
      <w:r w:rsidR="004E4C50">
        <w:rPr>
          <w:rFonts w:ascii="Times New Roman" w:eastAsia="仿宋_GB2312" w:hAnsi="Times New Roman" w:cs="Times New Roman" w:hint="eastAsia"/>
          <w:sz w:val="32"/>
          <w:szCs w:val="32"/>
        </w:rPr>
        <w:t>具</w:t>
      </w:r>
      <w:r w:rsidRPr="0035295C">
        <w:rPr>
          <w:rFonts w:ascii="Times New Roman" w:eastAsia="仿宋_GB2312" w:hAnsi="Times New Roman" w:cs="Times New Roman"/>
          <w:sz w:val="32"/>
          <w:szCs w:val="32"/>
        </w:rPr>
        <w:t>有区域、季节、行业等</w:t>
      </w:r>
      <w:r w:rsidR="004E4C50">
        <w:rPr>
          <w:rFonts w:ascii="Times New Roman" w:eastAsia="仿宋_GB2312" w:hAnsi="Times New Roman" w:cs="Times New Roman" w:hint="eastAsia"/>
          <w:sz w:val="32"/>
          <w:szCs w:val="32"/>
        </w:rPr>
        <w:t>方面</w:t>
      </w:r>
      <w:r w:rsidRPr="0035295C">
        <w:rPr>
          <w:rFonts w:ascii="Times New Roman" w:eastAsia="仿宋_GB2312" w:hAnsi="Times New Roman" w:cs="Times New Roman"/>
          <w:sz w:val="32"/>
          <w:szCs w:val="32"/>
        </w:rPr>
        <w:t>特点的消防安全问题通报有关行业主管部门和</w:t>
      </w:r>
      <w:r w:rsidR="004E4C50">
        <w:rPr>
          <w:rFonts w:ascii="Times New Roman" w:eastAsia="仿宋_GB2312" w:hAnsi="Times New Roman" w:cs="Times New Roman" w:hint="eastAsia"/>
          <w:sz w:val="32"/>
          <w:szCs w:val="32"/>
        </w:rPr>
        <w:t>相关</w:t>
      </w:r>
      <w:r w:rsidRPr="0035295C">
        <w:rPr>
          <w:rFonts w:ascii="Times New Roman" w:eastAsia="仿宋_GB2312" w:hAnsi="Times New Roman" w:cs="Times New Roman"/>
          <w:sz w:val="32"/>
          <w:szCs w:val="32"/>
        </w:rPr>
        <w:t>单位，研究提出火灾防范具体措施。涉及法律法规、标准规范制修订的，</w:t>
      </w:r>
      <w:r w:rsidRPr="004D6BF1">
        <w:rPr>
          <w:rFonts w:ascii="Times New Roman" w:eastAsia="仿宋_GB2312" w:hAnsi="Times New Roman" w:cs="Times New Roman"/>
          <w:color w:val="000000" w:themeColor="text1"/>
          <w:sz w:val="32"/>
          <w:szCs w:val="32"/>
        </w:rPr>
        <w:t>应及时</w:t>
      </w:r>
      <w:r w:rsidRPr="002A0EBD">
        <w:rPr>
          <w:rFonts w:ascii="Times New Roman" w:eastAsia="仿宋_GB2312" w:hAnsi="Times New Roman" w:cs="Times New Roman"/>
          <w:color w:val="000000" w:themeColor="text1"/>
          <w:sz w:val="32"/>
          <w:szCs w:val="32"/>
        </w:rPr>
        <w:t>向</w:t>
      </w:r>
      <w:r w:rsidRPr="00676241">
        <w:rPr>
          <w:rFonts w:ascii="Times New Roman" w:eastAsia="仿宋_GB2312" w:hAnsi="Times New Roman" w:cs="Times New Roman"/>
          <w:color w:val="000000" w:themeColor="text1"/>
          <w:sz w:val="32"/>
          <w:szCs w:val="32"/>
        </w:rPr>
        <w:t>具有法律法规、标准规范制修订权限的主管单位</w:t>
      </w:r>
      <w:r>
        <w:rPr>
          <w:rFonts w:ascii="Times New Roman" w:eastAsia="仿宋_GB2312" w:hAnsi="Times New Roman" w:cs="Times New Roman" w:hint="eastAsia"/>
          <w:color w:val="000000" w:themeColor="text1"/>
          <w:sz w:val="32"/>
          <w:szCs w:val="32"/>
        </w:rPr>
        <w:t>反映</w:t>
      </w:r>
      <w:r w:rsidRPr="00676241">
        <w:rPr>
          <w:rFonts w:ascii="Times New Roman" w:eastAsia="仿宋_GB2312" w:hAnsi="Times New Roman" w:cs="Times New Roman"/>
          <w:color w:val="000000" w:themeColor="text1"/>
          <w:sz w:val="32"/>
          <w:szCs w:val="32"/>
        </w:rPr>
        <w:t>，</w:t>
      </w:r>
      <w:r w:rsidR="004E4C50">
        <w:rPr>
          <w:rFonts w:ascii="Times New Roman" w:eastAsia="仿宋_GB2312" w:hAnsi="Times New Roman" w:cs="Times New Roman" w:hint="eastAsia"/>
          <w:color w:val="000000" w:themeColor="text1"/>
          <w:sz w:val="32"/>
          <w:szCs w:val="32"/>
        </w:rPr>
        <w:t>并</w:t>
      </w:r>
      <w:r w:rsidRPr="00676241">
        <w:rPr>
          <w:rFonts w:ascii="Times New Roman" w:eastAsia="仿宋_GB2312" w:hAnsi="Times New Roman" w:cs="Times New Roman"/>
          <w:color w:val="000000" w:themeColor="text1"/>
          <w:sz w:val="32"/>
          <w:szCs w:val="32"/>
        </w:rPr>
        <w:t>提出针对性建议。</w:t>
      </w:r>
    </w:p>
    <w:p w:rsidR="00912734" w:rsidRPr="003A4A26" w:rsidRDefault="00912734" w:rsidP="009A47C3">
      <w:pPr>
        <w:spacing w:line="594" w:lineRule="exact"/>
        <w:ind w:firstLineChars="200" w:firstLine="640"/>
        <w:rPr>
          <w:rFonts w:ascii="Times New Roman" w:eastAsia="仿宋_GB2312" w:hAnsi="Times New Roman" w:cs="Times New Roman"/>
          <w:color w:val="000000" w:themeColor="text1"/>
          <w:sz w:val="32"/>
          <w:szCs w:val="32"/>
        </w:rPr>
      </w:pPr>
      <w:r w:rsidRPr="0035295C">
        <w:rPr>
          <w:rFonts w:ascii="Times New Roman" w:eastAsia="黑体" w:hAnsi="Times New Roman" w:cs="Times New Roman"/>
          <w:sz w:val="32"/>
          <w:szCs w:val="32"/>
        </w:rPr>
        <w:t>第七条</w:t>
      </w:r>
      <w:r>
        <w:rPr>
          <w:rFonts w:ascii="Times New Roman" w:eastAsia="黑体" w:hAnsi="Times New Roman" w:cs="Times New Roman" w:hint="eastAsia"/>
          <w:sz w:val="32"/>
          <w:szCs w:val="32"/>
        </w:rPr>
        <w:t xml:space="preserve"> </w:t>
      </w:r>
      <w:r w:rsidRPr="003A4A26">
        <w:rPr>
          <w:rFonts w:ascii="Times New Roman" w:eastAsia="仿宋_GB2312" w:hAnsi="Times New Roman" w:cs="Times New Roman"/>
          <w:color w:val="000000" w:themeColor="text1"/>
          <w:sz w:val="32"/>
          <w:szCs w:val="32"/>
        </w:rPr>
        <w:t>较大以上火灾事故调查结案后，</w:t>
      </w:r>
      <w:r w:rsidRPr="003A4A26">
        <w:rPr>
          <w:rFonts w:ascii="Times New Roman" w:eastAsia="仿宋_GB2312" w:hAnsi="Times New Roman" w:cs="Times New Roman" w:hint="eastAsia"/>
          <w:color w:val="000000" w:themeColor="text1"/>
          <w:sz w:val="32"/>
          <w:szCs w:val="32"/>
        </w:rPr>
        <w:t>火灾发生地所在</w:t>
      </w:r>
      <w:r w:rsidR="004E4C50">
        <w:rPr>
          <w:rFonts w:ascii="Times New Roman" w:eastAsia="仿宋_GB2312" w:hAnsi="Times New Roman" w:cs="Times New Roman" w:hint="eastAsia"/>
          <w:color w:val="000000" w:themeColor="text1"/>
          <w:sz w:val="32"/>
          <w:szCs w:val="32"/>
        </w:rPr>
        <w:t>地级以上</w:t>
      </w:r>
      <w:r w:rsidRPr="003A4A26">
        <w:rPr>
          <w:rFonts w:ascii="Times New Roman" w:eastAsia="仿宋_GB2312" w:hAnsi="Times New Roman" w:cs="Times New Roman" w:hint="eastAsia"/>
          <w:color w:val="000000" w:themeColor="text1"/>
          <w:sz w:val="32"/>
          <w:szCs w:val="32"/>
        </w:rPr>
        <w:t>市、县级</w:t>
      </w:r>
      <w:r w:rsidRPr="003A4A26">
        <w:rPr>
          <w:rFonts w:ascii="仿宋_GB2312" w:eastAsia="仿宋_GB2312" w:hAnsi="Times New Roman" w:cs="Times New Roman" w:hint="eastAsia"/>
          <w:color w:val="000000" w:themeColor="text1"/>
          <w:sz w:val="32"/>
          <w:szCs w:val="32"/>
        </w:rPr>
        <w:t>人民政府应对火灾事故暴露的问题组织落实整改，整改期限</w:t>
      </w:r>
      <w:r w:rsidRPr="003A4A26">
        <w:rPr>
          <w:rFonts w:ascii="Times New Roman" w:eastAsia="仿宋_GB2312" w:hAnsi="Times New Roman" w:cs="Times New Roman"/>
          <w:color w:val="000000" w:themeColor="text1"/>
          <w:sz w:val="32"/>
          <w:szCs w:val="32"/>
        </w:rPr>
        <w:t>原则上不超过半年</w:t>
      </w:r>
      <w:r w:rsidRPr="003A4A26">
        <w:rPr>
          <w:rFonts w:ascii="Times New Roman" w:eastAsia="仿宋_GB2312" w:hAnsi="Times New Roman" w:cs="Times New Roman" w:hint="eastAsia"/>
          <w:color w:val="000000" w:themeColor="text1"/>
          <w:sz w:val="32"/>
          <w:szCs w:val="32"/>
        </w:rPr>
        <w:t>；</w:t>
      </w:r>
      <w:r w:rsidRPr="003A4A26">
        <w:rPr>
          <w:rFonts w:ascii="Times New Roman" w:eastAsia="仿宋_GB2312" w:hAnsi="Times New Roman" w:cs="Times New Roman"/>
          <w:color w:val="000000" w:themeColor="text1"/>
          <w:sz w:val="32"/>
          <w:szCs w:val="32"/>
        </w:rPr>
        <w:t>整改确有难度的，报</w:t>
      </w:r>
      <w:r w:rsidRPr="003A4A26">
        <w:rPr>
          <w:rFonts w:ascii="Times New Roman" w:eastAsia="仿宋_GB2312" w:hAnsi="Times New Roman" w:cs="Times New Roman" w:hint="eastAsia"/>
          <w:color w:val="000000" w:themeColor="text1"/>
          <w:sz w:val="32"/>
          <w:szCs w:val="32"/>
        </w:rPr>
        <w:t>经</w:t>
      </w:r>
      <w:r w:rsidRPr="003A4A26">
        <w:rPr>
          <w:rFonts w:ascii="Times New Roman" w:eastAsia="仿宋_GB2312" w:hAnsi="Times New Roman" w:cs="Times New Roman"/>
          <w:color w:val="000000" w:themeColor="text1"/>
          <w:sz w:val="32"/>
          <w:szCs w:val="32"/>
        </w:rPr>
        <w:t>上级人民政府同意后，</w:t>
      </w:r>
      <w:r w:rsidRPr="003A4A26">
        <w:rPr>
          <w:rFonts w:ascii="Times New Roman" w:eastAsia="仿宋_GB2312" w:hAnsi="Times New Roman" w:cs="Times New Roman" w:hint="eastAsia"/>
          <w:color w:val="000000" w:themeColor="text1"/>
          <w:sz w:val="32"/>
          <w:szCs w:val="32"/>
        </w:rPr>
        <w:t>可</w:t>
      </w:r>
      <w:r w:rsidRPr="003A4A26">
        <w:rPr>
          <w:rFonts w:ascii="Times New Roman" w:eastAsia="仿宋_GB2312" w:hAnsi="Times New Roman" w:cs="Times New Roman"/>
          <w:color w:val="000000" w:themeColor="text1"/>
          <w:sz w:val="32"/>
          <w:szCs w:val="32"/>
        </w:rPr>
        <w:t>适当延长整改时间，但整改期限总体不超过一年。</w:t>
      </w:r>
    </w:p>
    <w:p w:rsidR="00912734" w:rsidRPr="0035295C" w:rsidRDefault="00912734" w:rsidP="009A47C3">
      <w:pPr>
        <w:spacing w:line="594" w:lineRule="exact"/>
        <w:ind w:firstLineChars="200" w:firstLine="640"/>
        <w:rPr>
          <w:rFonts w:ascii="Times New Roman" w:eastAsia="仿宋_GB2312" w:hAnsi="Times New Roman" w:cs="Times New Roman"/>
          <w:sz w:val="32"/>
          <w:szCs w:val="32"/>
        </w:rPr>
      </w:pPr>
      <w:r w:rsidRPr="0035295C">
        <w:rPr>
          <w:rFonts w:ascii="Times New Roman" w:eastAsia="黑体" w:hAnsi="Times New Roman" w:cs="Times New Roman"/>
          <w:sz w:val="32"/>
          <w:szCs w:val="32"/>
        </w:rPr>
        <w:lastRenderedPageBreak/>
        <w:t>第八条</w:t>
      </w:r>
      <w:r w:rsidRPr="0035295C">
        <w:rPr>
          <w:rFonts w:ascii="Times New Roman" w:eastAsia="黑体" w:hAnsi="Times New Roman" w:cs="Times New Roman"/>
          <w:sz w:val="32"/>
          <w:szCs w:val="32"/>
        </w:rPr>
        <w:t xml:space="preserve"> </w:t>
      </w:r>
      <w:r w:rsidRPr="003A4A26">
        <w:rPr>
          <w:rFonts w:ascii="仿宋_GB2312" w:eastAsia="仿宋_GB2312" w:hAnsi="Times New Roman" w:cs="Times New Roman" w:hint="eastAsia"/>
          <w:color w:val="000000" w:themeColor="text1"/>
          <w:sz w:val="32"/>
          <w:szCs w:val="32"/>
        </w:rPr>
        <w:t>由</w:t>
      </w:r>
      <w:r w:rsidRPr="003A4A26">
        <w:rPr>
          <w:rFonts w:ascii="Times New Roman" w:eastAsia="仿宋_GB2312" w:hAnsi="Times New Roman" w:cs="Times New Roman"/>
          <w:color w:val="000000" w:themeColor="text1"/>
          <w:sz w:val="32"/>
          <w:szCs w:val="32"/>
        </w:rPr>
        <w:t>负责</w:t>
      </w:r>
      <w:r w:rsidR="004E4C50">
        <w:rPr>
          <w:rFonts w:ascii="Times New Roman" w:eastAsia="仿宋_GB2312" w:hAnsi="Times New Roman" w:cs="Times New Roman" w:hint="eastAsia"/>
          <w:color w:val="000000" w:themeColor="text1"/>
          <w:sz w:val="32"/>
          <w:szCs w:val="32"/>
        </w:rPr>
        <w:t>火灾</w:t>
      </w:r>
      <w:r w:rsidRPr="003A4A26">
        <w:rPr>
          <w:rFonts w:ascii="Times New Roman" w:eastAsia="仿宋_GB2312" w:hAnsi="Times New Roman" w:cs="Times New Roman"/>
          <w:color w:val="000000" w:themeColor="text1"/>
          <w:sz w:val="32"/>
          <w:szCs w:val="32"/>
        </w:rPr>
        <w:t>事故调查的人民政府</w:t>
      </w:r>
      <w:r w:rsidRPr="003A4A26">
        <w:rPr>
          <w:rFonts w:ascii="Times New Roman" w:eastAsia="仿宋_GB2312" w:hAnsi="Times New Roman" w:cs="Times New Roman" w:hint="eastAsia"/>
          <w:color w:val="000000" w:themeColor="text1"/>
          <w:sz w:val="32"/>
          <w:szCs w:val="32"/>
        </w:rPr>
        <w:t>批准</w:t>
      </w:r>
      <w:r w:rsidRPr="003A4A26">
        <w:rPr>
          <w:rFonts w:ascii="Times New Roman" w:eastAsia="仿宋_GB2312" w:hAnsi="Times New Roman" w:cs="Times New Roman"/>
          <w:color w:val="000000" w:themeColor="text1"/>
          <w:sz w:val="32"/>
          <w:szCs w:val="32"/>
        </w:rPr>
        <w:t>成立评估检查组</w:t>
      </w:r>
      <w:r w:rsidRPr="003A4A26">
        <w:rPr>
          <w:rFonts w:ascii="Times New Roman" w:eastAsia="仿宋_GB2312" w:hAnsi="Times New Roman" w:cs="Times New Roman" w:hint="eastAsia"/>
          <w:color w:val="000000" w:themeColor="text1"/>
          <w:sz w:val="32"/>
          <w:szCs w:val="32"/>
        </w:rPr>
        <w:t>，对较大以上火灾事故</w:t>
      </w:r>
      <w:r w:rsidRPr="003A4A26">
        <w:rPr>
          <w:rFonts w:ascii="仿宋_GB2312" w:eastAsia="仿宋_GB2312" w:hAnsi="Times New Roman" w:cs="Times New Roman" w:hint="eastAsia"/>
          <w:color w:val="000000" w:themeColor="text1"/>
          <w:sz w:val="32"/>
          <w:szCs w:val="32"/>
        </w:rPr>
        <w:t>整改措施落实情况进行评估。</w:t>
      </w:r>
      <w:r w:rsidRPr="0035295C">
        <w:rPr>
          <w:rFonts w:ascii="Times New Roman" w:eastAsia="仿宋_GB2312" w:hAnsi="Times New Roman" w:cs="Times New Roman"/>
          <w:sz w:val="32"/>
          <w:szCs w:val="32"/>
        </w:rPr>
        <w:t>评估检查组组长应由负责火灾事故调查的人民政府指定</w:t>
      </w:r>
      <w:r>
        <w:rPr>
          <w:rFonts w:ascii="Times New Roman" w:eastAsia="仿宋_GB2312" w:hAnsi="Times New Roman" w:cs="Times New Roman" w:hint="eastAsia"/>
          <w:sz w:val="32"/>
          <w:szCs w:val="32"/>
        </w:rPr>
        <w:t>，成员</w:t>
      </w:r>
      <w:r w:rsidRPr="0035295C">
        <w:rPr>
          <w:rFonts w:ascii="Times New Roman" w:eastAsia="仿宋_GB2312" w:hAnsi="Times New Roman" w:cs="Times New Roman"/>
          <w:sz w:val="32"/>
          <w:szCs w:val="32"/>
        </w:rPr>
        <w:t>由参加火灾事故调查的有关部门派员组成，</w:t>
      </w:r>
      <w:r>
        <w:rPr>
          <w:rFonts w:ascii="Times New Roman" w:eastAsia="仿宋_GB2312" w:hAnsi="Times New Roman" w:cs="Times New Roman" w:hint="eastAsia"/>
          <w:sz w:val="32"/>
          <w:szCs w:val="32"/>
        </w:rPr>
        <w:t>并</w:t>
      </w:r>
      <w:r w:rsidRPr="0035295C">
        <w:rPr>
          <w:rFonts w:ascii="Times New Roman" w:eastAsia="仿宋_GB2312" w:hAnsi="Times New Roman" w:cs="Times New Roman"/>
          <w:sz w:val="32"/>
          <w:szCs w:val="32"/>
        </w:rPr>
        <w:t>可聘请相关专家、消防安全评估机构协助评估。</w:t>
      </w:r>
    </w:p>
    <w:p w:rsidR="00912734" w:rsidRPr="008B3F89" w:rsidRDefault="00912734" w:rsidP="009A47C3">
      <w:pPr>
        <w:spacing w:line="594" w:lineRule="exact"/>
        <w:ind w:firstLineChars="200" w:firstLine="640"/>
        <w:rPr>
          <w:rFonts w:ascii="Times New Roman" w:eastAsia="仿宋_GB2312" w:hAnsi="Times New Roman" w:cs="Times New Roman"/>
          <w:color w:val="000000" w:themeColor="text1"/>
          <w:sz w:val="32"/>
          <w:szCs w:val="32"/>
        </w:rPr>
      </w:pPr>
      <w:r w:rsidRPr="0035295C">
        <w:rPr>
          <w:rFonts w:ascii="Times New Roman" w:eastAsia="黑体" w:hAnsi="Times New Roman" w:cs="Times New Roman"/>
          <w:sz w:val="32"/>
          <w:szCs w:val="32"/>
        </w:rPr>
        <w:t>第九条</w:t>
      </w:r>
      <w:r w:rsidRPr="0035295C">
        <w:rPr>
          <w:rFonts w:ascii="Times New Roman" w:eastAsia="黑体" w:hAnsi="Times New Roman" w:cs="Times New Roman"/>
          <w:sz w:val="32"/>
          <w:szCs w:val="32"/>
        </w:rPr>
        <w:t xml:space="preserve"> </w:t>
      </w:r>
      <w:r w:rsidRPr="0035295C">
        <w:rPr>
          <w:rFonts w:ascii="Times New Roman" w:eastAsia="仿宋_GB2312" w:hAnsi="Times New Roman" w:cs="Times New Roman"/>
          <w:sz w:val="32"/>
          <w:szCs w:val="32"/>
        </w:rPr>
        <w:t>整改措施落实情况评估工作分为评估检查、结果审议、出具报告三个阶段</w:t>
      </w:r>
      <w:r>
        <w:rPr>
          <w:rFonts w:ascii="Times New Roman" w:eastAsia="仿宋_GB2312" w:hAnsi="Times New Roman" w:cs="Times New Roman" w:hint="eastAsia"/>
          <w:sz w:val="32"/>
          <w:szCs w:val="32"/>
        </w:rPr>
        <w:t>，</w:t>
      </w:r>
      <w:r w:rsidRPr="0035295C">
        <w:rPr>
          <w:rFonts w:ascii="Times New Roman" w:eastAsia="仿宋_GB2312" w:hAnsi="Times New Roman" w:cs="Times New Roman"/>
          <w:sz w:val="32"/>
          <w:szCs w:val="32"/>
        </w:rPr>
        <w:t>应自评估检查组成立之日起</w:t>
      </w:r>
      <w:r w:rsidRPr="008B3F89">
        <w:rPr>
          <w:rFonts w:ascii="仿宋_GB2312" w:eastAsia="仿宋_GB2312" w:hAnsi="Times New Roman" w:cs="Times New Roman" w:hint="eastAsia"/>
          <w:color w:val="000000" w:themeColor="text1"/>
          <w:sz w:val="32"/>
          <w:szCs w:val="32"/>
        </w:rPr>
        <w:t>30</w:t>
      </w:r>
      <w:r w:rsidR="008B3F89" w:rsidRPr="008B3F89">
        <w:rPr>
          <w:rFonts w:ascii="Times New Roman" w:eastAsia="仿宋_GB2312" w:hAnsi="Times New Roman" w:cs="Times New Roman" w:hint="eastAsia"/>
          <w:color w:val="000000" w:themeColor="text1"/>
          <w:sz w:val="32"/>
          <w:szCs w:val="32"/>
        </w:rPr>
        <w:t>个</w:t>
      </w:r>
      <w:r w:rsidRPr="008B3F89">
        <w:rPr>
          <w:rFonts w:ascii="Times New Roman" w:eastAsia="仿宋_GB2312" w:hAnsi="Times New Roman" w:cs="Times New Roman" w:hint="eastAsia"/>
          <w:color w:val="000000" w:themeColor="text1"/>
          <w:sz w:val="32"/>
          <w:szCs w:val="32"/>
        </w:rPr>
        <w:t>工作</w:t>
      </w:r>
      <w:r w:rsidRPr="008B3F89">
        <w:rPr>
          <w:rFonts w:ascii="Times New Roman" w:eastAsia="仿宋_GB2312" w:hAnsi="Times New Roman" w:cs="Times New Roman"/>
          <w:color w:val="000000" w:themeColor="text1"/>
          <w:sz w:val="32"/>
          <w:szCs w:val="32"/>
        </w:rPr>
        <w:t>日内完成。</w:t>
      </w:r>
    </w:p>
    <w:p w:rsidR="00912734" w:rsidRPr="0035295C" w:rsidRDefault="00912734" w:rsidP="009A47C3">
      <w:pPr>
        <w:spacing w:line="594" w:lineRule="exact"/>
        <w:ind w:firstLineChars="200" w:firstLine="640"/>
        <w:rPr>
          <w:rFonts w:ascii="Times New Roman" w:eastAsia="仿宋_GB2312" w:hAnsi="Times New Roman" w:cs="Times New Roman"/>
          <w:sz w:val="32"/>
          <w:szCs w:val="32"/>
        </w:rPr>
      </w:pPr>
      <w:r w:rsidRPr="0035295C">
        <w:rPr>
          <w:rFonts w:ascii="Times New Roman" w:eastAsia="黑体" w:hAnsi="Times New Roman" w:cs="Times New Roman"/>
          <w:sz w:val="32"/>
          <w:szCs w:val="32"/>
        </w:rPr>
        <w:t>第十条</w:t>
      </w:r>
      <w:r w:rsidRPr="0035295C">
        <w:rPr>
          <w:rFonts w:ascii="Times New Roman" w:eastAsia="黑体" w:hAnsi="Times New Roman" w:cs="Times New Roman"/>
          <w:sz w:val="32"/>
          <w:szCs w:val="32"/>
        </w:rPr>
        <w:t xml:space="preserve"> </w:t>
      </w:r>
      <w:r w:rsidRPr="0035295C">
        <w:rPr>
          <w:rFonts w:ascii="Times New Roman" w:eastAsia="仿宋_GB2312" w:hAnsi="Times New Roman" w:cs="Times New Roman"/>
          <w:sz w:val="32"/>
          <w:szCs w:val="32"/>
        </w:rPr>
        <w:t>整改措施落实情况评估检查按照</w:t>
      </w:r>
      <w:r w:rsidRPr="0035295C">
        <w:rPr>
          <w:rFonts w:ascii="Times New Roman" w:eastAsia="仿宋_GB2312" w:hAnsi="Times New Roman" w:cs="Times New Roman"/>
          <w:sz w:val="32"/>
          <w:szCs w:val="32"/>
        </w:rPr>
        <w:t>“</w:t>
      </w:r>
      <w:r w:rsidRPr="0035295C">
        <w:rPr>
          <w:rFonts w:ascii="Times New Roman" w:eastAsia="仿宋_GB2312" w:hAnsi="Times New Roman" w:cs="Times New Roman"/>
          <w:sz w:val="32"/>
          <w:szCs w:val="32"/>
        </w:rPr>
        <w:t>四不两直</w:t>
      </w:r>
      <w:r w:rsidRPr="0035295C">
        <w:rPr>
          <w:rFonts w:ascii="Times New Roman" w:eastAsia="仿宋_GB2312" w:hAnsi="Times New Roman" w:cs="Times New Roman"/>
          <w:sz w:val="32"/>
          <w:szCs w:val="32"/>
        </w:rPr>
        <w:t>”</w:t>
      </w:r>
      <w:r w:rsidRPr="0035295C">
        <w:rPr>
          <w:rFonts w:ascii="Times New Roman" w:eastAsia="仿宋_GB2312" w:hAnsi="Times New Roman" w:cs="Times New Roman"/>
          <w:sz w:val="32"/>
          <w:szCs w:val="32"/>
        </w:rPr>
        <w:t>原则采取明查暗访形式进行</w:t>
      </w:r>
      <w:r>
        <w:rPr>
          <w:rFonts w:ascii="Times New Roman" w:eastAsia="仿宋_GB2312" w:hAnsi="Times New Roman" w:cs="Times New Roman" w:hint="eastAsia"/>
          <w:sz w:val="32"/>
          <w:szCs w:val="32"/>
        </w:rPr>
        <w:t>，评估检查内容包括责任追究和防范整改措施建议落实情况。</w:t>
      </w:r>
      <w:r w:rsidRPr="0035295C">
        <w:rPr>
          <w:rFonts w:ascii="Times New Roman" w:eastAsia="仿宋_GB2312" w:hAnsi="Times New Roman" w:cs="Times New Roman"/>
          <w:sz w:val="32"/>
          <w:szCs w:val="32"/>
        </w:rPr>
        <w:t>主要步骤为：</w:t>
      </w:r>
    </w:p>
    <w:p w:rsidR="00912734" w:rsidRPr="00141F25" w:rsidRDefault="00912734" w:rsidP="009A47C3">
      <w:pPr>
        <w:spacing w:line="594" w:lineRule="exact"/>
        <w:ind w:firstLineChars="200" w:firstLine="640"/>
        <w:rPr>
          <w:rFonts w:ascii="Times New Roman" w:eastAsia="仿宋_GB2312" w:hAnsi="Times New Roman" w:cs="Times New Roman"/>
          <w:color w:val="000000" w:themeColor="text1"/>
          <w:sz w:val="32"/>
          <w:szCs w:val="32"/>
        </w:rPr>
      </w:pPr>
      <w:r w:rsidRPr="0035295C">
        <w:rPr>
          <w:rFonts w:ascii="Times New Roman" w:eastAsia="仿宋_GB2312" w:hAnsi="Times New Roman" w:cs="Times New Roman"/>
          <w:sz w:val="32"/>
          <w:szCs w:val="32"/>
        </w:rPr>
        <w:t>（一）资料审查。查阅有关文件、记录、文书、凭证等材料</w:t>
      </w:r>
      <w:r>
        <w:rPr>
          <w:rFonts w:ascii="Times New Roman" w:eastAsia="仿宋_GB2312" w:hAnsi="Times New Roman" w:cs="Times New Roman" w:hint="eastAsia"/>
          <w:sz w:val="32"/>
          <w:szCs w:val="32"/>
        </w:rPr>
        <w:t>，</w:t>
      </w:r>
      <w:r w:rsidRPr="00141F25">
        <w:rPr>
          <w:rFonts w:ascii="Times New Roman" w:eastAsia="仿宋_GB2312" w:hAnsi="Times New Roman" w:cs="Times New Roman"/>
          <w:color w:val="000000" w:themeColor="text1"/>
          <w:sz w:val="32"/>
          <w:szCs w:val="32"/>
        </w:rPr>
        <w:t>对</w:t>
      </w:r>
      <w:r w:rsidRPr="00141F25">
        <w:rPr>
          <w:rFonts w:ascii="Times New Roman" w:eastAsia="仿宋_GB2312" w:hAnsi="Times New Roman" w:cs="Times New Roman" w:hint="eastAsia"/>
          <w:color w:val="000000" w:themeColor="text1"/>
          <w:sz w:val="32"/>
          <w:szCs w:val="32"/>
        </w:rPr>
        <w:t>火灾事故</w:t>
      </w:r>
      <w:r w:rsidRPr="00141F25">
        <w:rPr>
          <w:rFonts w:ascii="Times New Roman" w:eastAsia="仿宋_GB2312" w:hAnsi="Times New Roman" w:cs="Times New Roman"/>
          <w:color w:val="000000" w:themeColor="text1"/>
          <w:sz w:val="32"/>
          <w:szCs w:val="32"/>
        </w:rPr>
        <w:t>责任追究</w:t>
      </w:r>
      <w:r w:rsidRPr="00141F25">
        <w:rPr>
          <w:rFonts w:ascii="Times New Roman" w:eastAsia="仿宋_GB2312" w:hAnsi="Times New Roman" w:cs="Times New Roman" w:hint="eastAsia"/>
          <w:color w:val="000000" w:themeColor="text1"/>
          <w:sz w:val="32"/>
          <w:szCs w:val="32"/>
        </w:rPr>
        <w:t>建议</w:t>
      </w:r>
      <w:r w:rsidRPr="00141F25">
        <w:rPr>
          <w:rFonts w:ascii="Times New Roman" w:eastAsia="仿宋_GB2312" w:hAnsi="Times New Roman" w:cs="Times New Roman"/>
          <w:color w:val="000000" w:themeColor="text1"/>
          <w:sz w:val="32"/>
          <w:szCs w:val="32"/>
        </w:rPr>
        <w:t>落实情况进行核查。</w:t>
      </w:r>
      <w:r w:rsidRPr="00141F25">
        <w:rPr>
          <w:rFonts w:ascii="Times New Roman" w:eastAsia="仿宋_GB2312" w:hAnsi="Times New Roman" w:cs="Times New Roman"/>
          <w:color w:val="000000" w:themeColor="text1"/>
          <w:sz w:val="32"/>
          <w:szCs w:val="32"/>
        </w:rPr>
        <w:t xml:space="preserve"> </w:t>
      </w:r>
    </w:p>
    <w:p w:rsidR="00912734" w:rsidRPr="0035295C" w:rsidRDefault="00912734" w:rsidP="009A47C3">
      <w:pPr>
        <w:spacing w:line="594" w:lineRule="exact"/>
        <w:ind w:firstLineChars="200" w:firstLine="640"/>
        <w:rPr>
          <w:rFonts w:ascii="Times New Roman" w:eastAsia="仿宋_GB2312" w:hAnsi="Times New Roman" w:cs="Times New Roman"/>
          <w:sz w:val="32"/>
          <w:szCs w:val="32"/>
        </w:rPr>
      </w:pPr>
      <w:r w:rsidRPr="0035295C">
        <w:rPr>
          <w:rFonts w:ascii="Times New Roman" w:eastAsia="仿宋_GB2312" w:hAnsi="Times New Roman" w:cs="Times New Roman"/>
          <w:sz w:val="32"/>
          <w:szCs w:val="32"/>
        </w:rPr>
        <w:t>（二）实地核查。现场检查火灾事故发生地行政区域内同类型的场所，检查评估防范整改措施落实情况。评估过程中发现存在消防安全违法行为或火灾隐患整改措施不落实的，应当按照属地监管原则及时移交有关部门严格依法实施查处，并</w:t>
      </w:r>
      <w:r w:rsidRPr="008E5089">
        <w:rPr>
          <w:rFonts w:ascii="Times New Roman" w:eastAsia="仿宋_GB2312" w:hAnsi="Times New Roman" w:cs="Times New Roman" w:hint="eastAsia"/>
          <w:sz w:val="32"/>
          <w:szCs w:val="32"/>
        </w:rPr>
        <w:t>按规定</w:t>
      </w:r>
      <w:r w:rsidRPr="0035295C">
        <w:rPr>
          <w:rFonts w:ascii="Times New Roman" w:eastAsia="仿宋_GB2312" w:hAnsi="Times New Roman" w:cs="Times New Roman"/>
          <w:sz w:val="32"/>
          <w:szCs w:val="32"/>
        </w:rPr>
        <w:t>纳入信用监管范畴实施联合惩戒。</w:t>
      </w:r>
      <w:r w:rsidRPr="0035295C">
        <w:rPr>
          <w:rFonts w:ascii="Times New Roman" w:eastAsia="仿宋_GB2312" w:hAnsi="Times New Roman" w:cs="Times New Roman"/>
          <w:sz w:val="32"/>
          <w:szCs w:val="32"/>
        </w:rPr>
        <w:t xml:space="preserve"> </w:t>
      </w:r>
    </w:p>
    <w:p w:rsidR="00912734" w:rsidRPr="00141F25" w:rsidRDefault="00912734" w:rsidP="009A47C3">
      <w:pPr>
        <w:spacing w:line="594" w:lineRule="exact"/>
        <w:ind w:firstLineChars="200" w:firstLine="640"/>
        <w:rPr>
          <w:rFonts w:ascii="Times New Roman" w:eastAsia="仿宋_GB2312" w:hAnsi="Times New Roman" w:cs="Times New Roman"/>
          <w:color w:val="FF0000"/>
          <w:sz w:val="32"/>
          <w:szCs w:val="32"/>
        </w:rPr>
      </w:pPr>
      <w:r w:rsidRPr="0035295C">
        <w:rPr>
          <w:rFonts w:ascii="Times New Roman" w:eastAsia="黑体" w:hAnsi="Times New Roman" w:cs="Times New Roman"/>
          <w:sz w:val="32"/>
          <w:szCs w:val="32"/>
        </w:rPr>
        <w:t>第十</w:t>
      </w:r>
      <w:r>
        <w:rPr>
          <w:rFonts w:ascii="Times New Roman" w:eastAsia="黑体" w:hAnsi="Times New Roman" w:cs="Times New Roman" w:hint="eastAsia"/>
          <w:sz w:val="32"/>
          <w:szCs w:val="32"/>
        </w:rPr>
        <w:t>一</w:t>
      </w:r>
      <w:r w:rsidRPr="0035295C">
        <w:rPr>
          <w:rFonts w:ascii="Times New Roman" w:eastAsia="黑体" w:hAnsi="Times New Roman" w:cs="Times New Roman"/>
          <w:sz w:val="32"/>
          <w:szCs w:val="32"/>
        </w:rPr>
        <w:t>条</w:t>
      </w:r>
      <w:r w:rsidRPr="0035295C">
        <w:rPr>
          <w:rFonts w:ascii="Times New Roman" w:eastAsia="黑体" w:hAnsi="Times New Roman" w:cs="Times New Roman"/>
          <w:sz w:val="32"/>
          <w:szCs w:val="32"/>
        </w:rPr>
        <w:t xml:space="preserve"> </w:t>
      </w:r>
      <w:r w:rsidRPr="0035295C">
        <w:rPr>
          <w:rFonts w:ascii="Times New Roman" w:eastAsia="仿宋_GB2312" w:hAnsi="Times New Roman" w:cs="Times New Roman"/>
          <w:sz w:val="32"/>
          <w:szCs w:val="32"/>
        </w:rPr>
        <w:t>评估检查组实施评估检查后，应提出火灾事故责任追究情况和整改措施落实情况评估意见，经评估检查组全体成员签名确认后，</w:t>
      </w:r>
      <w:r w:rsidRPr="00141F25">
        <w:rPr>
          <w:rFonts w:ascii="Times New Roman" w:eastAsia="仿宋_GB2312" w:hAnsi="Times New Roman" w:cs="Times New Roman"/>
          <w:color w:val="000000" w:themeColor="text1"/>
          <w:sz w:val="32"/>
          <w:szCs w:val="32"/>
        </w:rPr>
        <w:t>书面提交负责火灾事故调查的人民政府审批。</w:t>
      </w:r>
      <w:r w:rsidRPr="00A37963">
        <w:rPr>
          <w:rFonts w:ascii="Times New Roman" w:eastAsia="仿宋_GB2312" w:hAnsi="Times New Roman" w:cs="Times New Roman" w:hint="eastAsia"/>
          <w:color w:val="000000" w:themeColor="text1"/>
          <w:sz w:val="32"/>
          <w:szCs w:val="32"/>
        </w:rPr>
        <w:t>经审批同意后</w:t>
      </w:r>
      <w:r w:rsidRPr="00A37963">
        <w:rPr>
          <w:rFonts w:ascii="Times New Roman" w:eastAsia="仿宋_GB2312" w:hAnsi="Times New Roman" w:cs="Times New Roman"/>
          <w:color w:val="000000" w:themeColor="text1"/>
          <w:sz w:val="32"/>
          <w:szCs w:val="32"/>
        </w:rPr>
        <w:t>，报上级安全生产委员会办公室和消防安全委员会办</w:t>
      </w:r>
      <w:r w:rsidRPr="00A37963">
        <w:rPr>
          <w:rFonts w:ascii="Times New Roman" w:eastAsia="仿宋_GB2312" w:hAnsi="Times New Roman" w:cs="Times New Roman"/>
          <w:color w:val="000000" w:themeColor="text1"/>
          <w:sz w:val="32"/>
          <w:szCs w:val="32"/>
        </w:rPr>
        <w:lastRenderedPageBreak/>
        <w:t>公室备案，</w:t>
      </w:r>
      <w:r w:rsidR="008E5089">
        <w:rPr>
          <w:rFonts w:ascii="Times New Roman" w:eastAsia="仿宋_GB2312" w:hAnsi="Times New Roman" w:cs="Times New Roman" w:hint="eastAsia"/>
          <w:color w:val="000000" w:themeColor="text1"/>
          <w:sz w:val="32"/>
          <w:szCs w:val="32"/>
        </w:rPr>
        <w:t>并</w:t>
      </w:r>
      <w:r w:rsidRPr="00A37963">
        <w:rPr>
          <w:rFonts w:ascii="Times New Roman" w:eastAsia="仿宋_GB2312" w:hAnsi="Times New Roman" w:cs="Times New Roman"/>
          <w:color w:val="000000" w:themeColor="text1"/>
          <w:sz w:val="32"/>
          <w:szCs w:val="32"/>
        </w:rPr>
        <w:t>向社会公开评估情况。</w:t>
      </w:r>
    </w:p>
    <w:p w:rsidR="00912734" w:rsidRPr="0035295C" w:rsidRDefault="00912734" w:rsidP="009A47C3">
      <w:pPr>
        <w:spacing w:line="594" w:lineRule="exact"/>
        <w:ind w:firstLineChars="200" w:firstLine="640"/>
        <w:rPr>
          <w:rFonts w:ascii="Times New Roman" w:eastAsia="仿宋_GB2312" w:hAnsi="Times New Roman" w:cs="Times New Roman"/>
          <w:sz w:val="32"/>
          <w:szCs w:val="32"/>
        </w:rPr>
      </w:pPr>
      <w:r w:rsidRPr="0035295C">
        <w:rPr>
          <w:rFonts w:ascii="Times New Roman" w:eastAsia="黑体" w:hAnsi="Times New Roman" w:cs="Times New Roman"/>
          <w:sz w:val="32"/>
          <w:szCs w:val="32"/>
        </w:rPr>
        <w:t>第十</w:t>
      </w:r>
      <w:r>
        <w:rPr>
          <w:rFonts w:ascii="Times New Roman" w:eastAsia="黑体" w:hAnsi="Times New Roman" w:cs="Times New Roman" w:hint="eastAsia"/>
          <w:sz w:val="32"/>
          <w:szCs w:val="32"/>
        </w:rPr>
        <w:t>二</w:t>
      </w:r>
      <w:r w:rsidRPr="0035295C">
        <w:rPr>
          <w:rFonts w:ascii="Times New Roman" w:eastAsia="黑体" w:hAnsi="Times New Roman" w:cs="Times New Roman"/>
          <w:sz w:val="32"/>
          <w:szCs w:val="32"/>
        </w:rPr>
        <w:t>条</w:t>
      </w:r>
      <w:r w:rsidRPr="0035295C">
        <w:rPr>
          <w:rFonts w:ascii="Times New Roman" w:eastAsia="仿宋_GB2312" w:hAnsi="Times New Roman" w:cs="Times New Roman"/>
          <w:sz w:val="32"/>
          <w:szCs w:val="32"/>
        </w:rPr>
        <w:t xml:space="preserve"> </w:t>
      </w:r>
      <w:r w:rsidRPr="0035295C">
        <w:rPr>
          <w:rFonts w:ascii="Times New Roman" w:eastAsia="仿宋_GB2312" w:hAnsi="Times New Roman" w:cs="Times New Roman"/>
          <w:sz w:val="32"/>
          <w:szCs w:val="32"/>
        </w:rPr>
        <w:t>各级人民政府应强化评估报告运用，针对报告提出的问题和建议，及时分析研判本地区消防安全形势，协调指导消防工作开展，督促解决消防工作重大问题。</w:t>
      </w:r>
    </w:p>
    <w:p w:rsidR="00912734" w:rsidRDefault="00912734" w:rsidP="009A47C3">
      <w:pPr>
        <w:adjustRightInd w:val="0"/>
        <w:snapToGrid w:val="0"/>
        <w:spacing w:line="594" w:lineRule="exact"/>
        <w:ind w:firstLineChars="196" w:firstLine="627"/>
        <w:rPr>
          <w:rFonts w:ascii="Times New Roman" w:eastAsia="仿宋_GB2312" w:hAnsi="Times New Roman" w:cs="Times New Roman"/>
          <w:sz w:val="32"/>
          <w:szCs w:val="32"/>
        </w:rPr>
      </w:pPr>
      <w:r w:rsidRPr="0035295C">
        <w:rPr>
          <w:rFonts w:ascii="Times New Roman" w:eastAsia="黑体" w:hAnsi="Times New Roman" w:cs="Times New Roman"/>
          <w:bCs/>
          <w:sz w:val="32"/>
          <w:szCs w:val="32"/>
        </w:rPr>
        <w:t>第十</w:t>
      </w:r>
      <w:r>
        <w:rPr>
          <w:rFonts w:ascii="Times New Roman" w:eastAsia="黑体" w:hAnsi="Times New Roman" w:cs="Times New Roman" w:hint="eastAsia"/>
          <w:bCs/>
          <w:sz w:val="32"/>
          <w:szCs w:val="32"/>
        </w:rPr>
        <w:t>三</w:t>
      </w:r>
      <w:r w:rsidRPr="0035295C">
        <w:rPr>
          <w:rFonts w:ascii="Times New Roman" w:eastAsia="黑体" w:hAnsi="Times New Roman" w:cs="Times New Roman"/>
          <w:bCs/>
          <w:sz w:val="32"/>
          <w:szCs w:val="32"/>
        </w:rPr>
        <w:t>条</w:t>
      </w:r>
      <w:r w:rsidRPr="0035295C">
        <w:rPr>
          <w:rFonts w:ascii="Times New Roman" w:eastAsia="仿宋_GB2312" w:hAnsi="Times New Roman" w:cs="Times New Roman"/>
          <w:sz w:val="32"/>
          <w:szCs w:val="32"/>
        </w:rPr>
        <w:t xml:space="preserve"> </w:t>
      </w:r>
      <w:r w:rsidRPr="0035295C">
        <w:rPr>
          <w:rFonts w:ascii="Times New Roman" w:eastAsia="仿宋_GB2312" w:hAnsi="Times New Roman" w:cs="Times New Roman"/>
          <w:sz w:val="32"/>
          <w:szCs w:val="32"/>
        </w:rPr>
        <w:t>各级人民政府要严格落实火灾事故调查处理信息通报和整改措施落实情况评估</w:t>
      </w:r>
      <w:r w:rsidRPr="00782239">
        <w:rPr>
          <w:rFonts w:ascii="Times New Roman" w:eastAsia="仿宋_GB2312" w:hAnsi="Times New Roman" w:cs="Times New Roman" w:hint="eastAsia"/>
          <w:color w:val="000000" w:themeColor="text1"/>
          <w:sz w:val="32"/>
          <w:szCs w:val="32"/>
        </w:rPr>
        <w:t>职责</w:t>
      </w:r>
      <w:r w:rsidRPr="00782239">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sz w:val="32"/>
          <w:szCs w:val="32"/>
        </w:rPr>
        <w:t>对</w:t>
      </w:r>
      <w:r w:rsidRPr="0035295C">
        <w:rPr>
          <w:rFonts w:ascii="Times New Roman" w:eastAsia="仿宋_GB2312" w:hAnsi="Times New Roman" w:cs="Times New Roman"/>
          <w:sz w:val="32"/>
          <w:szCs w:val="32"/>
        </w:rPr>
        <w:t>履职不到位的单位和个人</w:t>
      </w:r>
      <w:r w:rsidR="008E5089">
        <w:rPr>
          <w:rFonts w:ascii="Times New Roman" w:eastAsia="仿宋_GB2312" w:hAnsi="Times New Roman" w:cs="Times New Roman" w:hint="eastAsia"/>
          <w:sz w:val="32"/>
          <w:szCs w:val="32"/>
        </w:rPr>
        <w:t>严格依法依规</w:t>
      </w:r>
      <w:r w:rsidR="008E5089" w:rsidRPr="0035295C">
        <w:rPr>
          <w:rFonts w:ascii="Times New Roman" w:eastAsia="仿宋_GB2312" w:hAnsi="Times New Roman" w:cs="Times New Roman"/>
          <w:sz w:val="32"/>
          <w:szCs w:val="32"/>
        </w:rPr>
        <w:t>追究</w:t>
      </w:r>
      <w:r w:rsidRPr="0035295C">
        <w:rPr>
          <w:rFonts w:ascii="Times New Roman" w:eastAsia="仿宋_GB2312" w:hAnsi="Times New Roman" w:cs="Times New Roman"/>
          <w:sz w:val="32"/>
          <w:szCs w:val="32"/>
        </w:rPr>
        <w:t>责任。因信息通报和整治工作措施落实不到位而引发火灾责任事故的，按有关规定从严追究相关单位和人员的责任，构成犯罪的，依法追究刑事责任。</w:t>
      </w:r>
    </w:p>
    <w:p w:rsidR="00912734" w:rsidRPr="0035295C" w:rsidRDefault="00912734" w:rsidP="009A47C3">
      <w:pPr>
        <w:adjustRightInd w:val="0"/>
        <w:snapToGrid w:val="0"/>
        <w:spacing w:line="594" w:lineRule="exact"/>
        <w:ind w:firstLineChars="196" w:firstLine="627"/>
        <w:rPr>
          <w:rFonts w:ascii="Times New Roman" w:eastAsia="仿宋_GB2312" w:hAnsi="Times New Roman" w:cs="Times New Roman"/>
          <w:color w:val="000000" w:themeColor="text1"/>
          <w:sz w:val="32"/>
          <w:szCs w:val="32"/>
        </w:rPr>
      </w:pPr>
      <w:r w:rsidRPr="0035295C">
        <w:rPr>
          <w:rFonts w:ascii="Times New Roman" w:eastAsia="黑体" w:hAnsi="Times New Roman" w:cs="Times New Roman"/>
          <w:sz w:val="32"/>
          <w:szCs w:val="32"/>
        </w:rPr>
        <w:t>第十</w:t>
      </w:r>
      <w:r>
        <w:rPr>
          <w:rFonts w:ascii="Times New Roman" w:eastAsia="黑体" w:hAnsi="Times New Roman" w:cs="Times New Roman" w:hint="eastAsia"/>
          <w:sz w:val="32"/>
          <w:szCs w:val="32"/>
        </w:rPr>
        <w:t>四</w:t>
      </w:r>
      <w:r w:rsidRPr="0035295C">
        <w:rPr>
          <w:rFonts w:ascii="Times New Roman" w:eastAsia="黑体" w:hAnsi="Times New Roman" w:cs="Times New Roman"/>
          <w:sz w:val="32"/>
          <w:szCs w:val="32"/>
        </w:rPr>
        <w:t>条</w:t>
      </w:r>
      <w:r w:rsidRPr="0035295C">
        <w:rPr>
          <w:rFonts w:ascii="Times New Roman" w:eastAsia="黑体" w:hAnsi="Times New Roman" w:cs="Times New Roman"/>
          <w:sz w:val="32"/>
          <w:szCs w:val="32"/>
        </w:rPr>
        <w:t xml:space="preserve"> </w:t>
      </w:r>
      <w:r w:rsidRPr="0035295C">
        <w:rPr>
          <w:rFonts w:ascii="Times New Roman" w:eastAsia="仿宋_GB2312" w:hAnsi="Times New Roman" w:cs="Times New Roman"/>
          <w:color w:val="000000" w:themeColor="text1"/>
          <w:sz w:val="32"/>
          <w:szCs w:val="32"/>
        </w:rPr>
        <w:t>本办法由</w:t>
      </w:r>
      <w:r w:rsidR="008E5089">
        <w:rPr>
          <w:rFonts w:ascii="Times New Roman" w:eastAsia="仿宋_GB2312" w:hAnsi="Times New Roman" w:cs="Times New Roman" w:hint="eastAsia"/>
          <w:color w:val="000000" w:themeColor="text1"/>
          <w:sz w:val="32"/>
          <w:szCs w:val="32"/>
        </w:rPr>
        <w:t>省应急管理厅、</w:t>
      </w:r>
      <w:r w:rsidRPr="0035295C">
        <w:rPr>
          <w:rFonts w:ascii="Times New Roman" w:eastAsia="仿宋_GB2312" w:hAnsi="Times New Roman" w:cs="Times New Roman"/>
          <w:color w:val="000000" w:themeColor="text1"/>
          <w:sz w:val="32"/>
          <w:szCs w:val="32"/>
        </w:rPr>
        <w:t>省消防救援总队负责解释。</w:t>
      </w:r>
    </w:p>
    <w:p w:rsidR="00912734" w:rsidRPr="0035295C" w:rsidRDefault="00912734" w:rsidP="009A47C3">
      <w:pPr>
        <w:adjustRightInd w:val="0"/>
        <w:snapToGrid w:val="0"/>
        <w:spacing w:line="594" w:lineRule="exact"/>
        <w:ind w:firstLineChars="196" w:firstLine="627"/>
        <w:rPr>
          <w:rFonts w:ascii="Times New Roman" w:eastAsia="仿宋_GB2312" w:hAnsi="Times New Roman" w:cs="Times New Roman"/>
          <w:sz w:val="32"/>
          <w:szCs w:val="32"/>
        </w:rPr>
      </w:pPr>
      <w:r w:rsidRPr="0035295C">
        <w:rPr>
          <w:rFonts w:ascii="Times New Roman" w:eastAsia="黑体" w:hAnsi="Times New Roman" w:cs="Times New Roman"/>
          <w:sz w:val="32"/>
          <w:szCs w:val="32"/>
        </w:rPr>
        <w:t>第十</w:t>
      </w:r>
      <w:r>
        <w:rPr>
          <w:rFonts w:ascii="Times New Roman" w:eastAsia="黑体" w:hAnsi="Times New Roman" w:cs="Times New Roman" w:hint="eastAsia"/>
          <w:sz w:val="32"/>
          <w:szCs w:val="32"/>
        </w:rPr>
        <w:t>五</w:t>
      </w:r>
      <w:r w:rsidRPr="0035295C">
        <w:rPr>
          <w:rFonts w:ascii="Times New Roman" w:eastAsia="黑体" w:hAnsi="Times New Roman" w:cs="Times New Roman"/>
          <w:sz w:val="32"/>
          <w:szCs w:val="32"/>
        </w:rPr>
        <w:t>条</w:t>
      </w:r>
      <w:r w:rsidRPr="0035295C">
        <w:rPr>
          <w:rFonts w:ascii="Times New Roman" w:eastAsia="仿宋_GB2312" w:hAnsi="Times New Roman" w:cs="Times New Roman"/>
          <w:sz w:val="32"/>
          <w:szCs w:val="32"/>
        </w:rPr>
        <w:t xml:space="preserve"> </w:t>
      </w:r>
      <w:r w:rsidRPr="0035295C">
        <w:rPr>
          <w:rFonts w:ascii="Times New Roman" w:eastAsia="仿宋_GB2312" w:hAnsi="Times New Roman" w:cs="Times New Roman"/>
          <w:sz w:val="32"/>
          <w:szCs w:val="32"/>
        </w:rPr>
        <w:t>本办法自印发之日起实施。</w:t>
      </w:r>
    </w:p>
    <w:p w:rsidR="007948D5" w:rsidRDefault="007948D5" w:rsidP="007948D5">
      <w:pPr>
        <w:tabs>
          <w:tab w:val="left" w:pos="1972"/>
          <w:tab w:val="right" w:pos="8377"/>
        </w:tabs>
        <w:spacing w:line="594" w:lineRule="exact"/>
        <w:ind w:rightChars="148" w:right="311"/>
        <w:jc w:val="left"/>
        <w:rPr>
          <w:rFonts w:ascii="仿宋_GB2312" w:eastAsia="仿宋_GB2312"/>
          <w:sz w:val="32"/>
          <w:szCs w:val="32"/>
        </w:rPr>
      </w:pPr>
    </w:p>
    <w:p w:rsidR="007948D5" w:rsidRDefault="007948D5" w:rsidP="007948D5">
      <w:pPr>
        <w:tabs>
          <w:tab w:val="left" w:pos="1972"/>
          <w:tab w:val="right" w:pos="8377"/>
        </w:tabs>
        <w:spacing w:line="594" w:lineRule="exact"/>
        <w:ind w:rightChars="148" w:right="311"/>
        <w:jc w:val="left"/>
        <w:rPr>
          <w:rFonts w:ascii="仿宋_GB2312" w:eastAsia="仿宋_GB2312"/>
          <w:sz w:val="32"/>
          <w:szCs w:val="32"/>
        </w:rPr>
      </w:pPr>
    </w:p>
    <w:p w:rsidR="007948D5" w:rsidRDefault="007948D5" w:rsidP="007948D5">
      <w:pPr>
        <w:tabs>
          <w:tab w:val="left" w:pos="1972"/>
          <w:tab w:val="right" w:pos="8377"/>
        </w:tabs>
        <w:spacing w:line="594" w:lineRule="exact"/>
        <w:ind w:rightChars="148" w:right="311"/>
        <w:jc w:val="left"/>
        <w:rPr>
          <w:rFonts w:ascii="仿宋_GB2312" w:eastAsia="仿宋_GB2312"/>
          <w:sz w:val="32"/>
          <w:szCs w:val="32"/>
        </w:rPr>
      </w:pPr>
    </w:p>
    <w:p w:rsidR="007948D5" w:rsidRDefault="007948D5" w:rsidP="007948D5">
      <w:pPr>
        <w:tabs>
          <w:tab w:val="left" w:pos="1972"/>
          <w:tab w:val="right" w:pos="8377"/>
        </w:tabs>
        <w:spacing w:line="594" w:lineRule="exact"/>
        <w:ind w:rightChars="148" w:right="311"/>
        <w:jc w:val="left"/>
        <w:rPr>
          <w:rFonts w:ascii="仿宋_GB2312" w:eastAsia="仿宋_GB2312"/>
          <w:sz w:val="32"/>
          <w:szCs w:val="32"/>
        </w:rPr>
      </w:pPr>
    </w:p>
    <w:p w:rsidR="007948D5" w:rsidRDefault="007948D5" w:rsidP="007948D5">
      <w:pPr>
        <w:tabs>
          <w:tab w:val="left" w:pos="1972"/>
          <w:tab w:val="right" w:pos="8377"/>
        </w:tabs>
        <w:spacing w:line="594" w:lineRule="exact"/>
        <w:ind w:rightChars="148" w:right="311"/>
        <w:jc w:val="left"/>
        <w:rPr>
          <w:rFonts w:ascii="仿宋_GB2312" w:eastAsia="仿宋_GB2312"/>
          <w:sz w:val="32"/>
          <w:szCs w:val="32"/>
        </w:rPr>
      </w:pPr>
    </w:p>
    <w:p w:rsidR="00C24F0C" w:rsidRDefault="00C24F0C" w:rsidP="007948D5">
      <w:pPr>
        <w:tabs>
          <w:tab w:val="left" w:pos="1972"/>
          <w:tab w:val="right" w:pos="8377"/>
        </w:tabs>
        <w:spacing w:line="594" w:lineRule="exact"/>
        <w:ind w:rightChars="148" w:right="311"/>
        <w:jc w:val="left"/>
        <w:rPr>
          <w:rFonts w:ascii="仿宋_GB2312" w:eastAsia="仿宋_GB2312"/>
          <w:sz w:val="32"/>
          <w:szCs w:val="32"/>
        </w:rPr>
      </w:pPr>
    </w:p>
    <w:p w:rsidR="007948D5" w:rsidRDefault="007948D5"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p w:rsidR="005320A1" w:rsidRDefault="005320A1" w:rsidP="007948D5">
      <w:pPr>
        <w:tabs>
          <w:tab w:val="left" w:pos="1972"/>
          <w:tab w:val="right" w:pos="8377"/>
        </w:tabs>
        <w:spacing w:line="594" w:lineRule="exact"/>
        <w:ind w:rightChars="148" w:right="311"/>
        <w:jc w:val="left"/>
        <w:rPr>
          <w:rFonts w:ascii="仿宋_GB2312" w:eastAsia="仿宋_GB2312"/>
          <w:sz w:val="32"/>
          <w:szCs w:val="32"/>
        </w:rPr>
      </w:pPr>
    </w:p>
    <w:sectPr w:rsidR="005320A1" w:rsidSect="00C24F0C">
      <w:footerReference w:type="even" r:id="rId7"/>
      <w:footerReference w:type="default" r:id="rId8"/>
      <w:pgSz w:w="11906" w:h="16838" w:code="9"/>
      <w:pgMar w:top="1928" w:right="1497" w:bottom="1361" w:left="1531"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A93" w:rsidRDefault="00975A93" w:rsidP="00912734">
      <w:r>
        <w:separator/>
      </w:r>
    </w:p>
  </w:endnote>
  <w:endnote w:type="continuationSeparator" w:id="1">
    <w:p w:rsidR="00975A93" w:rsidRDefault="00975A93" w:rsidP="009127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692692"/>
      <w:docPartObj>
        <w:docPartGallery w:val="Page Numbers (Bottom of Page)"/>
        <w:docPartUnique/>
      </w:docPartObj>
    </w:sdtPr>
    <w:sdtContent>
      <w:p w:rsidR="00C24F0C" w:rsidRDefault="00A830A1">
        <w:pPr>
          <w:pStyle w:val="a4"/>
        </w:pPr>
        <w:r w:rsidRPr="00C24F0C">
          <w:rPr>
            <w:rFonts w:ascii="宋体" w:eastAsia="宋体" w:hAnsi="宋体"/>
            <w:sz w:val="28"/>
            <w:szCs w:val="28"/>
          </w:rPr>
          <w:fldChar w:fldCharType="begin"/>
        </w:r>
        <w:r w:rsidR="00C24F0C" w:rsidRPr="00C24F0C">
          <w:rPr>
            <w:rFonts w:ascii="宋体" w:eastAsia="宋体" w:hAnsi="宋体"/>
            <w:sz w:val="28"/>
            <w:szCs w:val="28"/>
          </w:rPr>
          <w:instrText xml:space="preserve"> PAGE   \* MERGEFORMAT </w:instrText>
        </w:r>
        <w:r w:rsidRPr="00C24F0C">
          <w:rPr>
            <w:rFonts w:ascii="宋体" w:eastAsia="宋体" w:hAnsi="宋体"/>
            <w:sz w:val="28"/>
            <w:szCs w:val="28"/>
          </w:rPr>
          <w:fldChar w:fldCharType="separate"/>
        </w:r>
        <w:r w:rsidR="004B52A8" w:rsidRPr="004B52A8">
          <w:rPr>
            <w:rFonts w:ascii="宋体" w:eastAsia="宋体" w:hAnsi="宋体"/>
            <w:noProof/>
            <w:sz w:val="28"/>
            <w:szCs w:val="28"/>
            <w:lang w:val="zh-CN"/>
          </w:rPr>
          <w:t>-</w:t>
        </w:r>
        <w:r w:rsidR="004B52A8">
          <w:rPr>
            <w:rFonts w:ascii="宋体" w:eastAsia="宋体" w:hAnsi="宋体"/>
            <w:noProof/>
            <w:sz w:val="28"/>
            <w:szCs w:val="28"/>
          </w:rPr>
          <w:t xml:space="preserve"> 6 -</w:t>
        </w:r>
        <w:r w:rsidRPr="00C24F0C">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692694"/>
      <w:docPartObj>
        <w:docPartGallery w:val="Page Numbers (Bottom of Page)"/>
        <w:docPartUnique/>
      </w:docPartObj>
    </w:sdtPr>
    <w:sdtEndPr>
      <w:rPr>
        <w:rFonts w:ascii="宋体" w:eastAsia="宋体" w:hAnsi="宋体"/>
        <w:sz w:val="28"/>
        <w:szCs w:val="28"/>
      </w:rPr>
    </w:sdtEndPr>
    <w:sdtContent>
      <w:p w:rsidR="00C24F0C" w:rsidRDefault="00A830A1">
        <w:pPr>
          <w:pStyle w:val="a4"/>
          <w:jc w:val="right"/>
        </w:pPr>
        <w:r w:rsidRPr="00C24F0C">
          <w:rPr>
            <w:rFonts w:ascii="宋体" w:eastAsia="宋体" w:hAnsi="宋体"/>
            <w:sz w:val="28"/>
            <w:szCs w:val="28"/>
          </w:rPr>
          <w:fldChar w:fldCharType="begin"/>
        </w:r>
        <w:r w:rsidR="00C24F0C" w:rsidRPr="00C24F0C">
          <w:rPr>
            <w:rFonts w:ascii="宋体" w:eastAsia="宋体" w:hAnsi="宋体"/>
            <w:sz w:val="28"/>
            <w:szCs w:val="28"/>
          </w:rPr>
          <w:instrText xml:space="preserve"> PAGE   \* MERGEFORMAT </w:instrText>
        </w:r>
        <w:r w:rsidRPr="00C24F0C">
          <w:rPr>
            <w:rFonts w:ascii="宋体" w:eastAsia="宋体" w:hAnsi="宋体"/>
            <w:sz w:val="28"/>
            <w:szCs w:val="28"/>
          </w:rPr>
          <w:fldChar w:fldCharType="separate"/>
        </w:r>
        <w:r w:rsidR="004B52A8" w:rsidRPr="004B52A8">
          <w:rPr>
            <w:rFonts w:ascii="宋体" w:eastAsia="宋体" w:hAnsi="宋体"/>
            <w:noProof/>
            <w:sz w:val="28"/>
            <w:szCs w:val="28"/>
            <w:lang w:val="zh-CN"/>
          </w:rPr>
          <w:t>-</w:t>
        </w:r>
        <w:r w:rsidR="004B52A8">
          <w:rPr>
            <w:rFonts w:ascii="宋体" w:eastAsia="宋体" w:hAnsi="宋体"/>
            <w:noProof/>
            <w:sz w:val="28"/>
            <w:szCs w:val="28"/>
          </w:rPr>
          <w:t xml:space="preserve"> 5 -</w:t>
        </w:r>
        <w:r w:rsidRPr="00C24F0C">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A93" w:rsidRDefault="00975A93" w:rsidP="00912734">
      <w:r>
        <w:separator/>
      </w:r>
    </w:p>
  </w:footnote>
  <w:footnote w:type="continuationSeparator" w:id="1">
    <w:p w:rsidR="00975A93" w:rsidRDefault="00975A93" w:rsidP="009127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17410">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734"/>
    <w:rsid w:val="000B5DDA"/>
    <w:rsid w:val="001B701C"/>
    <w:rsid w:val="00293F6B"/>
    <w:rsid w:val="002E076B"/>
    <w:rsid w:val="00300CE8"/>
    <w:rsid w:val="00304BC6"/>
    <w:rsid w:val="00305D9F"/>
    <w:rsid w:val="00380F2C"/>
    <w:rsid w:val="00402A2C"/>
    <w:rsid w:val="004078B4"/>
    <w:rsid w:val="00473A72"/>
    <w:rsid w:val="00482E0F"/>
    <w:rsid w:val="004B52A8"/>
    <w:rsid w:val="004E37ED"/>
    <w:rsid w:val="004E4C50"/>
    <w:rsid w:val="005320A1"/>
    <w:rsid w:val="005F1F0B"/>
    <w:rsid w:val="00781F00"/>
    <w:rsid w:val="007941C4"/>
    <w:rsid w:val="007948D5"/>
    <w:rsid w:val="007F35FA"/>
    <w:rsid w:val="008231AA"/>
    <w:rsid w:val="00895ADB"/>
    <w:rsid w:val="008B3F89"/>
    <w:rsid w:val="008E5089"/>
    <w:rsid w:val="00912734"/>
    <w:rsid w:val="00925D27"/>
    <w:rsid w:val="00975A93"/>
    <w:rsid w:val="009A47C3"/>
    <w:rsid w:val="00A12C66"/>
    <w:rsid w:val="00A830A1"/>
    <w:rsid w:val="00AA6201"/>
    <w:rsid w:val="00AE72D7"/>
    <w:rsid w:val="00B2500D"/>
    <w:rsid w:val="00B75E67"/>
    <w:rsid w:val="00B8463B"/>
    <w:rsid w:val="00BF5BDC"/>
    <w:rsid w:val="00C24F0C"/>
    <w:rsid w:val="00C91901"/>
    <w:rsid w:val="00CA1445"/>
    <w:rsid w:val="00D30EF5"/>
    <w:rsid w:val="00E0595F"/>
    <w:rsid w:val="00ED3DCF"/>
    <w:rsid w:val="00F1615B"/>
    <w:rsid w:val="00F63B19"/>
    <w:rsid w:val="00FB6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27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2734"/>
    <w:rPr>
      <w:sz w:val="18"/>
      <w:szCs w:val="18"/>
    </w:rPr>
  </w:style>
  <w:style w:type="paragraph" w:styleId="a4">
    <w:name w:val="footer"/>
    <w:basedOn w:val="a"/>
    <w:link w:val="Char0"/>
    <w:uiPriority w:val="99"/>
    <w:unhideWhenUsed/>
    <w:rsid w:val="00912734"/>
    <w:pPr>
      <w:tabs>
        <w:tab w:val="center" w:pos="4153"/>
        <w:tab w:val="right" w:pos="8306"/>
      </w:tabs>
      <w:snapToGrid w:val="0"/>
      <w:jc w:val="left"/>
    </w:pPr>
    <w:rPr>
      <w:sz w:val="18"/>
      <w:szCs w:val="18"/>
    </w:rPr>
  </w:style>
  <w:style w:type="character" w:customStyle="1" w:styleId="Char0">
    <w:name w:val="页脚 Char"/>
    <w:basedOn w:val="a0"/>
    <w:link w:val="a4"/>
    <w:uiPriority w:val="99"/>
    <w:rsid w:val="00912734"/>
    <w:rPr>
      <w:sz w:val="18"/>
      <w:szCs w:val="18"/>
    </w:rPr>
  </w:style>
  <w:style w:type="paragraph" w:styleId="a5">
    <w:name w:val="Normal (Web)"/>
    <w:basedOn w:val="a"/>
    <w:qFormat/>
    <w:rsid w:val="00912734"/>
    <w:pPr>
      <w:spacing w:before="100" w:beforeAutospacing="1" w:after="100" w:afterAutospacing="1"/>
      <w:jc w:val="left"/>
    </w:pPr>
    <w:rPr>
      <w:rFonts w:ascii="Calibri" w:eastAsia="宋体" w:hAnsi="Calibri" w:cs="Times New Roman"/>
      <w:kern w:val="0"/>
      <w:sz w:val="24"/>
      <w:szCs w:val="21"/>
    </w:rPr>
  </w:style>
</w:styles>
</file>

<file path=word/webSettings.xml><?xml version="1.0" encoding="utf-8"?>
<w:webSettings xmlns:r="http://schemas.openxmlformats.org/officeDocument/2006/relationships" xmlns:w="http://schemas.openxmlformats.org/wordprocessingml/2006/main">
  <w:divs>
    <w:div w:id="15971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F7E63-E935-47B8-9F6E-FD06E446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6</Pages>
  <Words>321</Words>
  <Characters>1836</Characters>
  <Application>Microsoft Office Word</Application>
  <DocSecurity>0</DocSecurity>
  <Lines>15</Lines>
  <Paragraphs>4</Paragraphs>
  <ScaleCrop>false</ScaleCrop>
  <Company>Microsoft</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c:creator>
  <cp:keywords/>
  <dc:description/>
  <cp:lastModifiedBy>lb</cp:lastModifiedBy>
  <cp:revision>27</cp:revision>
  <cp:lastPrinted>2020-05-06T07:05:00Z</cp:lastPrinted>
  <dcterms:created xsi:type="dcterms:W3CDTF">2020-04-28T08:41:00Z</dcterms:created>
  <dcterms:modified xsi:type="dcterms:W3CDTF">2020-05-13T02:14:00Z</dcterms:modified>
</cp:coreProperties>
</file>